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1B8E9" w14:textId="7397D7B1" w:rsidR="005C365B" w:rsidRDefault="00615A3E">
      <w:r>
        <w:t>Golden Unit Test</w:t>
      </w:r>
    </w:p>
    <w:p w14:paraId="1844C6CA" w14:textId="5F76D5BF" w:rsidR="00615A3E" w:rsidRDefault="00615A3E">
      <w:r>
        <w:t>Step 1 – Load Golden TOSA into TBOBI.   (make sure it is clean)</w:t>
      </w:r>
    </w:p>
    <w:p w14:paraId="6D5ADD6D" w14:textId="1F0210CB" w:rsidR="00615A3E" w:rsidRDefault="00615A3E">
      <w:r>
        <w:t>Step 2 – Power on TOSA and Establish Communications</w:t>
      </w:r>
    </w:p>
    <w:p w14:paraId="5BACACD6" w14:textId="77777777" w:rsidR="00615A3E" w:rsidRDefault="00615A3E" w:rsidP="00615A3E">
      <w:pPr>
        <w:pStyle w:val="ListParagraph"/>
        <w:numPr>
          <w:ilvl w:val="0"/>
          <w:numId w:val="1"/>
        </w:numPr>
      </w:pPr>
      <w:r>
        <w:t>Set Chamber to room temperature – 25C</w:t>
      </w:r>
    </w:p>
    <w:p w14:paraId="30A5E7C2" w14:textId="047A1CBA" w:rsidR="00615A3E" w:rsidRDefault="00615A3E" w:rsidP="00615A3E">
      <w:pPr>
        <w:pStyle w:val="ListParagraph"/>
        <w:numPr>
          <w:ilvl w:val="0"/>
          <w:numId w:val="1"/>
        </w:numPr>
      </w:pPr>
      <w:r>
        <w:t>Confirm TOSA powers on, record TOSA SN, record Optical Station Path</w:t>
      </w:r>
    </w:p>
    <w:p w14:paraId="7DEA8FC4" w14:textId="443B3933" w:rsidR="00615A3E" w:rsidRDefault="00615A3E">
      <w:r>
        <w:t xml:space="preserve">Step 3 – Select channels to use for testing on each TOSA.  </w:t>
      </w:r>
    </w:p>
    <w:p w14:paraId="2EBCAFE6" w14:textId="3BE01220" w:rsidR="00615A3E" w:rsidRDefault="00615A3E" w:rsidP="00615A3E">
      <w:pPr>
        <w:ind w:firstLine="720"/>
      </w:pPr>
      <w:r>
        <w:t>Note:  One low channel (channel 10-20) and One high channel (channel 70-80)</w:t>
      </w:r>
    </w:p>
    <w:p w14:paraId="13C1AF60" w14:textId="7AE232BC" w:rsidR="00615A3E" w:rsidRDefault="00615A3E" w:rsidP="00615A3E">
      <w:pPr>
        <w:ind w:left="720"/>
      </w:pPr>
      <w:r>
        <w:t xml:space="preserve">Note: Each Golden Unit needs to return to same channel </w:t>
      </w:r>
      <w:r w:rsidR="00BC1829">
        <w:t>every time</w:t>
      </w:r>
      <w:r>
        <w:t xml:space="preserve"> it is inserted in the station (use a lookup table for TOSA SN vs low channel and high channel)</w:t>
      </w:r>
    </w:p>
    <w:p w14:paraId="4BACC7AB" w14:textId="41276636" w:rsidR="00615A3E" w:rsidRDefault="00615A3E" w:rsidP="00615A3E">
      <w:pPr>
        <w:ind w:left="720"/>
      </w:pPr>
      <w:r>
        <w:t xml:space="preserve">Set the Channel parameters so TOSA will power on the selected channel and will set </w:t>
      </w:r>
      <w:r w:rsidR="00BC1829">
        <w:t>its</w:t>
      </w:r>
      <w:r>
        <w:t xml:space="preserve"> output power</w:t>
      </w:r>
    </w:p>
    <w:p w14:paraId="729FE5DD" w14:textId="5F0633E6" w:rsidR="00615A3E" w:rsidRDefault="00615A3E" w:rsidP="00615A3E">
      <w:r>
        <w:t xml:space="preserve">Step 4 – Test </w:t>
      </w:r>
      <w:r w:rsidR="008D17BC">
        <w:t>TX</w:t>
      </w:r>
      <w:r>
        <w:t xml:space="preserve"> power using </w:t>
      </w:r>
      <w:r w:rsidR="00BC1829">
        <w:t>OPM and</w:t>
      </w:r>
      <w:r>
        <w:t xml:space="preserve"> record TOSA SN, Power reading, Path Loss value, Station Optical Path number</w:t>
      </w:r>
    </w:p>
    <w:p w14:paraId="0584AB82" w14:textId="1A4F416D" w:rsidR="00615A3E" w:rsidRDefault="00615A3E" w:rsidP="00615A3E">
      <w:r>
        <w:t>Step 5 – Measure Wavelength and record TOSA SN, Wavelength, Station Optical Path Number</w:t>
      </w:r>
    </w:p>
    <w:p w14:paraId="3BA4C503" w14:textId="065ECA03" w:rsidR="00615A3E" w:rsidRDefault="00615A3E" w:rsidP="00615A3E">
      <w:r>
        <w:t xml:space="preserve">Step 6 – Go to step 3 and repeat steps 4 and 5 using </w:t>
      </w:r>
      <w:bookmarkStart w:id="0" w:name="_GoBack"/>
      <w:bookmarkEnd w:id="0"/>
      <w:r w:rsidR="00BC1829">
        <w:t>another</w:t>
      </w:r>
      <w:r>
        <w:t xml:space="preserve"> channel for known good TOSA</w:t>
      </w:r>
    </w:p>
    <w:p w14:paraId="24218CC1" w14:textId="76291391" w:rsidR="00615A3E" w:rsidRDefault="00615A3E" w:rsidP="00615A3E">
      <w:r>
        <w:t>Rotate TOSAs through station optical ports and repeat to build a history of TOSA vs Path.  (this can be done over time but recommend rotating through to build history quickly)</w:t>
      </w:r>
    </w:p>
    <w:p w14:paraId="6352DA51" w14:textId="7747C52D" w:rsidR="00615A3E" w:rsidRDefault="00615A3E" w:rsidP="00615A3E">
      <w:r>
        <w:t>Build SPC charts for TOSA SN, Path Number, Optical Power, Wavelength</w:t>
      </w:r>
      <w:r w:rsidR="008D17BC">
        <w:t xml:space="preserve">   see examples below that accumulated 10 KGB runs.</w:t>
      </w:r>
    </w:p>
    <w:p w14:paraId="7E9250AB" w14:textId="51652300" w:rsidR="00615A3E" w:rsidRDefault="008D17BC" w:rsidP="00615A3E">
      <w:r>
        <w:rPr>
          <w:noProof/>
        </w:rPr>
        <w:drawing>
          <wp:inline distT="0" distB="0" distL="0" distR="0" wp14:anchorId="2FFCA06D" wp14:editId="09A33EE2">
            <wp:extent cx="5155406" cy="2743200"/>
            <wp:effectExtent l="0" t="0" r="7620" b="0"/>
            <wp:docPr id="15721084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BB162B-D9FA-4D23-94C4-5B45534640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FEDF4E" w14:textId="758CE5A5" w:rsidR="008D17BC" w:rsidRDefault="008D17BC" w:rsidP="00615A3E">
      <w:r>
        <w:rPr>
          <w:noProof/>
        </w:rPr>
        <w:lastRenderedPageBreak/>
        <w:drawing>
          <wp:inline distT="0" distB="0" distL="0" distR="0" wp14:anchorId="3952EF0A" wp14:editId="3DA93577">
            <wp:extent cx="5149454" cy="2743200"/>
            <wp:effectExtent l="0" t="0" r="13335" b="0"/>
            <wp:docPr id="5664810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643AEF-394C-BFC3-E211-9FAD04C8C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271C5B" w14:textId="77777777" w:rsidR="008D17BC" w:rsidRDefault="008D17BC" w:rsidP="00615A3E"/>
    <w:p w14:paraId="1AE8A729" w14:textId="2F83DA0A" w:rsidR="008D17BC" w:rsidRDefault="008D17BC" w:rsidP="00615A3E">
      <w:r>
        <w:t>Establish a TOSA history in the station before you can generate SPC charts by doing a preliminary run.</w:t>
      </w:r>
    </w:p>
    <w:p w14:paraId="596E7BE2" w14:textId="77777777" w:rsidR="008D17BC" w:rsidRDefault="008D17BC" w:rsidP="00615A3E"/>
    <w:p w14:paraId="2DDFB8B9" w14:textId="6150B9DB" w:rsidR="00615A3E" w:rsidRDefault="008D17BC" w:rsidP="00615A3E">
      <w:r w:rsidRPr="008D17BC">
        <w:rPr>
          <w:noProof/>
        </w:rPr>
        <w:drawing>
          <wp:inline distT="0" distB="0" distL="0" distR="0" wp14:anchorId="276ED24F" wp14:editId="44C648A7">
            <wp:extent cx="5943600" cy="3790950"/>
            <wp:effectExtent l="0" t="0" r="0" b="0"/>
            <wp:docPr id="213583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0715"/>
    <w:multiLevelType w:val="hybridMultilevel"/>
    <w:tmpl w:val="2248692E"/>
    <w:lvl w:ilvl="0" w:tplc="08945EE6">
      <w:start w:val="70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3E"/>
    <w:rsid w:val="0000360E"/>
    <w:rsid w:val="005C365B"/>
    <w:rsid w:val="00615A3E"/>
    <w:rsid w:val="007B4056"/>
    <w:rsid w:val="008D17BC"/>
    <w:rsid w:val="00913CA1"/>
    <w:rsid w:val="00945DA7"/>
    <w:rsid w:val="00B1685E"/>
    <w:rsid w:val="00B45BA3"/>
    <w:rsid w:val="00BC1829"/>
    <w:rsid w:val="00F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02F4"/>
  <w15:chartTrackingRefBased/>
  <w15:docId w15:val="{8F4FB9B1-67E3-4264-95CC-808E44DC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[Book1]Sheet1!PivotTable13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TX Power (dBm) SN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Sheet1!$R$25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Sheet1!$Q$26:$Q$35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Sheet1!$R$26:$R$35</c:f>
              <c:numCache>
                <c:formatCode>General</c:formatCode>
                <c:ptCount val="9"/>
                <c:pt idx="0">
                  <c:v>0.11</c:v>
                </c:pt>
                <c:pt idx="1">
                  <c:v>0.112</c:v>
                </c:pt>
                <c:pt idx="2">
                  <c:v>0.115</c:v>
                </c:pt>
                <c:pt idx="3">
                  <c:v>0.11</c:v>
                </c:pt>
                <c:pt idx="4">
                  <c:v>0.108</c:v>
                </c:pt>
                <c:pt idx="5">
                  <c:v>0.112</c:v>
                </c:pt>
                <c:pt idx="6">
                  <c:v>0.11</c:v>
                </c:pt>
                <c:pt idx="7">
                  <c:v>0.107</c:v>
                </c:pt>
                <c:pt idx="8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4F-422B-8EFF-82B00B2A3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0469919"/>
        <c:axId val="640472799"/>
      </c:lineChart>
      <c:catAx>
        <c:axId val="64046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72799"/>
        <c:crosses val="autoZero"/>
        <c:auto val="1"/>
        <c:lblAlgn val="ctr"/>
        <c:lblOffset val="100"/>
        <c:noMultiLvlLbl val="0"/>
      </c:catAx>
      <c:valAx>
        <c:axId val="64047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46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[Book1]Sheet1!PivotTable14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(THz) SN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Sheet1!$R$38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Sheet1!$Q$39:$Q$48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Sheet1!$R$39:$R$48</c:f>
              <c:numCache>
                <c:formatCode>General</c:formatCode>
                <c:ptCount val="9"/>
                <c:pt idx="0">
                  <c:v>193.34800000000001</c:v>
                </c:pt>
                <c:pt idx="1">
                  <c:v>193.35</c:v>
                </c:pt>
                <c:pt idx="2">
                  <c:v>193.352</c:v>
                </c:pt>
                <c:pt idx="3">
                  <c:v>193.346</c:v>
                </c:pt>
                <c:pt idx="4">
                  <c:v>193.34800000000001</c:v>
                </c:pt>
                <c:pt idx="5">
                  <c:v>193.34700000000001</c:v>
                </c:pt>
                <c:pt idx="6">
                  <c:v>193.351</c:v>
                </c:pt>
                <c:pt idx="7">
                  <c:v>193.34800000000001</c:v>
                </c:pt>
                <c:pt idx="8">
                  <c:v>193.34899999999999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EA-4976-8F11-2E385525B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2525983"/>
        <c:axId val="2002503903"/>
      </c:lineChart>
      <c:catAx>
        <c:axId val="200252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3903"/>
        <c:crosses val="autoZero"/>
        <c:auto val="1"/>
        <c:lblAlgn val="ctr"/>
        <c:lblOffset val="100"/>
        <c:noMultiLvlLbl val="0"/>
      </c:catAx>
      <c:valAx>
        <c:axId val="200250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25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Hess</dc:creator>
  <cp:keywords/>
  <dc:description/>
  <cp:lastModifiedBy>Waruntron Kranin</cp:lastModifiedBy>
  <cp:revision>2</cp:revision>
  <dcterms:created xsi:type="dcterms:W3CDTF">2024-03-06T19:43:00Z</dcterms:created>
  <dcterms:modified xsi:type="dcterms:W3CDTF">2024-03-08T00:42:00Z</dcterms:modified>
</cp:coreProperties>
</file>