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EFF" w:rsidRPr="00136EFF" w:rsidRDefault="005A5256" w:rsidP="004F4728">
      <w:pPr>
        <w:jc w:val="both"/>
        <w:rPr>
          <w:sz w:val="28"/>
        </w:rPr>
      </w:pPr>
      <w:r>
        <w:rPr>
          <w:sz w:val="28"/>
        </w:rPr>
        <w:t xml:space="preserve">COMMITTEE: </w:t>
      </w:r>
    </w:p>
    <w:p w:rsidR="00136EFF" w:rsidRPr="00136EFF" w:rsidRDefault="005A5256" w:rsidP="004F4728">
      <w:pPr>
        <w:jc w:val="both"/>
        <w:rPr>
          <w:sz w:val="28"/>
        </w:rPr>
      </w:pPr>
      <w:r>
        <w:rPr>
          <w:sz w:val="28"/>
        </w:rPr>
        <w:t xml:space="preserve">QUESTION OF: </w:t>
      </w:r>
    </w:p>
    <w:p w:rsidR="00136EFF" w:rsidRPr="00136EFF" w:rsidRDefault="005A5256" w:rsidP="004F4728">
      <w:pPr>
        <w:jc w:val="both"/>
        <w:rPr>
          <w:sz w:val="28"/>
        </w:rPr>
      </w:pPr>
      <w:r>
        <w:rPr>
          <w:sz w:val="28"/>
        </w:rPr>
        <w:t xml:space="preserve">SUBMITTED BY: </w:t>
      </w:r>
    </w:p>
    <w:p w:rsidR="00136EFF" w:rsidRDefault="00136EFF" w:rsidP="004F4728">
      <w:pPr>
        <w:jc w:val="both"/>
        <w:rPr>
          <w:sz w:val="28"/>
        </w:rPr>
      </w:pPr>
      <w:r w:rsidRPr="00136EFF">
        <w:rPr>
          <w:sz w:val="28"/>
        </w:rPr>
        <w:t>CO-SUBMITTED BY:</w:t>
      </w:r>
    </w:p>
    <w:p w:rsidR="005A5256" w:rsidRPr="00136EFF" w:rsidRDefault="005A5256" w:rsidP="004F4728">
      <w:pPr>
        <w:jc w:val="both"/>
        <w:rPr>
          <w:sz w:val="28"/>
        </w:rPr>
      </w:pPr>
    </w:p>
    <w:p w:rsidR="00136EFF" w:rsidRPr="00136EFF" w:rsidRDefault="00136EFF" w:rsidP="004F4728">
      <w:pPr>
        <w:jc w:val="both"/>
        <w:rPr>
          <w:sz w:val="28"/>
        </w:rPr>
      </w:pPr>
    </w:p>
    <w:p w:rsidR="00136EFF" w:rsidRPr="00136EFF" w:rsidRDefault="00136EFF" w:rsidP="004F4728">
      <w:pPr>
        <w:jc w:val="both"/>
        <w:rPr>
          <w:sz w:val="28"/>
        </w:rPr>
      </w:pPr>
      <w:r w:rsidRPr="00136EFF">
        <w:rPr>
          <w:sz w:val="28"/>
        </w:rPr>
        <w:t>THE GENERAL ASSEMBLY</w:t>
      </w:r>
      <w:r w:rsidR="00A20268">
        <w:rPr>
          <w:sz w:val="28"/>
        </w:rPr>
        <w:t>,</w:t>
      </w:r>
    </w:p>
    <w:p w:rsidR="008869D7" w:rsidRPr="00136EFF" w:rsidRDefault="008869D7" w:rsidP="004F4728">
      <w:pPr>
        <w:jc w:val="both"/>
        <w:rPr>
          <w:b/>
          <w:sz w:val="32"/>
          <w:szCs w:val="32"/>
        </w:rPr>
      </w:pPr>
    </w:p>
    <w:p w:rsidR="00136EFF" w:rsidRPr="00136EFF" w:rsidRDefault="00136EFF" w:rsidP="00A20268">
      <w:pPr>
        <w:tabs>
          <w:tab w:val="left" w:pos="426"/>
        </w:tabs>
        <w:ind w:left="567" w:hanging="567"/>
        <w:jc w:val="both"/>
        <w:rPr>
          <w:sz w:val="28"/>
        </w:rPr>
      </w:pPr>
      <w:proofErr w:type="spellStart"/>
      <w:r w:rsidRPr="00136EFF">
        <w:rPr>
          <w:sz w:val="28"/>
          <w:u w:val="single"/>
        </w:rPr>
        <w:t>Recogn</w:t>
      </w:r>
      <w:r w:rsidR="004166C9">
        <w:rPr>
          <w:sz w:val="28"/>
          <w:u w:val="single"/>
        </w:rPr>
        <w:t>is</w:t>
      </w:r>
      <w:r w:rsidRPr="00136EFF">
        <w:rPr>
          <w:sz w:val="28"/>
          <w:u w:val="single"/>
        </w:rPr>
        <w:t>ing</w:t>
      </w:r>
      <w:proofErr w:type="spellEnd"/>
      <w:r w:rsidRPr="00136EFF">
        <w:rPr>
          <w:sz w:val="28"/>
        </w:rPr>
        <w:t xml:space="preserve"> </w:t>
      </w:r>
      <w:r w:rsidR="005A5256">
        <w:rPr>
          <w:sz w:val="28"/>
        </w:rPr>
        <w:t>the need for a resolution template</w:t>
      </w:r>
      <w:r w:rsidRPr="00136EFF">
        <w:rPr>
          <w:sz w:val="28"/>
        </w:rPr>
        <w:t>,</w:t>
      </w:r>
    </w:p>
    <w:p w:rsidR="00136EFF" w:rsidRPr="00136EFF" w:rsidRDefault="00136EFF" w:rsidP="00A20268">
      <w:pPr>
        <w:tabs>
          <w:tab w:val="left" w:pos="426"/>
        </w:tabs>
        <w:ind w:left="567" w:hanging="567"/>
        <w:jc w:val="both"/>
        <w:rPr>
          <w:sz w:val="28"/>
        </w:rPr>
      </w:pPr>
      <w:r w:rsidRPr="00136EFF">
        <w:rPr>
          <w:sz w:val="28"/>
          <w:u w:val="single"/>
        </w:rPr>
        <w:t>Fully aware</w:t>
      </w:r>
      <w:r w:rsidRPr="00136EFF">
        <w:rPr>
          <w:sz w:val="28"/>
        </w:rPr>
        <w:t xml:space="preserve"> that </w:t>
      </w:r>
      <w:r w:rsidR="005A5256">
        <w:rPr>
          <w:sz w:val="28"/>
        </w:rPr>
        <w:t>such a template would be a help to MUN delegates</w:t>
      </w:r>
      <w:r w:rsidRPr="00136EFF">
        <w:rPr>
          <w:sz w:val="28"/>
        </w:rPr>
        <w:t xml:space="preserve">, </w:t>
      </w:r>
    </w:p>
    <w:p w:rsidR="00136EFF" w:rsidRDefault="005A5256" w:rsidP="005A5256">
      <w:pPr>
        <w:tabs>
          <w:tab w:val="left" w:pos="426"/>
        </w:tabs>
        <w:ind w:left="567" w:hanging="567"/>
        <w:jc w:val="both"/>
        <w:rPr>
          <w:sz w:val="28"/>
        </w:rPr>
      </w:pPr>
      <w:r>
        <w:rPr>
          <w:sz w:val="28"/>
          <w:u w:val="single"/>
        </w:rPr>
        <w:t>Hop</w:t>
      </w:r>
      <w:r w:rsidR="00136EFF" w:rsidRPr="00136EFF">
        <w:rPr>
          <w:sz w:val="28"/>
          <w:u w:val="single"/>
        </w:rPr>
        <w:t>ing</w:t>
      </w:r>
      <w:r w:rsidR="00136EFF" w:rsidRPr="00136EFF">
        <w:rPr>
          <w:sz w:val="28"/>
        </w:rPr>
        <w:t xml:space="preserve"> </w:t>
      </w:r>
      <w:r>
        <w:rPr>
          <w:sz w:val="28"/>
        </w:rPr>
        <w:t>that the provision of such a template will enable delegates to write and format resolutions more effectively</w:t>
      </w:r>
      <w:r w:rsidR="00136EFF" w:rsidRPr="00136EFF">
        <w:rPr>
          <w:sz w:val="28"/>
        </w:rPr>
        <w:t>,</w:t>
      </w:r>
    </w:p>
    <w:p w:rsidR="00A20268" w:rsidRPr="00136EFF" w:rsidRDefault="00A20268" w:rsidP="00A20268">
      <w:pPr>
        <w:tabs>
          <w:tab w:val="left" w:pos="426"/>
        </w:tabs>
        <w:ind w:left="567" w:hanging="567"/>
        <w:jc w:val="both"/>
        <w:rPr>
          <w:sz w:val="28"/>
        </w:rPr>
      </w:pPr>
    </w:p>
    <w:p w:rsidR="005A5256" w:rsidRDefault="005A5256" w:rsidP="00A20268">
      <w:pPr>
        <w:numPr>
          <w:ilvl w:val="0"/>
          <w:numId w:val="14"/>
        </w:numPr>
        <w:tabs>
          <w:tab w:val="clear" w:pos="720"/>
          <w:tab w:val="left" w:pos="426"/>
          <w:tab w:val="num" w:pos="870"/>
        </w:tabs>
        <w:ind w:left="567" w:hanging="567"/>
        <w:jc w:val="both"/>
        <w:rPr>
          <w:sz w:val="28"/>
        </w:rPr>
      </w:pPr>
      <w:r>
        <w:rPr>
          <w:sz w:val="28"/>
          <w:u w:val="single"/>
        </w:rPr>
        <w:t>Resolves</w:t>
      </w:r>
      <w:r>
        <w:rPr>
          <w:sz w:val="28"/>
        </w:rPr>
        <w:t xml:space="preserve"> to provide such a template;</w:t>
      </w:r>
    </w:p>
    <w:p w:rsidR="005A5256" w:rsidRDefault="005A5256" w:rsidP="00A20268">
      <w:pPr>
        <w:numPr>
          <w:ilvl w:val="0"/>
          <w:numId w:val="14"/>
        </w:numPr>
        <w:tabs>
          <w:tab w:val="clear" w:pos="720"/>
          <w:tab w:val="left" w:pos="426"/>
          <w:tab w:val="num" w:pos="870"/>
        </w:tabs>
        <w:ind w:left="567" w:hanging="567"/>
        <w:jc w:val="both"/>
        <w:rPr>
          <w:sz w:val="28"/>
        </w:rPr>
      </w:pPr>
      <w:r>
        <w:rPr>
          <w:sz w:val="28"/>
          <w:u w:val="single"/>
        </w:rPr>
        <w:t xml:space="preserve">Reminds </w:t>
      </w:r>
      <w:r>
        <w:rPr>
          <w:sz w:val="28"/>
        </w:rPr>
        <w:t xml:space="preserve"> delegates of the importance of appropriate formatting;</w:t>
      </w:r>
    </w:p>
    <w:p w:rsidR="00136EFF" w:rsidRDefault="005A5256" w:rsidP="00A20268">
      <w:pPr>
        <w:numPr>
          <w:ilvl w:val="0"/>
          <w:numId w:val="14"/>
        </w:numPr>
        <w:tabs>
          <w:tab w:val="clear" w:pos="720"/>
          <w:tab w:val="left" w:pos="426"/>
          <w:tab w:val="num" w:pos="870"/>
        </w:tabs>
        <w:ind w:left="567" w:hanging="567"/>
        <w:jc w:val="both"/>
        <w:rPr>
          <w:sz w:val="28"/>
        </w:rPr>
      </w:pPr>
      <w:proofErr w:type="spellStart"/>
      <w:r>
        <w:rPr>
          <w:sz w:val="28"/>
          <w:u w:val="single"/>
        </w:rPr>
        <w:t>Emphasises</w:t>
      </w:r>
      <w:proofErr w:type="spellEnd"/>
      <w:r w:rsidRPr="005A5256">
        <w:rPr>
          <w:sz w:val="28"/>
        </w:rPr>
        <w:t xml:space="preserve"> the need to </w:t>
      </w:r>
      <w:r>
        <w:rPr>
          <w:sz w:val="28"/>
        </w:rPr>
        <w:t>end preamble clauses with a comma and operative clauses with a semi-colon;</w:t>
      </w:r>
    </w:p>
    <w:p w:rsidR="005A5256" w:rsidRPr="00136EFF" w:rsidRDefault="005A5256" w:rsidP="00A20268">
      <w:pPr>
        <w:numPr>
          <w:ilvl w:val="0"/>
          <w:numId w:val="14"/>
        </w:numPr>
        <w:tabs>
          <w:tab w:val="clear" w:pos="720"/>
          <w:tab w:val="left" w:pos="426"/>
          <w:tab w:val="num" w:pos="870"/>
        </w:tabs>
        <w:ind w:left="567" w:hanging="567"/>
        <w:jc w:val="both"/>
        <w:rPr>
          <w:sz w:val="28"/>
        </w:rPr>
      </w:pPr>
      <w:r>
        <w:rPr>
          <w:sz w:val="28"/>
          <w:u w:val="single"/>
        </w:rPr>
        <w:t>Further reminds</w:t>
      </w:r>
      <w:r>
        <w:rPr>
          <w:sz w:val="28"/>
        </w:rPr>
        <w:t xml:space="preserve"> delegates to finish the resolution with a full-stop.</w:t>
      </w:r>
      <w:bookmarkStart w:id="0" w:name="_GoBack"/>
      <w:bookmarkEnd w:id="0"/>
    </w:p>
    <w:p w:rsidR="007661C8" w:rsidRPr="007661C8" w:rsidRDefault="007661C8" w:rsidP="005A5256">
      <w:pPr>
        <w:jc w:val="both"/>
        <w:rPr>
          <w:sz w:val="28"/>
        </w:rPr>
      </w:pPr>
    </w:p>
    <w:sectPr w:rsidR="007661C8" w:rsidRPr="007661C8" w:rsidSect="005A15E1">
      <w:footerReference w:type="even" r:id="rId8"/>
      <w:footerReference w:type="default" r:id="rId9"/>
      <w:pgSz w:w="12240" w:h="15840"/>
      <w:pgMar w:top="1134" w:right="1134" w:bottom="1134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AA6" w:rsidRDefault="009A1AA6">
      <w:r>
        <w:separator/>
      </w:r>
    </w:p>
  </w:endnote>
  <w:endnote w:type="continuationSeparator" w:id="0">
    <w:p w:rsidR="009A1AA6" w:rsidRDefault="009A1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15D" w:rsidRDefault="00C2015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2015D" w:rsidRDefault="00C201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C94" w:rsidRDefault="00801C9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A5256">
      <w:rPr>
        <w:noProof/>
      </w:rPr>
      <w:t>2</w:t>
    </w:r>
    <w:r>
      <w:fldChar w:fldCharType="end"/>
    </w:r>
  </w:p>
  <w:p w:rsidR="00C2015D" w:rsidRDefault="00C201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AA6" w:rsidRDefault="009A1AA6">
      <w:r>
        <w:separator/>
      </w:r>
    </w:p>
  </w:footnote>
  <w:footnote w:type="continuationSeparator" w:id="0">
    <w:p w:rsidR="009A1AA6" w:rsidRDefault="009A1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0E72"/>
    <w:multiLevelType w:val="singleLevel"/>
    <w:tmpl w:val="C42A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</w:abstractNum>
  <w:abstractNum w:abstractNumId="1">
    <w:nsid w:val="08F26CFA"/>
    <w:multiLevelType w:val="hybridMultilevel"/>
    <w:tmpl w:val="52B0BD5A"/>
    <w:lvl w:ilvl="0" w:tplc="846A47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2B3D0E"/>
    <w:multiLevelType w:val="hybridMultilevel"/>
    <w:tmpl w:val="F1AAC26A"/>
    <w:lvl w:ilvl="0" w:tplc="30DCF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527E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16F585F"/>
    <w:multiLevelType w:val="hybridMultilevel"/>
    <w:tmpl w:val="E1F04F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8A4D78"/>
    <w:multiLevelType w:val="hybridMultilevel"/>
    <w:tmpl w:val="D958BF20"/>
    <w:lvl w:ilvl="0" w:tplc="ED1AC370">
      <w:start w:val="1"/>
      <w:numFmt w:val="decimal"/>
      <w:lvlText w:val="%1."/>
      <w:lvlJc w:val="left"/>
      <w:pPr>
        <w:ind w:left="690" w:hanging="360"/>
      </w:pPr>
      <w:rPr>
        <w:rFonts w:hint="default"/>
        <w:u w:val="single"/>
      </w:rPr>
    </w:lvl>
    <w:lvl w:ilvl="1" w:tplc="3E1037B8">
      <w:start w:val="1"/>
      <w:numFmt w:val="lowerLetter"/>
      <w:lvlText w:val="%2)"/>
      <w:lvlJc w:val="left"/>
      <w:pPr>
        <w:ind w:left="141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2C630C3F"/>
    <w:multiLevelType w:val="hybridMultilevel"/>
    <w:tmpl w:val="F8AA43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AF13BB"/>
    <w:multiLevelType w:val="singleLevel"/>
    <w:tmpl w:val="42B8D974"/>
    <w:lvl w:ilvl="0">
      <w:start w:val="2"/>
      <w:numFmt w:val="decimal"/>
      <w:lvlText w:val="%1."/>
      <w:lvlJc w:val="left"/>
      <w:pPr>
        <w:tabs>
          <w:tab w:val="num" w:pos="709"/>
        </w:tabs>
        <w:ind w:left="709" w:hanging="360"/>
      </w:pPr>
      <w:rPr>
        <w:rFonts w:hint="default"/>
        <w:u w:val="single"/>
      </w:rPr>
    </w:lvl>
  </w:abstractNum>
  <w:abstractNum w:abstractNumId="8">
    <w:nsid w:val="3A7E2FF6"/>
    <w:multiLevelType w:val="hybridMultilevel"/>
    <w:tmpl w:val="A156F0C2"/>
    <w:lvl w:ilvl="0" w:tplc="D4484B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D11181"/>
    <w:multiLevelType w:val="hybridMultilevel"/>
    <w:tmpl w:val="548A9B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7EE974">
      <w:start w:val="1"/>
      <w:numFmt w:val="lowerLetter"/>
      <w:lvlText w:val="(%2)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37062BA"/>
    <w:multiLevelType w:val="hybridMultilevel"/>
    <w:tmpl w:val="40BE3F8C"/>
    <w:lvl w:ilvl="0" w:tplc="669040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single"/>
      </w:rPr>
    </w:lvl>
    <w:lvl w:ilvl="1" w:tplc="3E1037B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4328D1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u w:val="singl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9DD7936"/>
    <w:multiLevelType w:val="singleLevel"/>
    <w:tmpl w:val="A148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</w:abstractNum>
  <w:abstractNum w:abstractNumId="12">
    <w:nsid w:val="4C3F53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FD72EA1"/>
    <w:multiLevelType w:val="hybridMultilevel"/>
    <w:tmpl w:val="0052C646"/>
    <w:lvl w:ilvl="0" w:tplc="6F8225FE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A1261"/>
    <w:multiLevelType w:val="hybridMultilevel"/>
    <w:tmpl w:val="EA6CB208"/>
    <w:lvl w:ilvl="0" w:tplc="5C767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  <w:u w:val="single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6677CF3"/>
    <w:multiLevelType w:val="hybridMultilevel"/>
    <w:tmpl w:val="910CFCBE"/>
    <w:lvl w:ilvl="0" w:tplc="6F8225FE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6D6D02"/>
    <w:multiLevelType w:val="hybridMultilevel"/>
    <w:tmpl w:val="8AAA3796"/>
    <w:lvl w:ilvl="0" w:tplc="E0D4BE4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7">
    <w:nsid w:val="58A611D0"/>
    <w:multiLevelType w:val="hybridMultilevel"/>
    <w:tmpl w:val="E514B9C2"/>
    <w:lvl w:ilvl="0" w:tplc="FDDC8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D94CBD68">
      <w:start w:val="1"/>
      <w:numFmt w:val="lowerLetter"/>
      <w:lvlText w:val="(%2)"/>
      <w:lvlJc w:val="left"/>
      <w:pPr>
        <w:tabs>
          <w:tab w:val="num" w:pos="1830"/>
        </w:tabs>
        <w:ind w:left="1830" w:hanging="75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64E7871"/>
    <w:multiLevelType w:val="singleLevel"/>
    <w:tmpl w:val="C380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</w:abstractNum>
  <w:abstractNum w:abstractNumId="19">
    <w:nsid w:val="6DDE3D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71DB3054"/>
    <w:multiLevelType w:val="multilevel"/>
    <w:tmpl w:val="E1F0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391D03"/>
    <w:multiLevelType w:val="hybridMultilevel"/>
    <w:tmpl w:val="A08CBD94"/>
    <w:lvl w:ilvl="0" w:tplc="268896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F582E85"/>
    <w:multiLevelType w:val="hybridMultilevel"/>
    <w:tmpl w:val="5EA2BFE0"/>
    <w:lvl w:ilvl="0" w:tplc="56709CAE">
      <w:start w:val="1"/>
      <w:numFmt w:val="decimal"/>
      <w:lvlText w:val="%1."/>
      <w:lvlJc w:val="left"/>
      <w:pPr>
        <w:ind w:left="1921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2641" w:hanging="360"/>
      </w:pPr>
    </w:lvl>
    <w:lvl w:ilvl="2" w:tplc="0809001B" w:tentative="1">
      <w:start w:val="1"/>
      <w:numFmt w:val="lowerRoman"/>
      <w:lvlText w:val="%3."/>
      <w:lvlJc w:val="right"/>
      <w:pPr>
        <w:ind w:left="3361" w:hanging="180"/>
      </w:pPr>
    </w:lvl>
    <w:lvl w:ilvl="3" w:tplc="0809000F" w:tentative="1">
      <w:start w:val="1"/>
      <w:numFmt w:val="decimal"/>
      <w:lvlText w:val="%4."/>
      <w:lvlJc w:val="left"/>
      <w:pPr>
        <w:ind w:left="4081" w:hanging="360"/>
      </w:pPr>
    </w:lvl>
    <w:lvl w:ilvl="4" w:tplc="08090019" w:tentative="1">
      <w:start w:val="1"/>
      <w:numFmt w:val="lowerLetter"/>
      <w:lvlText w:val="%5."/>
      <w:lvlJc w:val="left"/>
      <w:pPr>
        <w:ind w:left="4801" w:hanging="360"/>
      </w:pPr>
    </w:lvl>
    <w:lvl w:ilvl="5" w:tplc="0809001B" w:tentative="1">
      <w:start w:val="1"/>
      <w:numFmt w:val="lowerRoman"/>
      <w:lvlText w:val="%6."/>
      <w:lvlJc w:val="right"/>
      <w:pPr>
        <w:ind w:left="5521" w:hanging="180"/>
      </w:pPr>
    </w:lvl>
    <w:lvl w:ilvl="6" w:tplc="0809000F" w:tentative="1">
      <w:start w:val="1"/>
      <w:numFmt w:val="decimal"/>
      <w:lvlText w:val="%7."/>
      <w:lvlJc w:val="left"/>
      <w:pPr>
        <w:ind w:left="6241" w:hanging="360"/>
      </w:pPr>
    </w:lvl>
    <w:lvl w:ilvl="7" w:tplc="08090019" w:tentative="1">
      <w:start w:val="1"/>
      <w:numFmt w:val="lowerLetter"/>
      <w:lvlText w:val="%8."/>
      <w:lvlJc w:val="left"/>
      <w:pPr>
        <w:ind w:left="6961" w:hanging="360"/>
      </w:pPr>
    </w:lvl>
    <w:lvl w:ilvl="8" w:tplc="0809001B" w:tentative="1">
      <w:start w:val="1"/>
      <w:numFmt w:val="lowerRoman"/>
      <w:lvlText w:val="%9."/>
      <w:lvlJc w:val="right"/>
      <w:pPr>
        <w:ind w:left="7681" w:hanging="180"/>
      </w:pPr>
    </w:lvl>
  </w:abstractNum>
  <w:num w:numId="1">
    <w:abstractNumId w:val="12"/>
  </w:num>
  <w:num w:numId="2">
    <w:abstractNumId w:val="3"/>
  </w:num>
  <w:num w:numId="3">
    <w:abstractNumId w:val="19"/>
  </w:num>
  <w:num w:numId="4">
    <w:abstractNumId w:val="6"/>
  </w:num>
  <w:num w:numId="5">
    <w:abstractNumId w:val="4"/>
  </w:num>
  <w:num w:numId="6">
    <w:abstractNumId w:val="20"/>
  </w:num>
  <w:num w:numId="7">
    <w:abstractNumId w:val="15"/>
  </w:num>
  <w:num w:numId="8">
    <w:abstractNumId w:val="13"/>
  </w:num>
  <w:num w:numId="9">
    <w:abstractNumId w:val="9"/>
  </w:num>
  <w:num w:numId="10">
    <w:abstractNumId w:val="10"/>
  </w:num>
  <w:num w:numId="11">
    <w:abstractNumId w:val="5"/>
  </w:num>
  <w:num w:numId="12">
    <w:abstractNumId w:val="7"/>
  </w:num>
  <w:num w:numId="13">
    <w:abstractNumId w:val="2"/>
  </w:num>
  <w:num w:numId="14">
    <w:abstractNumId w:val="0"/>
  </w:num>
  <w:num w:numId="15">
    <w:abstractNumId w:val="11"/>
  </w:num>
  <w:num w:numId="16">
    <w:abstractNumId w:val="18"/>
  </w:num>
  <w:num w:numId="17">
    <w:abstractNumId w:val="1"/>
  </w:num>
  <w:num w:numId="18">
    <w:abstractNumId w:val="16"/>
  </w:num>
  <w:num w:numId="19">
    <w:abstractNumId w:val="21"/>
  </w:num>
  <w:num w:numId="20">
    <w:abstractNumId w:val="14"/>
  </w:num>
  <w:num w:numId="21">
    <w:abstractNumId w:val="17"/>
  </w:num>
  <w:num w:numId="22">
    <w:abstractNumId w:val="8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402"/>
    <w:rsid w:val="00010F0F"/>
    <w:rsid w:val="000361B5"/>
    <w:rsid w:val="00047C0D"/>
    <w:rsid w:val="000539CF"/>
    <w:rsid w:val="00065F54"/>
    <w:rsid w:val="000C0EE4"/>
    <w:rsid w:val="000D5120"/>
    <w:rsid w:val="000F5633"/>
    <w:rsid w:val="001175C6"/>
    <w:rsid w:val="00136EFF"/>
    <w:rsid w:val="001668B9"/>
    <w:rsid w:val="001865B0"/>
    <w:rsid w:val="00186DED"/>
    <w:rsid w:val="001D2109"/>
    <w:rsid w:val="001D2592"/>
    <w:rsid w:val="001F549A"/>
    <w:rsid w:val="00204788"/>
    <w:rsid w:val="0021731C"/>
    <w:rsid w:val="00254402"/>
    <w:rsid w:val="00280C57"/>
    <w:rsid w:val="00293D1B"/>
    <w:rsid w:val="00296908"/>
    <w:rsid w:val="003060AF"/>
    <w:rsid w:val="0033350E"/>
    <w:rsid w:val="003965D6"/>
    <w:rsid w:val="003F5DA8"/>
    <w:rsid w:val="004166C9"/>
    <w:rsid w:val="004D7771"/>
    <w:rsid w:val="004E47CD"/>
    <w:rsid w:val="004F4728"/>
    <w:rsid w:val="005A15E1"/>
    <w:rsid w:val="005A5256"/>
    <w:rsid w:val="005B6174"/>
    <w:rsid w:val="005E4AD9"/>
    <w:rsid w:val="00665CB0"/>
    <w:rsid w:val="00676573"/>
    <w:rsid w:val="00691820"/>
    <w:rsid w:val="006A5D02"/>
    <w:rsid w:val="006A7195"/>
    <w:rsid w:val="006C2405"/>
    <w:rsid w:val="006C70F0"/>
    <w:rsid w:val="00713380"/>
    <w:rsid w:val="00743AF8"/>
    <w:rsid w:val="007661C8"/>
    <w:rsid w:val="007D2D3D"/>
    <w:rsid w:val="00801C94"/>
    <w:rsid w:val="0081776F"/>
    <w:rsid w:val="008238D1"/>
    <w:rsid w:val="008460C6"/>
    <w:rsid w:val="008869D7"/>
    <w:rsid w:val="008B2BFD"/>
    <w:rsid w:val="00990169"/>
    <w:rsid w:val="0099433B"/>
    <w:rsid w:val="009A1AA6"/>
    <w:rsid w:val="00A20268"/>
    <w:rsid w:val="00A73681"/>
    <w:rsid w:val="00A90EF8"/>
    <w:rsid w:val="00AA14CF"/>
    <w:rsid w:val="00AA19D7"/>
    <w:rsid w:val="00AA44E3"/>
    <w:rsid w:val="00AD74BE"/>
    <w:rsid w:val="00B42778"/>
    <w:rsid w:val="00BB0F72"/>
    <w:rsid w:val="00BC2A42"/>
    <w:rsid w:val="00BD54C0"/>
    <w:rsid w:val="00BE676D"/>
    <w:rsid w:val="00C05AA0"/>
    <w:rsid w:val="00C2015D"/>
    <w:rsid w:val="00C6125F"/>
    <w:rsid w:val="00C65B9E"/>
    <w:rsid w:val="00C85A2E"/>
    <w:rsid w:val="00C90803"/>
    <w:rsid w:val="00C961F4"/>
    <w:rsid w:val="00CB6642"/>
    <w:rsid w:val="00D01541"/>
    <w:rsid w:val="00DA3663"/>
    <w:rsid w:val="00DB6CCC"/>
    <w:rsid w:val="00DC4791"/>
    <w:rsid w:val="00E47DFE"/>
    <w:rsid w:val="00E5039A"/>
    <w:rsid w:val="00E93F91"/>
    <w:rsid w:val="00ED7072"/>
    <w:rsid w:val="00EF4E85"/>
    <w:rsid w:val="00F16F47"/>
    <w:rsid w:val="00F4568E"/>
    <w:rsid w:val="00FB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6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  <w:tab w:val="left" w:pos="288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ind w:left="288"/>
      <w:outlineLvl w:val="4"/>
    </w:pPr>
    <w:rPr>
      <w:sz w:val="28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left" w:pos="284"/>
        <w:tab w:val="left" w:pos="432"/>
        <w:tab w:val="left" w:pos="1276"/>
        <w:tab w:val="left" w:pos="5670"/>
      </w:tabs>
      <w:outlineLvl w:val="5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48"/>
    </w:rPr>
  </w:style>
  <w:style w:type="paragraph" w:styleId="BodyText">
    <w:name w:val="Body Text"/>
    <w:basedOn w:val="Normal"/>
    <w:pPr>
      <w:jc w:val="center"/>
    </w:pPr>
    <w:rPr>
      <w:b/>
      <w:sz w:val="56"/>
    </w:rPr>
  </w:style>
  <w:style w:type="paragraph" w:styleId="BodyText2">
    <w:name w:val="Body Text 2"/>
    <w:basedOn w:val="Normal"/>
    <w:rPr>
      <w:sz w:val="28"/>
    </w:rPr>
  </w:style>
  <w:style w:type="paragraph" w:styleId="BodyText3">
    <w:name w:val="Body Text 3"/>
    <w:basedOn w:val="Normal"/>
    <w:pPr>
      <w:jc w:val="center"/>
    </w:pPr>
    <w:rPr>
      <w:sz w:val="28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rPr>
      <w:sz w:val="28"/>
    </w:rPr>
  </w:style>
  <w:style w:type="character" w:styleId="Hyperlink">
    <w:name w:val="Hyperlink"/>
    <w:rsid w:val="00AA14CF"/>
    <w:rPr>
      <w:color w:val="0000FF"/>
      <w:u w:val="single"/>
    </w:rPr>
  </w:style>
  <w:style w:type="table" w:styleId="TableGrid">
    <w:name w:val="Table Grid"/>
    <w:basedOn w:val="TableNormal"/>
    <w:rsid w:val="006C70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1175C6"/>
    <w:pPr>
      <w:spacing w:after="120"/>
      <w:ind w:left="283"/>
    </w:pPr>
  </w:style>
  <w:style w:type="paragraph" w:styleId="Header">
    <w:name w:val="header"/>
    <w:basedOn w:val="Normal"/>
    <w:link w:val="HeaderChar"/>
    <w:rsid w:val="005A15E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5A15E1"/>
    <w:rPr>
      <w:lang w:val="en-US" w:eastAsia="en-GB"/>
    </w:rPr>
  </w:style>
  <w:style w:type="character" w:customStyle="1" w:styleId="FooterChar">
    <w:name w:val="Footer Char"/>
    <w:link w:val="Footer"/>
    <w:uiPriority w:val="99"/>
    <w:rsid w:val="005A15E1"/>
    <w:rPr>
      <w:lang w:val="en-US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6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  <w:tab w:val="left" w:pos="288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ind w:left="288"/>
      <w:outlineLvl w:val="4"/>
    </w:pPr>
    <w:rPr>
      <w:sz w:val="28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left" w:pos="284"/>
        <w:tab w:val="left" w:pos="432"/>
        <w:tab w:val="left" w:pos="1276"/>
        <w:tab w:val="left" w:pos="5670"/>
      </w:tabs>
      <w:outlineLvl w:val="5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48"/>
    </w:rPr>
  </w:style>
  <w:style w:type="paragraph" w:styleId="BodyText">
    <w:name w:val="Body Text"/>
    <w:basedOn w:val="Normal"/>
    <w:pPr>
      <w:jc w:val="center"/>
    </w:pPr>
    <w:rPr>
      <w:b/>
      <w:sz w:val="56"/>
    </w:rPr>
  </w:style>
  <w:style w:type="paragraph" w:styleId="BodyText2">
    <w:name w:val="Body Text 2"/>
    <w:basedOn w:val="Normal"/>
    <w:rPr>
      <w:sz w:val="28"/>
    </w:rPr>
  </w:style>
  <w:style w:type="paragraph" w:styleId="BodyText3">
    <w:name w:val="Body Text 3"/>
    <w:basedOn w:val="Normal"/>
    <w:pPr>
      <w:jc w:val="center"/>
    </w:pPr>
    <w:rPr>
      <w:sz w:val="28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rPr>
      <w:sz w:val="28"/>
    </w:rPr>
  </w:style>
  <w:style w:type="character" w:styleId="Hyperlink">
    <w:name w:val="Hyperlink"/>
    <w:rsid w:val="00AA14CF"/>
    <w:rPr>
      <w:color w:val="0000FF"/>
      <w:u w:val="single"/>
    </w:rPr>
  </w:style>
  <w:style w:type="table" w:styleId="TableGrid">
    <w:name w:val="Table Grid"/>
    <w:basedOn w:val="TableNormal"/>
    <w:rsid w:val="006C70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1175C6"/>
    <w:pPr>
      <w:spacing w:after="120"/>
      <w:ind w:left="283"/>
    </w:pPr>
  </w:style>
  <w:style w:type="paragraph" w:styleId="Header">
    <w:name w:val="header"/>
    <w:basedOn w:val="Normal"/>
    <w:link w:val="HeaderChar"/>
    <w:rsid w:val="005A15E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5A15E1"/>
    <w:rPr>
      <w:lang w:val="en-US" w:eastAsia="en-GB"/>
    </w:rPr>
  </w:style>
  <w:style w:type="character" w:customStyle="1" w:styleId="FooterChar">
    <w:name w:val="Footer Char"/>
    <w:link w:val="Footer"/>
    <w:uiPriority w:val="99"/>
    <w:rsid w:val="005A15E1"/>
    <w:rPr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UNITED NATIONS</vt:lpstr>
    </vt:vector>
  </TitlesOfParts>
  <Company>Unknown Organization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UNITED NATIONS</dc:title>
  <dc:creator>Julian</dc:creator>
  <cp:lastModifiedBy>Andrew Cullen</cp:lastModifiedBy>
  <cp:revision>2</cp:revision>
  <dcterms:created xsi:type="dcterms:W3CDTF">2012-07-13T13:50:00Z</dcterms:created>
  <dcterms:modified xsi:type="dcterms:W3CDTF">2012-07-13T13:50:00Z</dcterms:modified>
</cp:coreProperties>
</file>