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u8r0tq6wohg" w:id="0"/>
      <w:bookmarkEnd w:id="0"/>
      <w:r w:rsidDel="00000000" w:rsidR="00000000" w:rsidRPr="00000000">
        <w:rPr>
          <w:rtl w:val="0"/>
        </w:rPr>
        <w:t xml:space="preserve"># Registry update — 2026-07-05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sd1nl3s99wj" w:id="1"/>
      <w:bookmarkEnd w:id="1"/>
      <w:r w:rsidDel="00000000" w:rsidR="00000000" w:rsidRPr="00000000">
        <w:rPr>
          <w:rtl w:val="0"/>
        </w:rPr>
        <w:t xml:space="preserve">- `F247.project-operating-ontology` created as active draft project-work-map control document.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7j8d5on96d5" w:id="2"/>
      <w:bookmarkEnd w:id="2"/>
      <w:r w:rsidDel="00000000" w:rsidR="00000000" w:rsidRPr="00000000">
        <w:rPr>
          <w:rtl w:val="0"/>
        </w:rPr>
        <w:t xml:space="preserve">- Ownership: Project Manager AI for project implementation use; CategorisAIr for project source routing; VerifiAIr for QA against the ontology.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11barhhao76" w:id="3"/>
      <w:bookmarkEnd w:id="3"/>
      <w:r w:rsidDel="00000000" w:rsidR="00000000" w:rsidRPr="00000000">
        <w:rPr>
          <w:rtl w:val="0"/>
        </w:rPr>
        <w:t xml:space="preserve">- Scope: Project Implementation OS inside `05_Projects/Work Projects`, not a full Company OS.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gbt2xlnytbf" w:id="4"/>
      <w:bookmarkEnd w:id="4"/>
      <w:r w:rsidDel="00000000" w:rsidR="00000000" w:rsidRPr="00000000">
        <w:rPr>
          <w:rtl w:val="0"/>
        </w:rPr>
        <w:t xml:space="preserve">- Link: https://docs.google.com/document/d/1DAunjim5BRqzfss80SIhMOoRrsHZyyuGnnqpIiydnCU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vh6zkylt99h" w:id="5"/>
      <w:bookmarkEnd w:id="5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ytejoyml3u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8fm7iibi0mh3" w:id="7"/>
      <w:bookmarkEnd w:id="7"/>
      <w:r w:rsidDel="00000000" w:rsidR="00000000" w:rsidRPr="00000000">
        <w:rPr>
          <w:rtl w:val="0"/>
        </w:rPr>
        <w:t xml:space="preserve">F247.agent.registry</w:t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Purpose: Central register of Fusion247 agents, agent statuses, canonical documents, roles, relationships and next-agent candidates.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Last updated: 2026-07-05 Change history: see Session Log. Do not stack running changelogs at the top of this document.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6w2h5qt1mvv" w:id="8"/>
      <w:bookmarkEnd w:id="8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title: F247.agent.registry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Active seed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date: 2026-07-02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by: Fusion / ChatGPT acting as OrchestratAIr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status: AI-created; requires Warwick review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maturity: Seed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Related projects: [[Fusion247]] [[Fusion247 Brain]]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Related documents: [[/Hey Fusion.md]] [[F247.agent.recruitair]] [[F247.template.agent-definition]] [[F247.master.index]] [[F247 Brain PRD]] [[F247 CatagorAIsr and Planning]]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ktephcvx30g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registry exists so Fusion247 agents do not become scattered prompts, duplicate roles or undocumented operating modes.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agents exist?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agent document is canonical?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does each agent own?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each agent allowed to do?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agents are planned but not created?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agents are superseded or retired?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template governs new agent creation?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p4n4idpel12r" w:id="10"/>
      <w:bookmarkEnd w:id="10"/>
      <w:r w:rsidDel="00000000" w:rsidR="00000000" w:rsidRPr="00000000">
        <w:rPr>
          <w:rtl w:val="0"/>
        </w:rPr>
        <w:t xml:space="preserve">Agent Creation Rule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New Fusion247 agents must be created through [[F247.agent.recruitair]] unless Warwick explicitly bypasses the process.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RecruitAIr must decide whether a request should become an agent, skill, template, checklist or workflow before drafting a new agent.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standard output format is [[F247.template.agent-definition]].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cz8961jl9id" w:id="11"/>
      <w:bookmarkEnd w:id="11"/>
      <w:r w:rsidDel="00000000" w:rsidR="00000000" w:rsidRPr="00000000">
        <w:rPr>
          <w:rtl w:val="0"/>
        </w:rPr>
        <w:t xml:space="preserve">Active Agents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Fusion / OrchestratAIr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[[/Hey Fusion.md]]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AI-facing interface and system coordinator.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Warwick speaks to Fusion. Fusion routes work to specialist modes or agents.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RecruitAIr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[[F247.agent.recruitair]]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seed / Agent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Designs, challenges and documents future agents.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Human-reviewed source exists. Canonical file is stored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00_System/agents/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[[AGENT — CareerAIR - Career Artefact Manager.md]]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personal-domain specialist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Career/CV source, tailored CVs, applications and closeout.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Lives under 03_Knowledge/CV; separate from RecruitAIr and not created through the Fusion-agent hiring process.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llmdnyalisnc" w:id="12"/>
      <w:bookmarkEnd w:id="12"/>
      <w:r w:rsidDel="00000000" w:rsidR="00000000" w:rsidRPr="00000000">
        <w:rPr>
          <w:rtl w:val="0"/>
        </w:rPr>
        <w:t xml:space="preserve">Planned / Candidate Agents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through RecruitAIr?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CategorisAIr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Source-to-WIKI creation from new input: preserves RAW, applies templates, creates or additively updates WIKI notes, adds metadata, backlinks and provenance, then files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agent spec created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F247.agent.categorisair</w:t>
            </w:r>
            <w:r w:rsidDel="00000000" w:rsidR="00000000" w:rsidRPr="00000000">
              <w:rPr>
                <w:rtl w:val="0"/>
              </w:rPr>
              <w:t xml:space="preserve">; requires Warwick review before active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recent daily notes, current plan, tasks and behavioural governance before response.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daily notes/current-state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Turns goals into work packages, tasks and acceptance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overlap with Execution Brain. Needs scope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individual documents, PRDs, architecture and generated outputs before acceptance.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Output/document review role. Separate from VerifiAIr, which crawls the Brain/system for integrity.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Crawls/checks/fixes the existing Brain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 brain</w:t>
            </w:r>
            <w:r w:rsidDel="00000000" w:rsidR="00000000" w:rsidRPr="00000000">
              <w:rPr>
                <w:rtl w:val="0"/>
              </w:rPr>
              <w:t xml:space="preserve"> is invoked: links, indexes, state, decisions, tasks, agents, templates and control-file drift.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agent spec created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F247.agent.verifiair</w:t>
            </w:r>
            <w:r w:rsidDel="00000000" w:rsidR="00000000" w:rsidRPr="00000000">
              <w:rPr>
                <w:rtl w:val="0"/>
              </w:rPr>
              <w:t xml:space="preserve">; checker/fixer only, no new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Decision-grade external/internal research, cross-source verification, anti-pattern detection and Brain-ready research briefs.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agent spec created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F247.agent.researchair</w:t>
            </w:r>
            <w:r w:rsidDel="00000000" w:rsidR="00000000" w:rsidRPr="00000000">
              <w:rPr>
                <w:rtl w:val="0"/>
              </w:rPr>
              <w:t xml:space="preserve">; requires Warwick review before active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Processes transcripts, PDFs, articles and imported source material.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be a skill/workflow before a full 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superseded, stale or raw source movement into archive 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human approval rules.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ynuc31wdevj0" w:id="13"/>
      <w:bookmarkEnd w:id="13"/>
      <w:r w:rsidDel="00000000" w:rsidR="00000000" w:rsidRPr="00000000">
        <w:rPr>
          <w:rtl w:val="0"/>
        </w:rPr>
        <w:t xml:space="preserve">Superseded / Retired Agent Documents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ZZ_superseded - F247.agent.recruitair - older 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Superseded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08_Archive/Superseded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Older duplicate replaced by the human-reviewed canonical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F247.agent.recruitair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airbymavf58g" w:id="14"/>
      <w:bookmarkEnd w:id="14"/>
      <w:r w:rsidDel="00000000" w:rsidR="00000000" w:rsidRPr="00000000">
        <w:rPr>
          <w:rtl w:val="0"/>
        </w:rPr>
        <w:t xml:space="preserve">Agent Naming Convention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Preferred naming format: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F247.agent.&lt;agent-name&gt;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F247.agent.recruitair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F247.agent.categorisair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F247.agent.stateair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F247.agent.plannair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F247.agent.reviewair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F247.agent.verifiair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F247.agent.researchair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the visible agent name in the document body,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RecruitAIr</w:t>
      </w:r>
      <w:r w:rsidDel="00000000" w:rsidR="00000000" w:rsidRPr="00000000">
        <w:rPr>
          <w:rtl w:val="0"/>
        </w:rPr>
        <w:t xml:space="preserve">, even where the Drive title uses lowercase/dot-style naming.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i4i1gnrssico" w:id="15"/>
      <w:bookmarkEnd w:id="15"/>
      <w:r w:rsidDel="00000000" w:rsidR="00000000" w:rsidRPr="00000000">
        <w:rPr>
          <w:rtl w:val="0"/>
        </w:rPr>
        <w:t xml:space="preserve">Storage Convention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Current Google Drive path: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Fusion247 Brain/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00_System/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agents/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F247.agent.recruitair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F247.agent.categorisair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F247.agent.verifiair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F247.agent.researchair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registry/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F247.agent.registry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templates/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F247.template.agent-definition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Future Markdown path: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00_System/agents/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recruitair.md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categorisair.md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researchair.md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verifiair.md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registry/agent-registry.md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templates/agent-template.md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xl1g1848obxf" w:id="16"/>
      <w:bookmarkEnd w:id="16"/>
      <w:r w:rsidDel="00000000" w:rsidR="00000000" w:rsidRPr="00000000">
        <w:rPr>
          <w:rtl w:val="0"/>
        </w:rPr>
        <w:t xml:space="preserve">Operating Notes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Fusion remains the interface.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Warwick should not need to remember individual agent files unless he explicitly invokes one.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Specialist agents should be treated as roles, modes or contract files, not separate hidden brains.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Agents must preserve Fusion247 principles: human ownership, Markdown-first, provenance, source-grounding, reviewability and avoidance of vendor lock-in.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agents should start manually before automation unless there is a clear reason otherwise.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sivsumo7q6ya" w:id="17"/>
      <w:bookmarkEnd w:id="17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approve or revise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F247.agent.categorisair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approve or revise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F247.agent.verifiair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approve or revise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F247.agent.researchair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Decide whether StateAIr and PlannAIr should be separate agents or modes under Fusion.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approved agents to this registry after each RecruitAIr run.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  <w:t xml:space="preserve"> whenever an agent is approved, superseded or moved.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jqdcwdl11b0v" w:id="18"/>
      <w:bookmarkEnd w:id="18"/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[[ResearchAIr]] [[CareerAIR]] [[CV]] [[Career Knowledge]] [[Fusion247]] [[Fusion247 Brain]] [[/Hey Fusion.md]] [[F247.agent.recruitair]] [[F247.template.agent-definition]] [[F247.master.index]] [[AI Agents]] [[Agent Registry]] [[CategorisAIr]] [[VerifiAIr]] [[StateAIr]] [[PlannAIr]] [[ReviewAIr]] [[SourceAIr]] [[ArchivAIr]] [[Human Approval]] [[Provenance]] [[Markdown]] [[Google Drive]]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16. Root orphan prevention (added 2026-07-08): No CV or cover letter .docx file may be left in Google Drive root. When building native .docx files for submission, CareerAIR must upload them directly to the relevant application folder (CV/applications/[company]-[yyyy-mm]/). If a file ends up in root as a staging point, move it to the folder immediately and delete the root copy. After moving, verify the file is in place before closing the task. This prevents root from becoming a bin.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