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left"/>
        <w:rPr/>
      </w:pPr>
      <w:r w:rsidDel="00000000" w:rsidR="00000000" w:rsidRPr="00000000">
        <w:rPr>
          <w:rFonts w:ascii="Arial" w:cs="Arial" w:eastAsia="Arial" w:hAnsi="Arial"/>
          <w:b w:val="1"/>
          <w:bCs w:val="1"/>
          <w:color w:val="1f3864"/>
          <w:sz w:val="40"/>
          <w:szCs w:val="40"/>
          <w:rtl w:val="0"/>
        </w:rPr>
        <w:t xml:space="preserve">WARWICK ALLAN</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rFonts w:ascii="Arial" w:cs="Arial" w:eastAsia="Arial" w:hAnsi="Arial"/>
          <w:b w:val="1"/>
          <w:bCs w:val="1"/>
          <w:color w:val="1a1a1a"/>
          <w:sz w:val="24"/>
          <w:szCs w:val="24"/>
          <w:rtl w:val="0"/>
        </w:rPr>
        <w:t xml:space="preserve">Senior Implementation Consultant | Enterprise SaaS, Quality &amp; Compliance Systems, AI-Enabled Delivery</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Arial" w:cs="Arial" w:eastAsia="Arial" w:hAnsi="Arial"/>
          <w:color w:val="595959"/>
          <w:sz w:val="20"/>
          <w:szCs w:val="20"/>
          <w:rtl w:val="0"/>
        </w:rPr>
        <w:t xml:space="preserve">Chester, UK   |   07553 029716   |   warwickallan@outlook.com</w:t>
      </w:r>
      <w:r w:rsidDel="00000000" w:rsidR="00000000" w:rsidRPr="00000000">
        <w:rPr>
          <w:rtl w:val="0"/>
        </w:rPr>
      </w:r>
    </w:p>
    <w:p w:rsidR="00000000" w:rsidDel="00000000" w:rsidP="00000000" w:rsidRDefault="00000000" w:rsidRPr="00000000" w14:paraId="00000004">
      <w:pPr>
        <w:pBdr>
          <w:bottom w:color="1f3864" w:space="1" w:sz="6" w:val="single"/>
        </w:pBdr>
        <w:spacing w:after="160" w:lineRule="auto"/>
        <w:rPr/>
      </w:pPr>
      <w:r w:rsidDel="00000000" w:rsidR="00000000" w:rsidRPr="00000000">
        <w:rPr>
          <w:rtl w:val="0"/>
        </w:rPr>
      </w:r>
    </w:p>
    <w:p w:rsidR="00000000" w:rsidDel="00000000" w:rsidP="00000000" w:rsidRDefault="00000000" w:rsidRPr="00000000" w14:paraId="00000005">
      <w:pPr>
        <w:pStyle w:val="Heading1"/>
        <w:spacing w:after="60" w:before="180" w:lineRule="auto"/>
        <w:rPr/>
      </w:pPr>
      <w:r w:rsidDel="00000000" w:rsidR="00000000" w:rsidRPr="00000000">
        <w:rPr>
          <w:rFonts w:ascii="Arial" w:cs="Arial" w:eastAsia="Arial" w:hAnsi="Arial"/>
          <w:b w:val="1"/>
          <w:bCs w:val="1"/>
          <w:color w:val="1f3864"/>
          <w:sz w:val="24"/>
          <w:szCs w:val="24"/>
          <w:rtl w:val="0"/>
        </w:rPr>
        <w:t xml:space="preserve">PROFESSIONAL PROFILE</w:t>
      </w:r>
      <w:r w:rsidDel="00000000" w:rsidR="00000000" w:rsidRPr="00000000">
        <w:rPr>
          <w:rtl w:val="0"/>
        </w:rPr>
      </w:r>
    </w:p>
    <w:p w:rsidR="00000000" w:rsidDel="00000000" w:rsidP="00000000" w:rsidRDefault="00000000" w:rsidRPr="00000000" w14:paraId="00000006">
      <w:pPr>
        <w:spacing w:after="90" w:lineRule="auto"/>
        <w:rPr/>
      </w:pPr>
      <w:r w:rsidDel="00000000" w:rsidR="00000000" w:rsidRPr="00000000">
        <w:rPr>
          <w:rFonts w:ascii="Arial" w:cs="Arial" w:eastAsia="Arial" w:hAnsi="Arial"/>
          <w:color w:val="1a1a1a"/>
          <w:sz w:val="21"/>
          <w:szCs w:val="21"/>
          <w:rtl w:val="0"/>
        </w:rPr>
        <w:t xml:space="preserve">Senior Implementation Consultant with 15+ years delivering enterprise SaaS into regulated environments including NHS Trusts, Local Authorities, aviation and logistics. Currently own a live portfolio of 8–10 concurrent implementations worth </w:t>
      </w:r>
      <w:r w:rsidDel="00000000" w:rsidR="00000000" w:rsidRPr="00000000">
        <w:rPr>
          <w:rFonts w:ascii="Arial" w:cs="Arial" w:eastAsia="Arial" w:hAnsi="Arial"/>
          <w:b w:val="1"/>
          <w:bCs w:val="1"/>
          <w:color w:val="1a1a1a"/>
          <w:sz w:val="21"/>
          <w:szCs w:val="21"/>
          <w:rtl w:val="0"/>
        </w:rPr>
        <w:t xml:space="preserve">c.£1.5M–£2M annually</w:t>
      </w:r>
      <w:r w:rsidDel="00000000" w:rsidR="00000000" w:rsidRPr="00000000">
        <w:rPr>
          <w:rFonts w:ascii="Arial" w:cs="Arial" w:eastAsia="Arial" w:hAnsi="Arial"/>
          <w:color w:val="1a1a1a"/>
          <w:sz w:val="21"/>
          <w:szCs w:val="21"/>
          <w:rtl w:val="0"/>
        </w:rPr>
        <w:t xml:space="preserve">, from sales handover through discovery workshops, configuration and training to support transition. Career foundations in quality management: </w:t>
      </w:r>
      <w:r w:rsidDel="00000000" w:rsidR="00000000" w:rsidRPr="00000000">
        <w:rPr>
          <w:rFonts w:ascii="Arial" w:cs="Arial" w:eastAsia="Arial" w:hAnsi="Arial"/>
          <w:b w:val="1"/>
          <w:bCs w:val="1"/>
          <w:color w:val="1a1a1a"/>
          <w:sz w:val="21"/>
          <w:szCs w:val="21"/>
          <w:rtl w:val="0"/>
        </w:rPr>
        <w:t xml:space="preserve">5 years implementing QMS, audit and compliance platforms</w:t>
      </w:r>
      <w:r w:rsidDel="00000000" w:rsidR="00000000" w:rsidRPr="00000000">
        <w:rPr>
          <w:rFonts w:ascii="Arial" w:cs="Arial" w:eastAsia="Arial" w:hAnsi="Arial"/>
          <w:color w:val="1a1a1a"/>
          <w:sz w:val="21"/>
          <w:szCs w:val="21"/>
          <w:rtl w:val="0"/>
        </w:rPr>
        <w:t xml:space="preserve"> into healthcare, aviation, life science laboratories and financial corporates.</w:t>
      </w:r>
      <w:r w:rsidDel="00000000" w:rsidR="00000000" w:rsidRPr="00000000">
        <w:rPr>
          <w:rtl w:val="0"/>
        </w:rPr>
      </w:r>
    </w:p>
    <w:p w:rsidR="00000000" w:rsidDel="00000000" w:rsidP="00000000" w:rsidRDefault="00000000" w:rsidRPr="00000000" w14:paraId="00000007">
      <w:pPr>
        <w:spacing w:after="90" w:lineRule="auto"/>
        <w:rPr/>
      </w:pPr>
      <w:r w:rsidDel="00000000" w:rsidR="00000000" w:rsidRPr="00000000">
        <w:rPr>
          <w:rFonts w:ascii="Arial" w:cs="Arial" w:eastAsia="Arial" w:hAnsi="Arial"/>
          <w:color w:val="1a1a1a"/>
          <w:sz w:val="21"/>
          <w:szCs w:val="21"/>
          <w:rtl w:val="0"/>
        </w:rPr>
        <w:t xml:space="preserve">Hands-on AI practitioner who works with LLMs daily, including building a personal multi-model knowledge system with structured QA and review workflows. Currently undertaking </w:t>
      </w:r>
      <w:r w:rsidDel="00000000" w:rsidR="00000000" w:rsidRPr="00000000">
        <w:rPr>
          <w:rFonts w:ascii="Arial" w:cs="Arial" w:eastAsia="Arial" w:hAnsi="Arial"/>
          <w:b w:val="1"/>
          <w:bCs w:val="1"/>
          <w:color w:val="1a1a1a"/>
          <w:sz w:val="21"/>
          <w:szCs w:val="21"/>
          <w:rtl w:val="0"/>
        </w:rPr>
        <w:t xml:space="preserve">CPMAI accreditation</w:t>
      </w:r>
      <w:r w:rsidDel="00000000" w:rsidR="00000000" w:rsidRPr="00000000">
        <w:rPr>
          <w:rFonts w:ascii="Arial" w:cs="Arial" w:eastAsia="Arial" w:hAnsi="Arial"/>
          <w:color w:val="1a1a1a"/>
          <w:sz w:val="21"/>
          <w:szCs w:val="21"/>
          <w:rtl w:val="0"/>
        </w:rPr>
        <w:t xml:space="preserve"> in AI project management. Delivers Agile within Prince2-aligned governance, and personally specs and builds core configuration before engaging specialist consultants for defined work packages.</w:t>
      </w:r>
      <w:r w:rsidDel="00000000" w:rsidR="00000000" w:rsidRPr="00000000">
        <w:rPr>
          <w:rtl w:val="0"/>
        </w:rPr>
      </w:r>
    </w:p>
    <w:p w:rsidR="00000000" w:rsidDel="00000000" w:rsidP="00000000" w:rsidRDefault="00000000" w:rsidRPr="00000000" w14:paraId="00000008">
      <w:pPr>
        <w:spacing w:after="90" w:lineRule="auto"/>
        <w:rPr/>
      </w:pPr>
      <w:r w:rsidDel="00000000" w:rsidR="00000000" w:rsidRPr="00000000">
        <w:rPr>
          <w:rFonts w:ascii="Arial" w:cs="Arial" w:eastAsia="Arial" w:hAnsi="Arial"/>
          <w:color w:val="1a1a1a"/>
          <w:sz w:val="21"/>
          <w:szCs w:val="21"/>
          <w:rtl w:val="0"/>
        </w:rPr>
        <w:t xml:space="preserve">Built and ran a </w:t>
      </w:r>
      <w:r w:rsidDel="00000000" w:rsidR="00000000" w:rsidRPr="00000000">
        <w:rPr>
          <w:rFonts w:ascii="Arial" w:cs="Arial" w:eastAsia="Arial" w:hAnsi="Arial"/>
          <w:b w:val="1"/>
          <w:bCs w:val="1"/>
          <w:color w:val="1a1a1a"/>
          <w:sz w:val="21"/>
          <w:szCs w:val="21"/>
          <w:rtl w:val="0"/>
        </w:rPr>
        <w:t xml:space="preserve">£2.2M-turnover, 121-staff business</w:t>
      </w:r>
      <w:r w:rsidDel="00000000" w:rsidR="00000000" w:rsidRPr="00000000">
        <w:rPr>
          <w:rFonts w:ascii="Arial" w:cs="Arial" w:eastAsia="Arial" w:hAnsi="Arial"/>
          <w:color w:val="1a1a1a"/>
          <w:sz w:val="21"/>
          <w:szCs w:val="21"/>
          <w:rtl w:val="0"/>
        </w:rPr>
        <w:t xml:space="preserve"> as an owner-operator before returning to enterprise SaaS delivery.</w:t>
      </w:r>
      <w:r w:rsidDel="00000000" w:rsidR="00000000" w:rsidRPr="00000000">
        <w:rPr>
          <w:rtl w:val="0"/>
        </w:rPr>
      </w:r>
    </w:p>
    <w:p w:rsidR="00000000" w:rsidDel="00000000" w:rsidP="00000000" w:rsidRDefault="00000000" w:rsidRPr="00000000" w14:paraId="00000009">
      <w:pPr>
        <w:pStyle w:val="Heading1"/>
        <w:spacing w:after="60" w:before="180" w:lineRule="auto"/>
        <w:rPr/>
      </w:pPr>
      <w:r w:rsidDel="00000000" w:rsidR="00000000" w:rsidRPr="00000000">
        <w:rPr>
          <w:rFonts w:ascii="Arial" w:cs="Arial" w:eastAsia="Arial" w:hAnsi="Arial"/>
          <w:b w:val="1"/>
          <w:bCs w:val="1"/>
          <w:color w:val="1f3864"/>
          <w:sz w:val="24"/>
          <w:szCs w:val="24"/>
          <w:rtl w:val="0"/>
        </w:rPr>
        <w:t xml:space="preserve">CORE COMPETENCIES</w:t>
      </w:r>
      <w:r w:rsidDel="00000000" w:rsidR="00000000" w:rsidRPr="00000000">
        <w:rPr>
          <w:rtl w:val="0"/>
        </w:rPr>
      </w:r>
    </w:p>
    <w:p w:rsidR="00000000" w:rsidDel="00000000" w:rsidP="00000000" w:rsidRDefault="00000000" w:rsidRPr="00000000" w14:paraId="0000000A">
      <w:pPr>
        <w:spacing w:after="40" w:lineRule="auto"/>
        <w:rPr/>
      </w:pPr>
      <w:r w:rsidDel="00000000" w:rsidR="00000000" w:rsidRPr="00000000">
        <w:rPr>
          <w:rFonts w:ascii="Arial" w:cs="Arial" w:eastAsia="Arial" w:hAnsi="Arial"/>
          <w:b w:val="1"/>
          <w:bCs w:val="1"/>
          <w:color w:val="1f3864"/>
          <w:sz w:val="21"/>
          <w:szCs w:val="21"/>
          <w:rtl w:val="0"/>
        </w:rPr>
        <w:t xml:space="preserve">Consultancy &amp; Enablement: </w:t>
      </w:r>
      <w:r w:rsidDel="00000000" w:rsidR="00000000" w:rsidRPr="00000000">
        <w:rPr>
          <w:rFonts w:ascii="Arial" w:cs="Arial" w:eastAsia="Arial" w:hAnsi="Arial"/>
          <w:color w:val="1a1a1a"/>
          <w:sz w:val="21"/>
          <w:szCs w:val="21"/>
          <w:rtl w:val="0"/>
        </w:rPr>
        <w:t xml:space="preserve">Discovery &amp; Requirements Workshops · Precise Requirements Definition · Solution Design · Customer Training &amp; Self-Sufficiency · Senior Stakeholder Management · Change Management</w:t>
      </w:r>
      <w:r w:rsidDel="00000000" w:rsidR="00000000" w:rsidRPr="00000000">
        <w:rPr>
          <w:rtl w:val="0"/>
        </w:rPr>
      </w:r>
    </w:p>
    <w:p w:rsidR="00000000" w:rsidDel="00000000" w:rsidP="00000000" w:rsidRDefault="00000000" w:rsidRPr="00000000" w14:paraId="0000000B">
      <w:pPr>
        <w:spacing w:after="40" w:lineRule="auto"/>
        <w:rPr/>
      </w:pPr>
      <w:r w:rsidDel="00000000" w:rsidR="00000000" w:rsidRPr="00000000">
        <w:rPr>
          <w:rFonts w:ascii="Arial" w:cs="Arial" w:eastAsia="Arial" w:hAnsi="Arial"/>
          <w:b w:val="1"/>
          <w:bCs w:val="1"/>
          <w:color w:val="1f3864"/>
          <w:sz w:val="21"/>
          <w:szCs w:val="21"/>
          <w:rtl w:val="0"/>
        </w:rPr>
        <w:t xml:space="preserve">Technical Delivery: </w:t>
      </w:r>
      <w:r w:rsidDel="00000000" w:rsidR="00000000" w:rsidRPr="00000000">
        <w:rPr>
          <w:rFonts w:ascii="Arial" w:cs="Arial" w:eastAsia="Arial" w:hAnsi="Arial"/>
          <w:color w:val="1a1a1a"/>
          <w:sz w:val="21"/>
          <w:szCs w:val="21"/>
          <w:rtl w:val="0"/>
        </w:rPr>
        <w:t xml:space="preserve">SaaS Configuration &amp; Integration · LLM Prompting &amp; Multi-Model Workflows · Data Migration · UAT &amp; Hypercare · REST APIs · SSO · Power Platform / Workato</w:t>
      </w:r>
      <w:r w:rsidDel="00000000" w:rsidR="00000000" w:rsidRPr="00000000">
        <w:rPr>
          <w:rtl w:val="0"/>
        </w:rPr>
      </w:r>
    </w:p>
    <w:p w:rsidR="00000000" w:rsidDel="00000000" w:rsidP="00000000" w:rsidRDefault="00000000" w:rsidRPr="00000000" w14:paraId="0000000C">
      <w:pPr>
        <w:spacing w:after="40" w:lineRule="auto"/>
        <w:rPr/>
      </w:pPr>
      <w:r w:rsidDel="00000000" w:rsidR="00000000" w:rsidRPr="00000000">
        <w:rPr>
          <w:rFonts w:ascii="Arial" w:cs="Arial" w:eastAsia="Arial" w:hAnsi="Arial"/>
          <w:b w:val="1"/>
          <w:bCs w:val="1"/>
          <w:color w:val="1f3864"/>
          <w:sz w:val="21"/>
          <w:szCs w:val="21"/>
          <w:rtl w:val="0"/>
        </w:rPr>
        <w:t xml:space="preserve">Delivery: </w:t>
      </w:r>
      <w:r w:rsidDel="00000000" w:rsidR="00000000" w:rsidRPr="00000000">
        <w:rPr>
          <w:rFonts w:ascii="Arial" w:cs="Arial" w:eastAsia="Arial" w:hAnsi="Arial"/>
          <w:color w:val="1a1a1a"/>
          <w:sz w:val="21"/>
          <w:szCs w:val="21"/>
          <w:rtl w:val="0"/>
        </w:rPr>
        <w:t xml:space="preserve">End-to-End Implementation Ownership · Customer Onboarding &amp; Adoption · Multi-Project Delivery · Agile within Prince2 Governance</w:t>
      </w:r>
      <w:r w:rsidDel="00000000" w:rsidR="00000000" w:rsidRPr="00000000">
        <w:rPr>
          <w:rtl w:val="0"/>
        </w:rPr>
      </w:r>
    </w:p>
    <w:p w:rsidR="00000000" w:rsidDel="00000000" w:rsidP="00000000" w:rsidRDefault="00000000" w:rsidRPr="00000000" w14:paraId="0000000D">
      <w:pPr>
        <w:pStyle w:val="Heading1"/>
        <w:spacing w:after="60" w:before="180" w:lineRule="auto"/>
        <w:rPr/>
      </w:pPr>
      <w:r w:rsidDel="00000000" w:rsidR="00000000" w:rsidRPr="00000000">
        <w:rPr>
          <w:rFonts w:ascii="Arial" w:cs="Arial" w:eastAsia="Arial" w:hAnsi="Arial"/>
          <w:b w:val="1"/>
          <w:bCs w:val="1"/>
          <w:color w:val="1f3864"/>
          <w:sz w:val="24"/>
          <w:szCs w:val="24"/>
          <w:rtl w:val="0"/>
        </w:rPr>
        <w:t xml:space="preserve">PROFESSIONAL EXPERIENCE</w:t>
      </w:r>
      <w:r w:rsidDel="00000000" w:rsidR="00000000" w:rsidRPr="00000000">
        <w:rPr>
          <w:rtl w:val="0"/>
        </w:rPr>
      </w:r>
    </w:p>
    <w:p w:rsidR="00000000" w:rsidDel="00000000" w:rsidP="00000000" w:rsidRDefault="00000000" w:rsidRPr="00000000" w14:paraId="0000000E">
      <w:pPr>
        <w:spacing w:after="20" w:before="140" w:lineRule="auto"/>
        <w:rPr/>
      </w:pPr>
      <w:r w:rsidDel="00000000" w:rsidR="00000000" w:rsidRPr="00000000">
        <w:rPr>
          <w:rFonts w:ascii="Arial" w:cs="Arial" w:eastAsia="Arial" w:hAnsi="Arial"/>
          <w:b w:val="1"/>
          <w:bCs w:val="1"/>
          <w:color w:val="1a1a1a"/>
          <w:sz w:val="23"/>
          <w:szCs w:val="23"/>
          <w:rtl w:val="0"/>
        </w:rPr>
        <w:t xml:space="preserve">Senior Implementation Project Manager (Lead Consultant)</w:t>
      </w:r>
      <w:r w:rsidDel="00000000" w:rsidR="00000000" w:rsidRPr="00000000">
        <w:rPr>
          <w:rtl w:val="0"/>
        </w:rPr>
      </w:r>
    </w:p>
    <w:p w:rsidR="00000000" w:rsidDel="00000000" w:rsidP="00000000" w:rsidRDefault="00000000" w:rsidRPr="00000000" w14:paraId="0000000F">
      <w:pPr>
        <w:tabs>
          <w:tab w:val="right" w:leader="none" w:pos="9026"/>
        </w:tabs>
        <w:spacing w:after="60" w:lineRule="auto"/>
        <w:rPr/>
      </w:pPr>
      <w:r w:rsidDel="00000000" w:rsidR="00000000" w:rsidRPr="00000000">
        <w:rPr>
          <w:rFonts w:ascii="Arial" w:cs="Arial" w:eastAsia="Arial" w:hAnsi="Arial"/>
          <w:i w:val="1"/>
          <w:iCs w:val="1"/>
          <w:color w:val="1f3864"/>
          <w:sz w:val="21"/>
          <w:szCs w:val="21"/>
          <w:rtl w:val="0"/>
        </w:rPr>
        <w:t xml:space="preserve">Bellrock Technologies | Concerto CAFM</w:t>
      </w:r>
      <w:r w:rsidDel="00000000" w:rsidR="00000000" w:rsidRPr="00000000">
        <w:rPr>
          <w:rFonts w:ascii="Arial" w:cs="Arial" w:eastAsia="Arial" w:hAnsi="Arial"/>
          <w:i w:val="1"/>
          <w:iCs w:val="1"/>
          <w:color w:val="595959"/>
          <w:sz w:val="21"/>
          <w:szCs w:val="21"/>
          <w:rtl w:val="0"/>
        </w:rPr>
        <w:t xml:space="preserve">April 2025 – Present</w:t>
      </w:r>
      <w:r w:rsidDel="00000000" w:rsidR="00000000" w:rsidRPr="00000000">
        <w:rPr>
          <w:rtl w:val="0"/>
        </w:rPr>
      </w:r>
    </w:p>
    <w:p w:rsidR="00000000" w:rsidDel="00000000" w:rsidP="00000000" w:rsidRDefault="00000000" w:rsidRPr="00000000" w14:paraId="00000010">
      <w:pPr>
        <w:spacing w:after="70" w:lineRule="auto"/>
        <w:rPr/>
      </w:pPr>
      <w:r w:rsidDel="00000000" w:rsidR="00000000" w:rsidRPr="00000000">
        <w:rPr>
          <w:rFonts w:ascii="Arial" w:cs="Arial" w:eastAsia="Arial" w:hAnsi="Arial"/>
          <w:i w:val="1"/>
          <w:iCs w:val="1"/>
          <w:color w:val="595959"/>
          <w:sz w:val="21"/>
          <w:szCs w:val="21"/>
          <w:rtl w:val="0"/>
        </w:rPr>
        <w:t xml:space="preserve">Own end-to-end delivery of enterprise CAFM implementations for NHS Trusts, Local Authorities and Universities, from sales handover through to support transition.</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7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Personally own a portfolio of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8–10 concurrent implementations valued at £80k–£325k each (c.£1.5M–£2M annual portfolio value)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accountable for budget, schedule and customer outcome on every project.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7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Deliver business-critical estates management systems for portfolios of up to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5,000 operational users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including Salisbury NHS Foundation Trust, North Bristol NHS Trust, University of Plymouth, West Northamptonshire Council and Bath &amp; North East Somerset Council.</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7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Lead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data consultancy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on every implementation: run discovery on data requirements, map the core schema by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querying the database directly in SQL</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where documentation does not exist, create custom fields, and build reports and dashboards through Query Manager, Quick Reports and SQL Studio. Work with customer DBAs to set up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API exports into client Power BI</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7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Deliver Concerto's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workforce management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capability: AI-driven scheduling and rotas using GPS, geofencing, skills, accreditations and training validity, linked to permit to work so only competent people are assigned work.</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7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Spec and personally build core platform configuration for each implementation, then engage and oversee specialist consultants for defined work packages within that design, acting as the customer's single point of technical and commercial accountability.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7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Own commercial governance across the portfolio (contracts, Statements of Work, budget variance, risk and change control) while leading discovery workshops and overseeing configuration, UAT, go-live and hypercare through to formal support handover. Training is built into every rollout so customer teams leave self-sufficient.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7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Identified the need for and led the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internal rollout of Rocketlane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as Bellrock's professional services platform (86 staff, 78 live customer projects), with Workato integration replacing spreadsheet tracking.</w:t>
      </w:r>
    </w:p>
    <w:p w:rsidR="00000000" w:rsidDel="00000000" w:rsidP="00000000" w:rsidRDefault="00000000" w:rsidRPr="00000000" w14:paraId="00000018">
      <w:pPr>
        <w:spacing w:after="20" w:before="140" w:lineRule="auto"/>
        <w:rPr/>
      </w:pPr>
      <w:r w:rsidDel="00000000" w:rsidR="00000000" w:rsidRPr="00000000">
        <w:rPr>
          <w:rFonts w:ascii="Arial" w:cs="Arial" w:eastAsia="Arial" w:hAnsi="Arial"/>
          <w:b w:val="1"/>
          <w:bCs w:val="1"/>
          <w:color w:val="1a1a1a"/>
          <w:sz w:val="23"/>
          <w:szCs w:val="23"/>
          <w:rtl w:val="0"/>
        </w:rPr>
        <w:t xml:space="preserve">Implementation Project Manager</w:t>
      </w:r>
      <w:r w:rsidDel="00000000" w:rsidR="00000000" w:rsidRPr="00000000">
        <w:rPr>
          <w:rtl w:val="0"/>
        </w:rPr>
      </w:r>
    </w:p>
    <w:p w:rsidR="00000000" w:rsidDel="00000000" w:rsidP="00000000" w:rsidRDefault="00000000" w:rsidRPr="00000000" w14:paraId="00000019">
      <w:pPr>
        <w:tabs>
          <w:tab w:val="right" w:leader="none" w:pos="9026"/>
        </w:tabs>
        <w:spacing w:after="60" w:lineRule="auto"/>
        <w:rPr/>
      </w:pPr>
      <w:r w:rsidDel="00000000" w:rsidR="00000000" w:rsidRPr="00000000">
        <w:rPr>
          <w:rFonts w:ascii="Arial" w:cs="Arial" w:eastAsia="Arial" w:hAnsi="Arial"/>
          <w:i w:val="1"/>
          <w:iCs w:val="1"/>
          <w:color w:val="1f3864"/>
          <w:sz w:val="21"/>
          <w:szCs w:val="21"/>
          <w:rtl w:val="0"/>
        </w:rPr>
        <w:t xml:space="preserve">AEB International</w:t>
      </w:r>
      <w:r w:rsidDel="00000000" w:rsidR="00000000" w:rsidRPr="00000000">
        <w:rPr>
          <w:rFonts w:ascii="Arial" w:cs="Arial" w:eastAsia="Arial" w:hAnsi="Arial"/>
          <w:i w:val="1"/>
          <w:iCs w:val="1"/>
          <w:color w:val="595959"/>
          <w:sz w:val="21"/>
          <w:szCs w:val="21"/>
          <w:rtl w:val="0"/>
        </w:rPr>
        <w:t xml:space="preserve">January 2023 – April 2025</w:t>
      </w:r>
      <w:r w:rsidDel="00000000" w:rsidR="00000000" w:rsidRPr="00000000">
        <w:rPr>
          <w:rtl w:val="0"/>
        </w:rPr>
      </w:r>
    </w:p>
    <w:p w:rsidR="00000000" w:rsidDel="00000000" w:rsidP="00000000" w:rsidRDefault="00000000" w:rsidRPr="00000000" w14:paraId="0000001A">
      <w:pPr>
        <w:spacing w:after="70" w:lineRule="auto"/>
        <w:rPr/>
      </w:pPr>
      <w:r w:rsidDel="00000000" w:rsidR="00000000" w:rsidRPr="00000000">
        <w:rPr>
          <w:rFonts w:ascii="Arial" w:cs="Arial" w:eastAsia="Arial" w:hAnsi="Arial"/>
          <w:i w:val="1"/>
          <w:iCs w:val="1"/>
          <w:color w:val="595959"/>
          <w:sz w:val="21"/>
          <w:szCs w:val="21"/>
          <w:rtl w:val="0"/>
        </w:rPr>
        <w:t xml:space="preserve">Delivered enterprise SaaS implementations supporting global customs, logistics and trade compliance operations across the UK, Europe and North America. A strongly private-sector, enterprise-commercial counterpart to the public-sector portfolio at Bellrock.</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7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Owned the full implementation lifecycle, onboarding through go-live, for enterprise accounts including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ADM, DPL and Royal Avebe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on contracts from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£50,000 to over €1,000,000</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7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Spec'd and configured core solution builds personally, engaging specialist consultants for defined work packages and overseeing delivery through to go-live.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7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Acted as lead consultant and technical SME on customs and trade-compliance processes, integrations and APIs, and managed SAP, SSO and third-party integrations through to handover into customer success.</w:t>
      </w:r>
    </w:p>
    <w:p w:rsidR="00000000" w:rsidDel="00000000" w:rsidP="00000000" w:rsidRDefault="00000000" w:rsidRPr="00000000" w14:paraId="0000001E">
      <w:pPr>
        <w:spacing w:after="20" w:before="140" w:lineRule="auto"/>
        <w:rPr/>
      </w:pPr>
      <w:r w:rsidDel="00000000" w:rsidR="00000000" w:rsidRPr="00000000">
        <w:rPr>
          <w:rFonts w:ascii="Arial" w:cs="Arial" w:eastAsia="Arial" w:hAnsi="Arial"/>
          <w:b w:val="1"/>
          <w:bCs w:val="1"/>
          <w:color w:val="1a1a1a"/>
          <w:sz w:val="23"/>
          <w:szCs w:val="23"/>
          <w:rtl w:val="0"/>
        </w:rPr>
        <w:t xml:space="preserve">Franchise Owner &amp; Managing Director</w:t>
      </w:r>
      <w:r w:rsidDel="00000000" w:rsidR="00000000" w:rsidRPr="00000000">
        <w:rPr>
          <w:rtl w:val="0"/>
        </w:rPr>
      </w:r>
    </w:p>
    <w:p w:rsidR="00000000" w:rsidDel="00000000" w:rsidP="00000000" w:rsidRDefault="00000000" w:rsidRPr="00000000" w14:paraId="0000001F">
      <w:pPr>
        <w:tabs>
          <w:tab w:val="right" w:leader="none" w:pos="9026"/>
        </w:tabs>
        <w:spacing w:after="60" w:lineRule="auto"/>
        <w:rPr/>
      </w:pPr>
      <w:r w:rsidDel="00000000" w:rsidR="00000000" w:rsidRPr="00000000">
        <w:rPr>
          <w:rFonts w:ascii="Arial" w:cs="Arial" w:eastAsia="Arial" w:hAnsi="Arial"/>
          <w:i w:val="1"/>
          <w:iCs w:val="1"/>
          <w:color w:val="1f3864"/>
          <w:sz w:val="21"/>
          <w:szCs w:val="21"/>
          <w:rtl w:val="0"/>
        </w:rPr>
        <w:t xml:space="preserve">Home Instead Senior Care</w:t>
      </w:r>
      <w:r w:rsidDel="00000000" w:rsidR="00000000" w:rsidRPr="00000000">
        <w:rPr>
          <w:rFonts w:ascii="Arial" w:cs="Arial" w:eastAsia="Arial" w:hAnsi="Arial"/>
          <w:i w:val="1"/>
          <w:iCs w:val="1"/>
          <w:color w:val="595959"/>
          <w:sz w:val="21"/>
          <w:szCs w:val="21"/>
          <w:rtl w:val="0"/>
        </w:rPr>
        <w:t xml:space="preserve">April 2016 – December 2022</w:t>
      </w:r>
      <w:r w:rsidDel="00000000" w:rsidR="00000000" w:rsidRPr="00000000">
        <w:rPr>
          <w:rtl w:val="0"/>
        </w:rPr>
      </w:r>
    </w:p>
    <w:p w:rsidR="00000000" w:rsidDel="00000000" w:rsidP="00000000" w:rsidRDefault="00000000" w:rsidRPr="00000000" w14:paraId="00000020">
      <w:pPr>
        <w:spacing w:after="70" w:lineRule="auto"/>
        <w:rPr/>
      </w:pPr>
      <w:r w:rsidDel="00000000" w:rsidR="00000000" w:rsidRPr="00000000">
        <w:rPr>
          <w:rFonts w:ascii="Arial" w:cs="Arial" w:eastAsia="Arial" w:hAnsi="Arial"/>
          <w:i w:val="1"/>
          <w:iCs w:val="1"/>
          <w:color w:val="595959"/>
          <w:sz w:val="21"/>
          <w:szCs w:val="21"/>
          <w:rtl w:val="0"/>
        </w:rPr>
        <w:t xml:space="preserve">Built and ran an independent homecare franchise from launch, with full P&amp;L, operational, regulatory and board-level accountability.</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7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Built the business from a standing start to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£2.2M annual turnover within 3 years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ranked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4th of 224 franchises nationally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growing to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121 staff and 238 active clients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with full ownership of P&amp;L, budgeting, payroll and board-level reporting.</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7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Implemented Microsoft Teams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ahead of the COVID-19 shift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and built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Power Apps and Microsoft 365 systems replacing paper, email and spreadsheet processes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across the business.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7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Owned GDPR and ISO 27001 compliance, technology strategy and process improvement as part of full board-level operational responsibility.</w:t>
      </w:r>
    </w:p>
    <w:p w:rsidR="00000000" w:rsidDel="00000000" w:rsidP="00000000" w:rsidRDefault="00000000" w:rsidRPr="00000000" w14:paraId="00000024">
      <w:pPr>
        <w:spacing w:after="20" w:before="140" w:lineRule="auto"/>
        <w:rPr/>
      </w:pPr>
      <w:r w:rsidDel="00000000" w:rsidR="00000000" w:rsidRPr="00000000">
        <w:rPr>
          <w:rFonts w:ascii="Arial" w:cs="Arial" w:eastAsia="Arial" w:hAnsi="Arial"/>
          <w:b w:val="1"/>
          <w:bCs w:val="1"/>
          <w:color w:val="1a1a1a"/>
          <w:sz w:val="23"/>
          <w:szCs w:val="23"/>
          <w:rtl w:val="0"/>
        </w:rPr>
        <w:t xml:space="preserve">Software Implementation Consultant</w:t>
      </w:r>
      <w:r w:rsidDel="00000000" w:rsidR="00000000" w:rsidRPr="00000000">
        <w:rPr>
          <w:rtl w:val="0"/>
        </w:rPr>
      </w:r>
    </w:p>
    <w:p w:rsidR="00000000" w:rsidDel="00000000" w:rsidP="00000000" w:rsidRDefault="00000000" w:rsidRPr="00000000" w14:paraId="00000025">
      <w:pPr>
        <w:tabs>
          <w:tab w:val="right" w:leader="none" w:pos="9026"/>
        </w:tabs>
        <w:spacing w:after="60" w:lineRule="auto"/>
        <w:rPr/>
      </w:pPr>
      <w:r w:rsidDel="00000000" w:rsidR="00000000" w:rsidRPr="00000000">
        <w:rPr>
          <w:rFonts w:ascii="Arial" w:cs="Arial" w:eastAsia="Arial" w:hAnsi="Arial"/>
          <w:i w:val="1"/>
          <w:iCs w:val="1"/>
          <w:color w:val="1f3864"/>
          <w:sz w:val="21"/>
          <w:szCs w:val="21"/>
          <w:rtl w:val="0"/>
        </w:rPr>
        <w:t xml:space="preserve">Northrop Grumman</w:t>
      </w:r>
      <w:r w:rsidDel="00000000" w:rsidR="00000000" w:rsidRPr="00000000">
        <w:rPr>
          <w:rFonts w:ascii="Arial" w:cs="Arial" w:eastAsia="Arial" w:hAnsi="Arial"/>
          <w:i w:val="1"/>
          <w:iCs w:val="1"/>
          <w:color w:val="595959"/>
          <w:sz w:val="21"/>
          <w:szCs w:val="21"/>
          <w:rtl w:val="0"/>
        </w:rPr>
        <w:t xml:space="preserve">May 2011 – January 2016</w:t>
      </w:r>
      <w:r w:rsidDel="00000000" w:rsidR="00000000" w:rsidRPr="00000000">
        <w:rPr>
          <w:rtl w:val="0"/>
        </w:rPr>
      </w:r>
    </w:p>
    <w:p w:rsidR="00000000" w:rsidDel="00000000" w:rsidP="00000000" w:rsidRDefault="00000000" w:rsidRPr="00000000" w14:paraId="00000026">
      <w:pPr>
        <w:spacing w:after="70" w:lineRule="auto"/>
        <w:rPr/>
      </w:pPr>
      <w:r w:rsidDel="00000000" w:rsidR="00000000" w:rsidRPr="00000000">
        <w:rPr>
          <w:rFonts w:ascii="Arial" w:cs="Arial" w:eastAsia="Arial" w:hAnsi="Arial"/>
          <w:i w:val="1"/>
          <w:iCs w:val="1"/>
          <w:color w:val="595959"/>
          <w:sz w:val="21"/>
          <w:szCs w:val="21"/>
          <w:rtl w:val="0"/>
        </w:rPr>
        <w:t xml:space="preserve">Full-lifecycle delivery of Airport Collaborative Decision Making (A-CDM) implementations for major international airports including Heathrow and Rome Fiumicino: requirements, configuration, training and go-live in zero-tolerance, multi-stakeholder environments.</w:t>
      </w:r>
      <w:r w:rsidDel="00000000" w:rsidR="00000000" w:rsidRPr="00000000">
        <w:rPr>
          <w:rtl w:val="0"/>
        </w:rPr>
      </w:r>
    </w:p>
    <w:p w:rsidR="00000000" w:rsidDel="00000000" w:rsidP="00000000" w:rsidRDefault="00000000" w:rsidRPr="00000000" w14:paraId="00000027">
      <w:pPr>
        <w:spacing w:after="20" w:before="140" w:lineRule="auto"/>
        <w:rPr/>
      </w:pPr>
      <w:r w:rsidDel="00000000" w:rsidR="00000000" w:rsidRPr="00000000">
        <w:rPr>
          <w:rFonts w:ascii="Arial" w:cs="Arial" w:eastAsia="Arial" w:hAnsi="Arial"/>
          <w:b w:val="1"/>
          <w:bCs w:val="1"/>
          <w:color w:val="1a1a1a"/>
          <w:sz w:val="23"/>
          <w:szCs w:val="23"/>
          <w:rtl w:val="0"/>
        </w:rPr>
        <w:t xml:space="preserve">Software Implementation Consultant (Quality Management Systems)</w:t>
      </w:r>
      <w:r w:rsidDel="00000000" w:rsidR="00000000" w:rsidRPr="00000000">
        <w:rPr>
          <w:rtl w:val="0"/>
        </w:rPr>
      </w:r>
    </w:p>
    <w:p w:rsidR="00000000" w:rsidDel="00000000" w:rsidP="00000000" w:rsidRDefault="00000000" w:rsidRPr="00000000" w14:paraId="00000028">
      <w:pPr>
        <w:tabs>
          <w:tab w:val="right" w:leader="none" w:pos="9026"/>
        </w:tabs>
        <w:spacing w:after="60" w:lineRule="auto"/>
        <w:rPr/>
      </w:pPr>
      <w:r w:rsidDel="00000000" w:rsidR="00000000" w:rsidRPr="00000000">
        <w:rPr>
          <w:rFonts w:ascii="Arial" w:cs="Arial" w:eastAsia="Arial" w:hAnsi="Arial"/>
          <w:i w:val="1"/>
          <w:iCs w:val="1"/>
          <w:color w:val="1f3864"/>
          <w:sz w:val="21"/>
          <w:szCs w:val="21"/>
          <w:rtl w:val="0"/>
        </w:rPr>
        <w:t xml:space="preserve">Gael Quality Ltd</w:t>
      </w:r>
      <w:r w:rsidDel="00000000" w:rsidR="00000000" w:rsidRPr="00000000">
        <w:rPr>
          <w:rFonts w:ascii="Arial" w:cs="Arial" w:eastAsia="Arial" w:hAnsi="Arial"/>
          <w:i w:val="1"/>
          <w:iCs w:val="1"/>
          <w:color w:val="595959"/>
          <w:sz w:val="21"/>
          <w:szCs w:val="21"/>
          <w:rtl w:val="0"/>
        </w:rPr>
        <w:t xml:space="preserve">January 2007 – April 2011</w:t>
      </w:r>
      <w:r w:rsidDel="00000000" w:rsidR="00000000" w:rsidRPr="00000000">
        <w:rPr>
          <w:rtl w:val="0"/>
        </w:rPr>
      </w:r>
    </w:p>
    <w:p w:rsidR="00000000" w:rsidDel="00000000" w:rsidP="00000000" w:rsidRDefault="00000000" w:rsidRPr="00000000" w14:paraId="00000029">
      <w:pPr>
        <w:spacing w:after="70" w:lineRule="auto"/>
        <w:rPr/>
      </w:pPr>
      <w:r w:rsidDel="00000000" w:rsidR="00000000" w:rsidRPr="00000000">
        <w:rPr>
          <w:rFonts w:ascii="Arial" w:cs="Arial" w:eastAsia="Arial" w:hAnsi="Arial"/>
          <w:i w:val="1"/>
          <w:iCs w:val="1"/>
          <w:color w:val="595959"/>
          <w:sz w:val="21"/>
          <w:szCs w:val="21"/>
          <w:rtl w:val="0"/>
        </w:rPr>
        <w:t xml:space="preserve">Five years implementing Quality, Audit, Compliance and Incident Management software (QMS) into regulated organisations; the grounding that has shaped a systems-and-process approach to delivery ever since.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7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Delivered QMS implementations into </w:t>
      </w: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healthcare providers, aviation operators, life science laboratories and financial corporates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translating ISO 9001/27001-aligned quality frameworks into configured, operational systems.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27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Managed projects from inception to deployment, covering requirements analysis, solution design, configuration, training and go-live, and supported pre-sales demonstrations, proposals and tenders.</w:t>
      </w:r>
    </w:p>
    <w:p w:rsidR="00000000" w:rsidDel="00000000" w:rsidP="00000000" w:rsidRDefault="00000000" w:rsidRPr="00000000" w14:paraId="0000002C">
      <w:pPr>
        <w:pStyle w:val="Heading1"/>
        <w:spacing w:after="60" w:before="180" w:lineRule="auto"/>
        <w:rPr/>
      </w:pPr>
      <w:r w:rsidDel="00000000" w:rsidR="00000000" w:rsidRPr="00000000">
        <w:rPr>
          <w:rFonts w:ascii="Arial" w:cs="Arial" w:eastAsia="Arial" w:hAnsi="Arial"/>
          <w:b w:val="1"/>
          <w:bCs w:val="1"/>
          <w:color w:val="1f3864"/>
          <w:sz w:val="24"/>
          <w:szCs w:val="24"/>
          <w:rtl w:val="0"/>
        </w:rPr>
        <w:t xml:space="preserve">EDUCATION &amp; CERTIFICATIONS</w:t>
      </w:r>
      <w:r w:rsidDel="00000000" w:rsidR="00000000" w:rsidRPr="00000000">
        <w:rPr>
          <w:rtl w:val="0"/>
        </w:rPr>
      </w:r>
    </w:p>
    <w:p w:rsidR="00000000" w:rsidDel="00000000" w:rsidP="00000000" w:rsidRDefault="00000000" w:rsidRPr="00000000" w14:paraId="0000002D">
      <w:pPr>
        <w:spacing w:after="90" w:lineRule="auto"/>
        <w:rPr/>
      </w:pPr>
      <w:r w:rsidDel="00000000" w:rsidR="00000000" w:rsidRPr="00000000">
        <w:rPr>
          <w:rFonts w:ascii="Arial" w:cs="Arial" w:eastAsia="Arial" w:hAnsi="Arial"/>
          <w:b w:val="1"/>
          <w:bCs w:val="1"/>
          <w:color w:val="1a1a1a"/>
          <w:sz w:val="21"/>
          <w:szCs w:val="21"/>
          <w:rtl w:val="0"/>
        </w:rPr>
        <w:t xml:space="preserve">MSc Information Technology</w:t>
      </w:r>
      <w:r w:rsidDel="00000000" w:rsidR="00000000" w:rsidRPr="00000000">
        <w:rPr>
          <w:rFonts w:ascii="Arial" w:cs="Arial" w:eastAsia="Arial" w:hAnsi="Arial"/>
          <w:color w:val="1a1a1a"/>
          <w:sz w:val="21"/>
          <w:szCs w:val="21"/>
          <w:rtl w:val="0"/>
        </w:rPr>
        <w:t xml:space="preserve">, University of Liverpool</w:t>
      </w:r>
      <w:r w:rsidDel="00000000" w:rsidR="00000000" w:rsidRPr="00000000">
        <w:rPr>
          <w:rtl w:val="0"/>
        </w:rPr>
      </w:r>
    </w:p>
    <w:p w:rsidR="00000000" w:rsidDel="00000000" w:rsidP="00000000" w:rsidRDefault="00000000" w:rsidRPr="00000000" w14:paraId="0000002E">
      <w:pPr>
        <w:spacing w:after="90" w:lineRule="auto"/>
        <w:rPr/>
      </w:pPr>
      <w:r w:rsidDel="00000000" w:rsidR="00000000" w:rsidRPr="00000000">
        <w:rPr>
          <w:rFonts w:ascii="Arial" w:cs="Arial" w:eastAsia="Arial" w:hAnsi="Arial"/>
          <w:b w:val="1"/>
          <w:bCs w:val="1"/>
          <w:color w:val="1a1a1a"/>
          <w:sz w:val="21"/>
          <w:szCs w:val="21"/>
          <w:rtl w:val="0"/>
        </w:rPr>
        <w:t xml:space="preserve">CPMAI (Cognitive Project Management for AI)</w:t>
      </w:r>
      <w:r w:rsidDel="00000000" w:rsidR="00000000" w:rsidRPr="00000000">
        <w:rPr>
          <w:rFonts w:ascii="Arial" w:cs="Arial" w:eastAsia="Arial" w:hAnsi="Arial"/>
          <w:color w:val="1a1a1a"/>
          <w:sz w:val="21"/>
          <w:szCs w:val="21"/>
          <w:rtl w:val="0"/>
        </w:rPr>
        <w:t xml:space="preserve">, in progress</w:t>
      </w:r>
      <w:r w:rsidDel="00000000" w:rsidR="00000000" w:rsidRPr="00000000">
        <w:rPr>
          <w:rtl w:val="0"/>
        </w:rPr>
      </w:r>
    </w:p>
    <w:p w:rsidR="00000000" w:rsidDel="00000000" w:rsidP="00000000" w:rsidRDefault="00000000" w:rsidRPr="00000000" w14:paraId="0000002F">
      <w:pPr>
        <w:pStyle w:val="Heading1"/>
        <w:spacing w:after="60" w:before="180" w:lineRule="auto"/>
        <w:rPr/>
      </w:pPr>
      <w:r w:rsidDel="00000000" w:rsidR="00000000" w:rsidRPr="00000000">
        <w:rPr>
          <w:rFonts w:ascii="Arial" w:cs="Arial" w:eastAsia="Arial" w:hAnsi="Arial"/>
          <w:b w:val="1"/>
          <w:bCs w:val="1"/>
          <w:color w:val="1f3864"/>
          <w:sz w:val="24"/>
          <w:szCs w:val="24"/>
          <w:rtl w:val="0"/>
        </w:rPr>
        <w:t xml:space="preserve">TECHNICAL SKILLS</w:t>
      </w:r>
      <w:r w:rsidDel="00000000" w:rsidR="00000000" w:rsidRPr="00000000">
        <w:rPr>
          <w:rtl w:val="0"/>
        </w:rPr>
      </w:r>
    </w:p>
    <w:p w:rsidR="00000000" w:rsidDel="00000000" w:rsidP="00000000" w:rsidRDefault="00000000" w:rsidRPr="00000000" w14:paraId="00000030">
      <w:pPr>
        <w:spacing w:after="40" w:lineRule="auto"/>
        <w:rPr/>
      </w:pPr>
      <w:r w:rsidDel="00000000" w:rsidR="00000000" w:rsidRPr="00000000">
        <w:rPr>
          <w:rFonts w:ascii="Arial" w:cs="Arial" w:eastAsia="Arial" w:hAnsi="Arial"/>
          <w:b w:val="1"/>
          <w:bCs w:val="1"/>
          <w:color w:val="1f3864"/>
          <w:sz w:val="21"/>
          <w:szCs w:val="21"/>
          <w:rtl w:val="0"/>
        </w:rPr>
        <w:t xml:space="preserve">AI &amp; Automation: </w:t>
      </w:r>
      <w:r w:rsidDel="00000000" w:rsidR="00000000" w:rsidRPr="00000000">
        <w:rPr>
          <w:rFonts w:ascii="Arial" w:cs="Arial" w:eastAsia="Arial" w:hAnsi="Arial"/>
          <w:color w:val="1a1a1a"/>
          <w:sz w:val="21"/>
          <w:szCs w:val="21"/>
          <w:rtl w:val="0"/>
        </w:rPr>
        <w:t xml:space="preserve">Daily multi-model practice (Claude, ChatGPT, Copilot, Perplexity) · LLM prompting &amp; structured QA workflows · CPMAI (in progress) · Workato · Power Platform / Power Apps</w:t>
      </w:r>
      <w:r w:rsidDel="00000000" w:rsidR="00000000" w:rsidRPr="00000000">
        <w:rPr>
          <w:rtl w:val="0"/>
        </w:rPr>
      </w:r>
    </w:p>
    <w:p w:rsidR="00000000" w:rsidDel="00000000" w:rsidP="00000000" w:rsidRDefault="00000000" w:rsidRPr="00000000" w14:paraId="00000031">
      <w:pPr>
        <w:spacing w:after="40" w:lineRule="auto"/>
        <w:rPr/>
      </w:pPr>
      <w:r w:rsidDel="00000000" w:rsidR="00000000" w:rsidRPr="00000000">
        <w:rPr>
          <w:rFonts w:ascii="Arial" w:cs="Arial" w:eastAsia="Arial" w:hAnsi="Arial"/>
          <w:b w:val="1"/>
          <w:bCs w:val="1"/>
          <w:color w:val="1f3864"/>
          <w:sz w:val="21"/>
          <w:szCs w:val="21"/>
          <w:rtl w:val="0"/>
        </w:rPr>
        <w:t xml:space="preserve">Platforms &amp; Tools: </w:t>
      </w:r>
      <w:r w:rsidDel="00000000" w:rsidR="00000000" w:rsidRPr="00000000">
        <w:rPr>
          <w:rFonts w:ascii="Arial" w:cs="Arial" w:eastAsia="Arial" w:hAnsi="Arial"/>
          <w:color w:val="1a1a1a"/>
          <w:sz w:val="21"/>
          <w:szCs w:val="21"/>
          <w:rtl w:val="0"/>
        </w:rPr>
        <w:t xml:space="preserve">Concerto CAFM · Rocketlane · Jira · Confluence · Microsoft 365 · Azure AD · Postman · Swagger</w:t>
      </w:r>
      <w:r w:rsidDel="00000000" w:rsidR="00000000" w:rsidRPr="00000000">
        <w:rPr>
          <w:rtl w:val="0"/>
        </w:rPr>
      </w:r>
    </w:p>
    <w:p w:rsidR="00000000" w:rsidDel="00000000" w:rsidP="00000000" w:rsidRDefault="00000000" w:rsidRPr="00000000" w14:paraId="00000032">
      <w:pPr>
        <w:spacing w:after="40" w:lineRule="auto"/>
        <w:rPr/>
      </w:pPr>
      <w:r w:rsidDel="00000000" w:rsidR="00000000" w:rsidRPr="00000000">
        <w:rPr>
          <w:rFonts w:ascii="Arial" w:cs="Arial" w:eastAsia="Arial" w:hAnsi="Arial"/>
          <w:b w:val="1"/>
          <w:bCs w:val="1"/>
          <w:color w:val="1f3864"/>
          <w:sz w:val="21"/>
          <w:szCs w:val="21"/>
          <w:rtl w:val="0"/>
        </w:rPr>
        <w:t xml:space="preserve">Data &amp; Integration: </w:t>
      </w:r>
      <w:r w:rsidDel="00000000" w:rsidR="00000000" w:rsidRPr="00000000">
        <w:rPr>
          <w:rFonts w:ascii="Arial" w:cs="Arial" w:eastAsia="Arial" w:hAnsi="Arial"/>
          <w:color w:val="1a1a1a"/>
          <w:sz w:val="21"/>
          <w:szCs w:val="21"/>
          <w:rtl w:val="0"/>
        </w:rPr>
        <w:t xml:space="preserve">SQL · REST APIs · JSON/XML · SSO · SAP Integration · Data Migration</w:t>
      </w:r>
      <w:r w:rsidDel="00000000" w:rsidR="00000000" w:rsidRPr="00000000">
        <w:rPr>
          <w:rtl w:val="0"/>
        </w:rPr>
      </w:r>
    </w:p>
    <w:p w:rsidR="00000000" w:rsidDel="00000000" w:rsidP="00000000" w:rsidRDefault="00000000" w:rsidRPr="00000000" w14:paraId="00000033">
      <w:pPr>
        <w:spacing w:after="40" w:lineRule="auto"/>
        <w:rPr/>
      </w:pPr>
      <w:r w:rsidDel="00000000" w:rsidR="00000000" w:rsidRPr="00000000">
        <w:rPr>
          <w:rFonts w:ascii="Arial" w:cs="Arial" w:eastAsia="Arial" w:hAnsi="Arial"/>
          <w:b w:val="1"/>
          <w:bCs w:val="1"/>
          <w:color w:val="1f3864"/>
          <w:sz w:val="21"/>
          <w:szCs w:val="21"/>
          <w:rtl w:val="0"/>
        </w:rPr>
        <w:t xml:space="preserve">Reporting &amp; Analysis: </w:t>
      </w:r>
      <w:r w:rsidDel="00000000" w:rsidR="00000000" w:rsidRPr="00000000">
        <w:rPr>
          <w:rFonts w:ascii="Arial" w:cs="Arial" w:eastAsia="Arial" w:hAnsi="Arial"/>
          <w:color w:val="1a1a1a"/>
          <w:sz w:val="21"/>
          <w:szCs w:val="21"/>
          <w:rtl w:val="0"/>
        </w:rPr>
        <w:t xml:space="preserve">Power BI · SQL Reporting · Advanced Excel · Forecasting &amp; Utilisation Reporting</w:t>
      </w:r>
      <w:r w:rsidDel="00000000" w:rsidR="00000000" w:rsidRPr="00000000">
        <w:rPr>
          <w:rtl w:val="0"/>
        </w:rPr>
      </w:r>
    </w:p>
    <w:sectPr>
      <w:pgSz w:h="15840" w:w="12240" w:orient="portrait"/>
      <w:pgMar w:bottom="540" w:top="5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3864" w:space="2" w:sz="4" w:val="single"/>
        <w:right w:space="0" w:sz="0" w:val="nil"/>
        <w:between w:space="0" w:sz="0" w:val="nil"/>
      </w:pBdr>
      <w:shd w:fill="auto" w:val="clear"/>
      <w:spacing w:after="60" w:before="180" w:line="240" w:lineRule="auto"/>
      <w:ind w:left="0" w:right="0" w:firstLine="0"/>
      <w:jc w:val="left"/>
    </w:pPr>
    <w:rPr>
      <w:rFonts w:ascii="Arial" w:cs="Arial" w:eastAsia="Arial" w:hAnsi="Arial"/>
      <w:b w:val="1"/>
      <w:bCs w:val="1"/>
      <w:i w:val="0"/>
      <w:iCs w:val="0"/>
      <w:smallCaps w:val="0"/>
      <w:strike w:val="0"/>
      <w:color w:val="1f3864"/>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peZlatCaIWSa+FVL51F9cPV9TA==">CgMxLjA4AHIhMXBLNVFtSFdFR1NMenVBNTNSZWdianFHZjRjYVBqZkJs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