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96gxa9uvovl" w:id="0"/>
      <w:bookmarkEnd w:id="0"/>
      <w:r w:rsidDel="00000000" w:rsidR="00000000" w:rsidRPr="00000000">
        <w:rPr>
          <w:rtl w:val="0"/>
        </w:rPr>
        <w:t xml:space="preserve">CV MASTER SOURCE — Warwick Allan</w:t>
      </w:r>
    </w:p>
    <w:p w:rsidR="00000000" w:rsidDel="00000000" w:rsidP="00000000" w:rsidRDefault="00000000" w:rsidRPr="00000000" w14:paraId="00000002">
      <w:pPr>
        <w:rPr/>
      </w:pPr>
      <w:r w:rsidDel="00000000" w:rsidR="00000000" w:rsidRPr="00000000">
        <w:rPr>
          <w:b w:val="1"/>
          <w:bCs w:val="1"/>
          <w:rtl w:val="0"/>
        </w:rPr>
        <w:t xml:space="preserve">Status: source of truth. NEVER submit this document. All tailored CVs derive from it.</w:t>
      </w:r>
      <w:r w:rsidDel="00000000" w:rsidR="00000000" w:rsidRPr="00000000">
        <w:rPr>
          <w:rtl w:val="0"/>
        </w:rPr>
        <w:t xml:space="preserve"> Last updated: 2026-07-04 (Claude, from full career review conversation)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do22jjrtckly" w:id="1"/>
      <w:bookmarkEnd w:id="1"/>
      <w:r w:rsidDel="00000000" w:rsidR="00000000" w:rsidRPr="00000000">
        <w:rPr>
          <w:rtl w:val="0"/>
        </w:rPr>
        <w:t xml:space="preserve">1. Positioning statement (read first before tailoring any CV)</w:t>
      </w:r>
    </w:p>
    <w:p w:rsidR="00000000" w:rsidDel="00000000" w:rsidP="00000000" w:rsidRDefault="00000000" w:rsidRPr="00000000" w14:paraId="00000006">
      <w:pPr>
        <w:rPr/>
      </w:pPr>
      <w:r w:rsidDel="00000000" w:rsidR="00000000" w:rsidRPr="00000000">
        <w:rPr>
          <w:rtl w:val="0"/>
        </w:rPr>
        <w:t xml:space="preserve">Warwick is a </w:t>
      </w:r>
      <w:r w:rsidDel="00000000" w:rsidR="00000000" w:rsidRPr="00000000">
        <w:rPr>
          <w:b w:val="1"/>
          <w:bCs w:val="1"/>
          <w:rtl w:val="0"/>
        </w:rPr>
        <w:t xml:space="preserve">consultant first</w:t>
      </w:r>
      <w:r w:rsidDel="00000000" w:rsidR="00000000" w:rsidRPr="00000000">
        <w:rPr>
          <w:rtl w:val="0"/>
        </w:rPr>
        <w:t xml:space="preserve">, hands-on with configuration, who also runs delivery and implementation as a project manager — but in a </w:t>
      </w:r>
      <w:r w:rsidDel="00000000" w:rsidR="00000000" w:rsidRPr="00000000">
        <w:rPr>
          <w:b w:val="1"/>
          <w:bCs w:val="1"/>
          <w:rtl w:val="0"/>
        </w:rPr>
        <w:t xml:space="preserve">software application delivery / professional services</w:t>
      </w:r>
      <w:r w:rsidDel="00000000" w:rsidR="00000000" w:rsidRPr="00000000">
        <w:rPr>
          <w:rtl w:val="0"/>
        </w:rPr>
        <w:t xml:space="preserve"> sense, not an IT transformation sense. He delivers one deep software product with a huge variety of modules, not multi-vendor transformation programmes. Prior master CVs over-weighted the project management identity ("Senior Implementation Project Manager &amp; Delivery Lead"), which likely suppressed responses to Implementation Consultant applications. Default tailoring order of emphasis: </w:t>
      </w:r>
      <w:r w:rsidDel="00000000" w:rsidR="00000000" w:rsidRPr="00000000">
        <w:rPr>
          <w:rFonts w:ascii="Arial Unicode MS" w:cs="Arial Unicode MS" w:eastAsia="Arial Unicode MS" w:hAnsi="Arial Unicode MS"/>
          <w:b w:val="1"/>
          <w:bCs w:val="1"/>
          <w:rtl w:val="0"/>
        </w:rPr>
        <w:t xml:space="preserve">consultancy and enablement → hands-on technical delivery (configuration, data) → delivery/commercial ownership</w:t>
      </w:r>
      <w:r w:rsidDel="00000000" w:rsidR="00000000" w:rsidRPr="00000000">
        <w:rPr>
          <w:rtl w:val="0"/>
        </w:rPr>
        <w:t xml:space="preserve">. Reverse only for explicitly PM-titled roles.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Working model in every engagement: run the discovery workshops, challenge what the customer thinks they need, spec and personally build the core configuration, engage specialist consultants for defined work packages within that design, train the customer team to self-sufficiency, hand over formally to support.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6n96q1lzu8er" w:id="2"/>
      <w:bookmarkEnd w:id="2"/>
      <w:r w:rsidDel="00000000" w:rsidR="00000000" w:rsidRPr="00000000">
        <w:rPr>
          <w:rtl w:val="0"/>
        </w:rPr>
        <w:t xml:space="preserve">2. Current role — Bellrock Technologies (April 2025 – present)</w:t>
      </w:r>
    </w:p>
    <w:p w:rsidR="00000000" w:rsidDel="00000000" w:rsidP="00000000" w:rsidRDefault="00000000" w:rsidRPr="00000000" w14:paraId="0000000C">
      <w:pPr>
        <w:rPr/>
      </w:pPr>
      <w:r w:rsidDel="00000000" w:rsidR="00000000" w:rsidRPr="00000000">
        <w:rPr>
          <w:b w:val="1"/>
          <w:bCs w:val="1"/>
          <w:rtl w:val="0"/>
        </w:rPr>
        <w:t xml:space="preserve">Title: Senior Implementation Project Manager (Lead Consultant) — Concerto CAFM/IWMS</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Portfolio and scale</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8–10 concurrent implementations currently; 6–12 typical at any given time. Full implementations run 3–12 months depending on complexity.</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Project values £80k–£325k each; rolled-up annual portfolio c.£1.5M–£2M.</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Estates of up to 5,000 operational users. Named customers: Salisbury NHS Foundation Trust, North Bristol NHS Trust, University of Plymouth, West Northamptonshire Council, Bath &amp; North East Somerset Council.</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Typical customer: NHS Hospital Trust (2,000–5,000 users), Local Authorities, Universities. Stakeholders: Heads of Facilities, Estates Directors, Asset Managers, System Administrators, Surveyors, IT teams, Compliance Leads, Helpdesk Managers, senior Trust-level sponsors. Resource-stretched, risk-averse, regulated.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The product</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Concerto: integrated workplace management system (IWMS) and CAFM, 20+ modules: reactive and planned helpdesks, permit to work, health &amp; safety, auditing &amp; compliance, asbestos, condition surveys, projects &amp; programmes, water safety, IoT &amp; BMS, assets &amp; equipment, workforce management, plus smaller modules.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Product complexity: custom development is rolled into the core product at pace and poorly communicated to consultants. Warwick stays current by keeping direct contact with developers and product managers and reviewing recordings of sessions delivered by others.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Data consultancy (major undersold strength)</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Runs discovery and workshops on data requirements; consults on what is core schema.</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Concerto has </w:t>
      </w:r>
      <w:r w:rsidDel="00000000" w:rsidR="00000000" w:rsidRPr="00000000">
        <w:rPr>
          <w:b w:val="1"/>
          <w:bCs w:val="1"/>
          <w:rtl w:val="0"/>
        </w:rPr>
        <w:t xml:space="preserve">no data dictionary / IDB document</w:t>
      </w:r>
      <w:r w:rsidDel="00000000" w:rsidR="00000000" w:rsidRPr="00000000">
        <w:rPr>
          <w:rtl w:val="0"/>
        </w:rPr>
        <w:t xml:space="preserve"> listing tables and relationships — so he establishes the schema by </w:t>
      </w:r>
      <w:r w:rsidDel="00000000" w:rsidR="00000000" w:rsidRPr="00000000">
        <w:rPr>
          <w:b w:val="1"/>
          <w:bCs w:val="1"/>
          <w:rtl w:val="0"/>
        </w:rPr>
        <w:t xml:space="preserve">querying the database directly with SQL</w:t>
      </w:r>
      <w:r w:rsidDel="00000000" w:rsidR="00000000" w:rsidRPr="00000000">
        <w:rPr>
          <w:rtl w:val="0"/>
        </w:rPr>
        <w:t xml:space="preserve">. Creates custom fields where the schema does not cover requirements.</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Builds custom reports and dashboards using SQL Studio queries plus Concerto core functionality (Query Manager, Quick Reports).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Dashboard consultancy and configuration: right data, to the right person, at the right time.</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Works with client DBAs to set up </w:t>
      </w:r>
      <w:r w:rsidDel="00000000" w:rsidR="00000000" w:rsidRPr="00000000">
        <w:rPr>
          <w:b w:val="1"/>
          <w:bCs w:val="1"/>
          <w:rtl w:val="0"/>
        </w:rPr>
        <w:t xml:space="preserve">API exports from the Concerto reporting server into customer Power BI</w:t>
      </w:r>
      <w:r w:rsidDel="00000000" w:rsidR="00000000" w:rsidRPr="00000000">
        <w:rPr>
          <w:rtl w:val="0"/>
        </w:rPr>
        <w:t xml:space="preserve"> environments.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Workforce management domain</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WFM is a major Concerto capability and fits with compliance/QMS: AI-powered scheduling and rotas based on GPS, location data and geofencing, plus skills, accreditations, competencies and training validity.</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Links to permit-to-work and PPM modules so only competent people are assigned work, and work is done per SOP.</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Delivery ownership</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1"/>
        </w:numPr>
        <w:ind w:left="720" w:hanging="360"/>
      </w:pPr>
      <w:r w:rsidDel="00000000" w:rsidR="00000000" w:rsidRPr="00000000">
        <w:rPr>
          <w:rFonts w:ascii="Arial Unicode MS" w:cs="Arial Unicode MS" w:eastAsia="Arial Unicode MS" w:hAnsi="Arial Unicode MS"/>
          <w:rtl w:val="0"/>
        </w:rPr>
        <w:t xml:space="preserve">Owns each engagement sales handover → discovery → configuration → integration → UAT → training → go-live → hypercare → formal support handover.</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Handoff documentation set (all genuinely produced): as-built solution design vs original SOW; signed UAT acceptance; go-live readiness checklist (data migration, integrations, training); RAID log handover of open risks/known limitations; support transition document (escalation paths, customer-specific configuration notes); formal customer sign-off against SOW.</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Commercial governance: reviews contracts, authors Statements of Work, manages budget utilisation and variance, runs risk/issue/change control.</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Spec-and-build model: personally builds core configuration, then directs specialist consultants on defined work packages (informal direction; no formal line management — never claim headcount).</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Training built into every rollout; customers leave self-sufficient.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Internal transformation</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Identified need for and led internal rollout of </w:t>
      </w:r>
      <w:r w:rsidDel="00000000" w:rsidR="00000000" w:rsidRPr="00000000">
        <w:rPr>
          <w:b w:val="1"/>
          <w:bCs w:val="1"/>
          <w:rtl w:val="0"/>
        </w:rPr>
        <w:t xml:space="preserve">Rocketlane</w:t>
      </w:r>
      <w:r w:rsidDel="00000000" w:rsidR="00000000" w:rsidRPr="00000000">
        <w:rPr>
          <w:rtl w:val="0"/>
        </w:rPr>
        <w:t xml:space="preserve"> as Bellrock's PS delivery platform: 86 staff, 78 active customer projects, workflow design, Workato integration, replaced fragmented spreadsheet tracking. Now leading Fusion OS: a cross-functional AI operating system for the Technologies division that codifies how every function discovers, delivers and hands over work into one shared set of playbooks and skills, replacing individual ad hoc AI habits with a single delivery standard across the business, stripping out repetitive admin, and surfacing the right information at the right point in every workflow. STATUS NOTE (internal, not for CV use as worded): sponsored and greenlit 2026-07-07, delivery in progress over the coming months, not yet completed. Present only as an active initiative in any tailored CV or interview until genuinely delivered.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AI practice at work (real, daily)</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Uses Claude, ChatGPT, Copilot and Perplexity daily, exploiting each tool's strengths: brainstorming, research, project admin, draft scaffolds and workflows, automating repetitive steps and outputs.</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Personal: designed and built ICOR/PKA (Fusion247) — a personal multi-model AI knowledge management system with structured QA and review workflows across models. Frame as </w:t>
      </w:r>
      <w:r w:rsidDel="00000000" w:rsidR="00000000" w:rsidRPr="00000000">
        <w:rPr>
          <w:i w:val="1"/>
          <w:iCs w:val="1"/>
          <w:rtl w:val="0"/>
        </w:rPr>
        <w:t xml:space="preserve">personal system built to production discipline</w:t>
      </w:r>
      <w:r w:rsidDel="00000000" w:rsidR="00000000" w:rsidRPr="00000000">
        <w:rPr>
          <w:rtl w:val="0"/>
        </w:rPr>
        <w:t xml:space="preserve">; it automates what he already does manually. Undertaking </w:t>
      </w:r>
      <w:r w:rsidDel="00000000" w:rsidR="00000000" w:rsidRPr="00000000">
        <w:rPr>
          <w:b w:val="1"/>
          <w:bCs w:val="1"/>
          <w:rtl w:val="0"/>
        </w:rPr>
        <w:t xml:space="preserve">CPMAI accreditation</w:t>
      </w:r>
      <w:r w:rsidDel="00000000" w:rsidR="00000000" w:rsidRPr="00000000">
        <w:rPr>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pPr>
      <w:bookmarkStart w:colFirst="0" w:colLast="0" w:name="_iezsp7vfhk6d" w:id="3"/>
      <w:bookmarkEnd w:id="3"/>
      <w:r w:rsidDel="00000000" w:rsidR="00000000" w:rsidRPr="00000000">
        <w:rPr>
          <w:rtl w:val="0"/>
        </w:rPr>
        <w:t xml:space="preserve">3. AEB International (January 2023 – April 2025)</w:t>
      </w:r>
    </w:p>
    <w:p w:rsidR="00000000" w:rsidDel="00000000" w:rsidP="00000000" w:rsidRDefault="00000000" w:rsidRPr="00000000" w14:paraId="0000003A">
      <w:pPr>
        <w:rPr/>
      </w:pPr>
      <w:r w:rsidDel="00000000" w:rsidR="00000000" w:rsidRPr="00000000">
        <w:rPr>
          <w:b w:val="1"/>
          <w:bCs w:val="1"/>
          <w:rtl w:val="0"/>
        </w:rPr>
        <w:t xml:space="preserve">Title: Implementation Project Manager</w:t>
      </w:r>
      <w:r w:rsidDel="00000000" w:rsidR="00000000" w:rsidRPr="00000000">
        <w:rPr>
          <w:rtl w:val="0"/>
        </w:rPr>
        <w:t xml:space="preserve"> — enterprise SaaS for global customs, logistics and trade compliance; UK, Europe, North America. Strongly private-sector, enterprise-commercial counterpart to Bellrock's public-sector book.</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Contracts £50,000 to over €1,000,000. Named accounts: </w:t>
      </w:r>
      <w:r w:rsidDel="00000000" w:rsidR="00000000" w:rsidRPr="00000000">
        <w:rPr>
          <w:b w:val="1"/>
          <w:bCs w:val="1"/>
          <w:rtl w:val="0"/>
        </w:rPr>
        <w:t xml:space="preserve">ADM, DPL (parcels), Royal Avebe</w:t>
      </w:r>
      <w:r w:rsidDel="00000000" w:rsidR="00000000" w:rsidRPr="00000000">
        <w:rPr>
          <w:rtl w:val="0"/>
        </w:rPr>
        <w:t xml:space="preserve">.</w:t>
      </w:r>
    </w:p>
    <w:p w:rsidR="00000000" w:rsidDel="00000000" w:rsidP="00000000" w:rsidRDefault="00000000" w:rsidRPr="00000000" w14:paraId="0000003D">
      <w:pPr>
        <w:numPr>
          <w:ilvl w:val="0"/>
          <w:numId w:val="1"/>
        </w:numPr>
        <w:ind w:left="720" w:hanging="360"/>
      </w:pPr>
      <w:r w:rsidDel="00000000" w:rsidR="00000000" w:rsidRPr="00000000">
        <w:rPr>
          <w:rFonts w:ascii="Arial Unicode MS" w:cs="Arial Unicode MS" w:eastAsia="Arial Unicode MS" w:hAnsi="Arial Unicode MS"/>
          <w:rtl w:val="0"/>
        </w:rPr>
        <w:t xml:space="preserve">Owned full lifecycle onboarding → go-live. Spec'd and configured core builds personally; engaged specialist consultants for defined work packages.</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Lead consultant and technical SME on customs/trade-compliance processes, integrations and APIs; escalation point when delivery risk emerged. SAP and SSO integrations. Handover into customer success.</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GAP: no quantified outcome metric ever captured for this role (on-time %, renewals, recovered projects). Ask again when tailoring senior CVs.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rPr/>
      </w:pPr>
      <w:bookmarkStart w:colFirst="0" w:colLast="0" w:name="_4xooo24980og" w:id="4"/>
      <w:bookmarkEnd w:id="4"/>
      <w:r w:rsidDel="00000000" w:rsidR="00000000" w:rsidRPr="00000000">
        <w:rPr>
          <w:rtl w:val="0"/>
        </w:rPr>
        <w:t xml:space="preserve">4. Home Instead Senior Care (April 2016 – December 2022)</w:t>
      </w:r>
    </w:p>
    <w:p w:rsidR="00000000" w:rsidDel="00000000" w:rsidP="00000000" w:rsidRDefault="00000000" w:rsidRPr="00000000" w14:paraId="00000043">
      <w:pPr>
        <w:rPr/>
      </w:pPr>
      <w:r w:rsidDel="00000000" w:rsidR="00000000" w:rsidRPr="00000000">
        <w:rPr>
          <w:b w:val="1"/>
          <w:bCs w:val="1"/>
          <w:rtl w:val="0"/>
        </w:rPr>
        <w:t xml:space="preserve">Title: Franchise Owner &amp; Managing Director</w:t>
      </w:r>
      <w:r w:rsidDel="00000000" w:rsidR="00000000" w:rsidRPr="00000000">
        <w:rPr>
          <w:rtl w:val="0"/>
        </w:rPr>
        <w:t xml:space="preserve"> (never "Director of Technology &amp; Operations" — he owned and built the business). Ended: stepped away / handed back the franchise.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1"/>
        </w:numPr>
        <w:ind w:left="720" w:hanging="360"/>
      </w:pPr>
      <w:r w:rsidDel="00000000" w:rsidR="00000000" w:rsidRPr="00000000">
        <w:rPr>
          <w:rFonts w:ascii="Arial Unicode MS" w:cs="Arial Unicode MS" w:eastAsia="Arial Unicode MS" w:hAnsi="Arial Unicode MS"/>
          <w:rtl w:val="0"/>
        </w:rPr>
        <w:t xml:space="preserve">£0 → </w:t>
      </w:r>
      <w:r w:rsidDel="00000000" w:rsidR="00000000" w:rsidRPr="00000000">
        <w:rPr>
          <w:b w:val="1"/>
          <w:bCs w:val="1"/>
          <w:rtl w:val="0"/>
        </w:rPr>
        <w:t xml:space="preserve">£2.2M annual turnover in 3 years</w:t>
      </w:r>
      <w:r w:rsidDel="00000000" w:rsidR="00000000" w:rsidRPr="00000000">
        <w:rPr>
          <w:rtl w:val="0"/>
        </w:rPr>
        <w:t xml:space="preserve">; ranked </w:t>
      </w:r>
      <w:r w:rsidDel="00000000" w:rsidR="00000000" w:rsidRPr="00000000">
        <w:rPr>
          <w:b w:val="1"/>
          <w:bCs w:val="1"/>
          <w:rtl w:val="0"/>
        </w:rPr>
        <w:t xml:space="preserve">4th of 224 franchises nationally</w:t>
      </w:r>
      <w:r w:rsidDel="00000000" w:rsidR="00000000" w:rsidRPr="00000000">
        <w:rPr>
          <w:rtl w:val="0"/>
        </w:rPr>
        <w:t xml:space="preserve">; peak </w:t>
      </w:r>
      <w:r w:rsidDel="00000000" w:rsidR="00000000" w:rsidRPr="00000000">
        <w:rPr>
          <w:b w:val="1"/>
          <w:bCs w:val="1"/>
          <w:rtl w:val="0"/>
        </w:rPr>
        <w:t xml:space="preserve">121 staff, 238 active clients</w:t>
      </w:r>
      <w:r w:rsidDel="00000000" w:rsidR="00000000" w:rsidRPr="00000000">
        <w:rPr>
          <w:rtl w:val="0"/>
        </w:rPr>
        <w:t xml:space="preserve">.</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Full P&amp;L, budgeting, payroll, invoicing, board-level reporting.</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Implemented Microsoft Teams </w:t>
      </w:r>
      <w:r w:rsidDel="00000000" w:rsidR="00000000" w:rsidRPr="00000000">
        <w:rPr>
          <w:b w:val="1"/>
          <w:bCs w:val="1"/>
          <w:rtl w:val="0"/>
        </w:rPr>
        <w:t xml:space="preserve">before COVID</w:t>
      </w:r>
      <w:r w:rsidDel="00000000" w:rsidR="00000000" w:rsidRPr="00000000">
        <w:rPr>
          <w:rtl w:val="0"/>
        </w:rPr>
        <w:t xml:space="preserve"> for operational efficiency, productivity, work-life balance.</w:t>
      </w:r>
    </w:p>
    <w:p w:rsidR="00000000" w:rsidDel="00000000" w:rsidP="00000000" w:rsidRDefault="00000000" w:rsidRPr="00000000" w14:paraId="00000048">
      <w:pPr>
        <w:numPr>
          <w:ilvl w:val="0"/>
          <w:numId w:val="1"/>
        </w:numPr>
        <w:ind w:left="720" w:hanging="360"/>
      </w:pPr>
      <w:r w:rsidDel="00000000" w:rsidR="00000000" w:rsidRPr="00000000">
        <w:rPr>
          <w:rFonts w:ascii="Arial Unicode MS" w:cs="Arial Unicode MS" w:eastAsia="Arial Unicode MS" w:hAnsi="Arial Unicode MS"/>
          <w:rtl w:val="0"/>
        </w:rPr>
        <w:t xml:space="preserve">Designed and built Power Apps + full Microsoft 365 suite to replace paper, Outlook and spreadsheets — reduced on-demand admin; right information to right people at right time. (Direct evidence of manual→automated transformation.)</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Owned GDPR and ISO 27001 compliance, technology strategy, process improvement.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fpczmk6ehjs9" w:id="5"/>
      <w:bookmarkEnd w:id="5"/>
      <w:r w:rsidDel="00000000" w:rsidR="00000000" w:rsidRPr="00000000">
        <w:rPr>
          <w:rtl w:val="0"/>
        </w:rPr>
        <w:t xml:space="preserve">5. Northrop Grumman (May 2011 – January 2016)</w:t>
      </w:r>
    </w:p>
    <w:p w:rsidR="00000000" w:rsidDel="00000000" w:rsidP="00000000" w:rsidRDefault="00000000" w:rsidRPr="00000000" w14:paraId="0000004D">
      <w:pPr>
        <w:rPr/>
      </w:pPr>
      <w:r w:rsidDel="00000000" w:rsidR="00000000" w:rsidRPr="00000000">
        <w:rPr>
          <w:b w:val="1"/>
          <w:bCs w:val="1"/>
          <w:rtl w:val="0"/>
        </w:rPr>
        <w:t xml:space="preserve">Software Implementation Consultant</w:t>
      </w:r>
      <w:r w:rsidDel="00000000" w:rsidR="00000000" w:rsidRPr="00000000">
        <w:rPr>
          <w:rtl w:val="0"/>
        </w:rPr>
        <w:t xml:space="preserve"> — Airport Collaborative Decision Making (A-CDM) implementations: Heathrow, East Midlands, Rome Fiumicino, Gulf-region airports. Full lifecycle: requirements, configuration, training, go-live. Zero-tolerance, multi-stakeholder environments (airport authorities, airlines, air traffic organisations).</w:t>
      </w:r>
    </w:p>
    <w:p w:rsidR="00000000" w:rsidDel="00000000" w:rsidP="00000000" w:rsidRDefault="00000000" w:rsidRPr="00000000" w14:paraId="0000004E">
      <w:pPr>
        <w:pStyle w:val="Heading2"/>
        <w:rPr/>
      </w:pPr>
      <w:bookmarkStart w:colFirst="0" w:colLast="0" w:name="_6eko8t8992r3" w:id="6"/>
      <w:bookmarkEnd w:id="6"/>
      <w:r w:rsidDel="00000000" w:rsidR="00000000" w:rsidRPr="00000000">
        <w:rPr>
          <w:rtl w:val="0"/>
        </w:rPr>
        <w:t xml:space="preserve">6. Gael Quality Ltd (January 2007 – April 2011)</w:t>
      </w:r>
    </w:p>
    <w:p w:rsidR="00000000" w:rsidDel="00000000" w:rsidP="00000000" w:rsidRDefault="00000000" w:rsidRPr="00000000" w14:paraId="0000004F">
      <w:pPr>
        <w:rPr/>
      </w:pPr>
      <w:r w:rsidDel="00000000" w:rsidR="00000000" w:rsidRPr="00000000">
        <w:rPr>
          <w:b w:val="1"/>
          <w:bCs w:val="1"/>
          <w:rtl w:val="0"/>
        </w:rPr>
        <w:t xml:space="preserve">Software Implementation Consultant — Quality Management Systems.</w:t>
      </w:r>
      <w:r w:rsidDel="00000000" w:rsidR="00000000" w:rsidRPr="00000000">
        <w:rPr>
          <w:rtl w:val="0"/>
        </w:rPr>
        <w:t xml:space="preserve"> Five years implementing QMS, audit, compliance and incident management software into </w:t>
      </w:r>
      <w:r w:rsidDel="00000000" w:rsidR="00000000" w:rsidRPr="00000000">
        <w:rPr>
          <w:b w:val="1"/>
          <w:bCs w:val="1"/>
          <w:rtl w:val="0"/>
        </w:rPr>
        <w:t xml:space="preserve">healthcare, aviation, life science laboratories and financial corporates</w:t>
      </w:r>
      <w:r w:rsidDel="00000000" w:rsidR="00000000" w:rsidRPr="00000000">
        <w:rPr>
          <w:rtl w:val="0"/>
        </w:rPr>
        <w:t xml:space="preserve">; ISO 9001/27001-aligned. Supported pre-sales demos, proposals, tenders. Formative: "where I learned my thinking process has an ISO equivalent" — shaped his systems-and-process approach permanently. Massively undersold on age alone; surface prominently for any quality/compliance-adjacent role.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rwfkfcicf3r4" w:id="7"/>
      <w:bookmarkEnd w:id="7"/>
      <w:r w:rsidDel="00000000" w:rsidR="00000000" w:rsidRPr="00000000">
        <w:rPr>
          <w:rtl w:val="0"/>
        </w:rPr>
        <w:t xml:space="preserve">7. Education, certifications, methodology</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MSc Information Technology, University of Liverpool.</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CPMAI (Cognitive Project Management for AI) — in progress.</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No PM certification held. Studied for PMP but </w:t>
      </w:r>
      <w:r w:rsidDel="00000000" w:rsidR="00000000" w:rsidRPr="00000000">
        <w:rPr>
          <w:b w:val="1"/>
          <w:bCs w:val="1"/>
          <w:rtl w:val="0"/>
        </w:rPr>
        <w:t xml:space="preserve">never sat the exam — never claim it or allude to it</w:t>
      </w:r>
      <w:r w:rsidDel="00000000" w:rsidR="00000000" w:rsidRPr="00000000">
        <w:rPr>
          <w:rtl w:val="0"/>
        </w:rPr>
        <w:t xml:space="preserve">.</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Operates Agile delivery within Prince2-aligned governance frameworks.</w:t>
      </w:r>
    </w:p>
    <w:p w:rsidR="00000000" w:rsidDel="00000000" w:rsidP="00000000" w:rsidRDefault="00000000" w:rsidRPr="00000000" w14:paraId="00000057">
      <w:pPr>
        <w:pStyle w:val="Heading2"/>
        <w:rPr/>
      </w:pPr>
      <w:bookmarkStart w:colFirst="0" w:colLast="0" w:name="_kbtlvpj8hrw8" w:id="8"/>
      <w:bookmarkEnd w:id="8"/>
      <w:r w:rsidDel="00000000" w:rsidR="00000000" w:rsidRPr="00000000">
        <w:rPr>
          <w:rtl w:val="0"/>
        </w:rPr>
        <w:t xml:space="preserve">8. Technical skills inventory</w:t>
      </w:r>
    </w:p>
    <w:p w:rsidR="00000000" w:rsidDel="00000000" w:rsidP="00000000" w:rsidRDefault="00000000" w:rsidRPr="00000000" w14:paraId="00000058">
      <w:pPr>
        <w:rPr/>
      </w:pPr>
      <w:r w:rsidDel="00000000" w:rsidR="00000000" w:rsidRPr="00000000">
        <w:rPr>
          <w:rtl w:val="0"/>
        </w:rPr>
        <w:t xml:space="preserve">SQL (direct schema discovery, SQL Studio, reporting queries) · Concerto Query Manager &amp; Quick Reports · Power BI (via API exports, DBA collaboration) · REST APIs, JSON/XML, Postman, Swagger · SSO / Azure AD · SAP integration · Workato · Power Platform / Power Apps · Microsoft 365 · Rocketlane · Jira · Confluence · Git / version-controlled repositories · AWS (Certified Cloud Practitioner) · Azure (AZ-900, AI-900) · Data migration · LLM prompting and multi-model workflows (Claude, ChatGPT, Copilot, Perplexity).</w:t>
      </w:r>
    </w:p>
    <w:p w:rsidR="00000000" w:rsidDel="00000000" w:rsidP="00000000" w:rsidRDefault="00000000" w:rsidRPr="00000000" w14:paraId="00000059">
      <w:pPr>
        <w:pStyle w:val="Heading2"/>
        <w:rPr/>
      </w:pPr>
      <w:bookmarkStart w:colFirst="0" w:colLast="0" w:name="_3o155ihcd31k" w:id="9"/>
      <w:bookmarkEnd w:id="9"/>
      <w:r w:rsidDel="00000000" w:rsidR="00000000" w:rsidRPr="00000000">
        <w:rPr>
          <w:rtl w:val="0"/>
        </w:rPr>
        <w:t xml:space="preserve">9. Interview story bank</w:t>
      </w:r>
    </w:p>
    <w:p w:rsidR="00000000" w:rsidDel="00000000" w:rsidP="00000000" w:rsidRDefault="00000000" w:rsidRPr="00000000" w14:paraId="0000005A">
      <w:pPr>
        <w:numPr>
          <w:ilvl w:val="0"/>
          <w:numId w:val="1"/>
        </w:numPr>
        <w:ind w:left="720" w:hanging="360"/>
      </w:pPr>
      <w:r w:rsidDel="00000000" w:rsidR="00000000" w:rsidRPr="00000000">
        <w:rPr>
          <w:b w:val="1"/>
          <w:bCs w:val="1"/>
          <w:rtl w:val="0"/>
        </w:rPr>
        <w:t xml:space="preserve">NPL confidence-recovery story</w:t>
      </w:r>
      <w:r w:rsidDel="00000000" w:rsidR="00000000" w:rsidRPr="00000000">
        <w:rPr>
          <w:rtl w:val="0"/>
        </w:rPr>
        <w:t xml:space="preserve">: aggressive multi-module implementation for the National Physical Laboratory, ~16-week/4-month deployment, already behind. Customer lost faith in themselves, over-engineered deliverables. He reassured them the timeline was realistic, refocused them sprint-by-sprint on only what he asked for, was explicit their effort would peak in 3 weeks of the deployment with the rest on him. Project got back on track. (Confirm employer/timeline details before using in any new context.)</w:t>
      </w:r>
    </w:p>
    <w:p w:rsidR="00000000" w:rsidDel="00000000" w:rsidP="00000000" w:rsidRDefault="00000000" w:rsidRPr="00000000" w14:paraId="0000005B">
      <w:pPr>
        <w:numPr>
          <w:ilvl w:val="0"/>
          <w:numId w:val="1"/>
        </w:numPr>
        <w:ind w:left="720" w:hanging="360"/>
      </w:pPr>
      <w:r w:rsidDel="00000000" w:rsidR="00000000" w:rsidRPr="00000000">
        <w:rPr>
          <w:b w:val="1"/>
          <w:bCs w:val="1"/>
          <w:rtl w:val="0"/>
        </w:rPr>
        <w:t xml:space="preserve">Handoff rigour</w:t>
      </w:r>
      <w:r w:rsidDel="00000000" w:rsidR="00000000" w:rsidRPr="00000000">
        <w:rPr>
          <w:rtl w:val="0"/>
        </w:rPr>
        <w:t xml:space="preserve">: full documentation set above; "starts the support clock" framing.</w:t>
      </w:r>
    </w:p>
    <w:p w:rsidR="00000000" w:rsidDel="00000000" w:rsidP="00000000" w:rsidRDefault="00000000" w:rsidRPr="00000000" w14:paraId="0000005C">
      <w:pPr>
        <w:numPr>
          <w:ilvl w:val="0"/>
          <w:numId w:val="1"/>
        </w:numPr>
        <w:ind w:left="720" w:hanging="360"/>
      </w:pPr>
      <w:r w:rsidDel="00000000" w:rsidR="00000000" w:rsidRPr="00000000">
        <w:rPr>
          <w:b w:val="1"/>
          <w:bCs w:val="1"/>
          <w:rtl w:val="0"/>
        </w:rPr>
        <w:t xml:space="preserve">Product mastery under churn</w:t>
      </w:r>
      <w:r w:rsidDel="00000000" w:rsidR="00000000" w:rsidRPr="00000000">
        <w:rPr>
          <w:rtl w:val="0"/>
        </w:rPr>
        <w:t xml:space="preserve">: how he stays current on Concerto despite undocumented custom dev (dev/PM contact, session recordings).</w:t>
      </w:r>
    </w:p>
    <w:p w:rsidR="00000000" w:rsidDel="00000000" w:rsidP="00000000" w:rsidRDefault="00000000" w:rsidRPr="00000000" w14:paraId="0000005D">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Manual→automated</w:t>
      </w:r>
      <w:r w:rsidDel="00000000" w:rsidR="00000000" w:rsidRPr="00000000">
        <w:rPr>
          <w:rFonts w:ascii="Arial Unicode MS" w:cs="Arial Unicode MS" w:eastAsia="Arial Unicode MS" w:hAnsi="Arial Unicode MS"/>
          <w:rtl w:val="0"/>
        </w:rPr>
        <w:t xml:space="preserve"> ×3: Gael (paper quality processes → QMS), Home Instead (paper/spreadsheets → Power Apps), Bellrock internal (spreadsheets → Rocketlane).</w:t>
      </w:r>
    </w:p>
    <w:p w:rsidR="00000000" w:rsidDel="00000000" w:rsidP="00000000" w:rsidRDefault="00000000" w:rsidRPr="00000000" w14:paraId="0000005E">
      <w:pPr>
        <w:pStyle w:val="Heading2"/>
        <w:rPr/>
      </w:pPr>
      <w:bookmarkStart w:colFirst="0" w:colLast="0" w:name="_bdupsvcwrvkq" w:id="10"/>
      <w:bookmarkEnd w:id="10"/>
      <w:r w:rsidDel="00000000" w:rsidR="00000000" w:rsidRPr="00000000">
        <w:rPr>
          <w:rtl w:val="0"/>
        </w:rPr>
        <w:t xml:space="preserve">10. Tailoring guidance</w:t>
      </w:r>
    </w:p>
    <w:p w:rsidR="00000000" w:rsidDel="00000000" w:rsidP="00000000" w:rsidRDefault="00000000" w:rsidRPr="00000000" w14:paraId="0000005F">
      <w:pPr>
        <w:numPr>
          <w:ilvl w:val="0"/>
          <w:numId w:val="1"/>
        </w:numPr>
        <w:ind w:left="720" w:hanging="360"/>
      </w:pPr>
      <w:r w:rsidDel="00000000" w:rsidR="00000000" w:rsidRPr="00000000">
        <w:rPr>
          <w:b w:val="1"/>
          <w:bCs w:val="1"/>
          <w:rtl w:val="0"/>
        </w:rPr>
        <w:t xml:space="preserve">Implementation/PS Consultant roles</w:t>
      </w:r>
      <w:r w:rsidDel="00000000" w:rsidR="00000000" w:rsidRPr="00000000">
        <w:rPr>
          <w:rtl w:val="0"/>
        </w:rPr>
        <w:t xml:space="preserve">: consultant-first framing; competencies lead with Consultancy &amp; Enablement; surface data consultancy, WFM, self-sufficiency, Gael QMS heritage; keep PM evidence in bullets, not the pitch.</w:t>
      </w:r>
    </w:p>
    <w:p w:rsidR="00000000" w:rsidDel="00000000" w:rsidP="00000000" w:rsidRDefault="00000000" w:rsidRPr="00000000" w14:paraId="00000060">
      <w:pPr>
        <w:numPr>
          <w:ilvl w:val="0"/>
          <w:numId w:val="1"/>
        </w:numPr>
        <w:ind w:left="720" w:hanging="360"/>
      </w:pPr>
      <w:r w:rsidDel="00000000" w:rsidR="00000000" w:rsidRPr="00000000">
        <w:rPr>
          <w:b w:val="1"/>
          <w:bCs w:val="1"/>
          <w:rtl w:val="0"/>
        </w:rPr>
        <w:t xml:space="preserve">Senior IPM / Delivery Manager roles</w:t>
      </w:r>
      <w:r w:rsidDel="00000000" w:rsidR="00000000" w:rsidRPr="00000000">
        <w:rPr>
          <w:rtl w:val="0"/>
        </w:rPr>
        <w:t xml:space="preserve">: portfolio value, budget/commercial governance, RAID lead; consultant identity secondary.</w:t>
      </w:r>
    </w:p>
    <w:p w:rsidR="00000000" w:rsidDel="00000000" w:rsidP="00000000" w:rsidRDefault="00000000" w:rsidRPr="00000000" w14:paraId="00000061">
      <w:pPr>
        <w:numPr>
          <w:ilvl w:val="0"/>
          <w:numId w:val="1"/>
        </w:numPr>
        <w:ind w:left="720" w:hanging="360"/>
      </w:pPr>
      <w:r w:rsidDel="00000000" w:rsidR="00000000" w:rsidRPr="00000000">
        <w:rPr>
          <w:b w:val="1"/>
          <w:bCs w:val="1"/>
          <w:rtl w:val="0"/>
        </w:rPr>
        <w:t xml:space="preserve">Anti-AI writing pack applies to every artifact</w:t>
      </w:r>
      <w:r w:rsidDel="00000000" w:rsidR="00000000" w:rsidRPr="00000000">
        <w:rPr>
          <w:rtl w:val="0"/>
        </w:rPr>
        <w:t xml:space="preserve">: no em dashes, no "not just X but Y", vary sentence openings/lengths, specifics over adjectives (per anti.ai.writing.source.pack / Wikipedia signs of AI writing).</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Known risks: overqualification perception at sub-£65k roles (answer: hands-on parts are the parts he keeps choosing); AI-sheen writing at AI-native companies.</w:t>
      </w:r>
    </w:p>
    <w:p w:rsidR="00000000" w:rsidDel="00000000" w:rsidP="00000000" w:rsidRDefault="00000000" w:rsidRPr="00000000" w14:paraId="00000063">
      <w:pPr>
        <w:pStyle w:val="Heading2"/>
        <w:rPr/>
      </w:pPr>
      <w:bookmarkStart w:colFirst="0" w:colLast="0" w:name="_939urzf0jc5x" w:id="11"/>
      <w:bookmarkEnd w:id="11"/>
      <w:r w:rsidDel="00000000" w:rsidR="00000000" w:rsidRPr="00000000">
        <w:rPr>
          <w:rtl w:val="0"/>
        </w:rPr>
        <w:t xml:space="preserve">Version log</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2026-07-04: Created from full conversation review. Supersedes CV Master 2607.docx as the knowledge source (docx remains the formatted 2-page template base).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11. Additional evidence — Home Instead systems, AEB finance integrations, cross-platform learning (added 2026-07-06)</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Captured from Warwick direct recall; timelines to be confirmed/refined before use in any tailored CV.</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**Home Instead Senior Care (franchise owner/MD) — systems implemented personally:**</w:t>
      </w:r>
    </w:p>
    <w:p w:rsidR="00000000" w:rsidDel="00000000" w:rsidP="00000000" w:rsidRDefault="00000000" w:rsidRPr="00000000" w14:paraId="0000006D">
      <w:pPr>
        <w:rPr/>
      </w:pPr>
      <w:r w:rsidDel="00000000" w:rsidR="00000000" w:rsidRPr="00000000">
        <w:rPr>
          <w:rtl w:val="0"/>
        </w:rPr>
        <w:t xml:space="preserve">- Implemented Xero for business accounts and payroll.</w:t>
      </w:r>
    </w:p>
    <w:p w:rsidR="00000000" w:rsidDel="00000000" w:rsidP="00000000" w:rsidRDefault="00000000" w:rsidRPr="00000000" w14:paraId="0000006E">
      <w:pPr>
        <w:rPr/>
      </w:pPr>
      <w:r w:rsidDel="00000000" w:rsidR="00000000" w:rsidRPr="00000000">
        <w:rPr>
          <w:rtl w:val="0"/>
        </w:rPr>
        <w:t xml:space="preserve">- Implemented Access People Planner as CRM, scheduling and staff resource management system.</w:t>
      </w:r>
    </w:p>
    <w:p w:rsidR="00000000" w:rsidDel="00000000" w:rsidP="00000000" w:rsidRDefault="00000000" w:rsidRPr="00000000" w14:paraId="0000006F">
      <w:pPr>
        <w:rPr/>
      </w:pPr>
      <w:r w:rsidDel="00000000" w:rsidR="00000000" w:rsidRPr="00000000">
        <w:rPr>
          <w:rtl w:val="0"/>
        </w:rPr>
        <w:t xml:space="preserve">- Implemented IQ Timecard for workforce management (time and attendance).</w:t>
      </w:r>
    </w:p>
    <w:p w:rsidR="00000000" w:rsidDel="00000000" w:rsidP="00000000" w:rsidRDefault="00000000" w:rsidRPr="00000000" w14:paraId="00000070">
      <w:pPr>
        <w:rPr/>
      </w:pPr>
      <w:r w:rsidDel="00000000" w:rsidR="00000000" w:rsidRPr="00000000">
        <w:rPr>
          <w:rtl w:val="0"/>
        </w:rPr>
        <w:t xml:space="preserve">- Implemented Zoho as the franchise LMS (learning management system).</w:t>
      </w:r>
    </w:p>
    <w:p w:rsidR="00000000" w:rsidDel="00000000" w:rsidP="00000000" w:rsidRDefault="00000000" w:rsidRPr="00000000" w14:paraId="00000071">
      <w:pPr>
        <w:rPr/>
      </w:pPr>
      <w:r w:rsidDel="00000000" w:rsidR="00000000" w:rsidRPr="00000000">
        <w:rPr>
          <w:rtl w:val="0"/>
        </w:rPr>
        <w:t xml:space="preserve">- Chaired the Home Instead IT Research Group for 3 years: liaised between franchise owners nationally and software vendors on product development and roadmap input.</w:t>
      </w:r>
    </w:p>
    <w:p w:rsidR="00000000" w:rsidDel="00000000" w:rsidP="00000000" w:rsidRDefault="00000000" w:rsidRPr="00000000" w14:paraId="00000072">
      <w:pPr>
        <w:rPr/>
      </w:pPr>
      <w:r w:rsidDel="00000000" w:rsidR="00000000" w:rsidRPr="00000000">
        <w:rPr>
          <w:rtl w:val="0"/>
        </w:rPr>
        <w:t xml:space="preserve">- These sit alongside the already-recorded Power Apps/Microsoft 365 build and Teams-before-COVID rollout in section 4.</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**AEB International — finance/ERP-adjacent integration work:**</w:t>
      </w:r>
    </w:p>
    <w:p w:rsidR="00000000" w:rsidDel="00000000" w:rsidP="00000000" w:rsidRDefault="00000000" w:rsidRPr="00000000" w14:paraId="00000075">
      <w:pPr>
        <w:rPr/>
      </w:pPr>
      <w:r w:rsidDel="00000000" w:rsidR="00000000" w:rsidRPr="00000000">
        <w:rPr>
          <w:rtl w:val="0"/>
        </w:rPr>
        <w:t xml:space="preserve">- Dealt directly with SAGE, XERO and SAP integrations during AEB tenure (in addition to the SAP/SSO integration work already recorded in section 3).</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**Cross-role technical learning:**</w:t>
      </w:r>
    </w:p>
    <w:p w:rsidR="00000000" w:rsidDel="00000000" w:rsidP="00000000" w:rsidRDefault="00000000" w:rsidRPr="00000000" w14:paraId="00000078">
      <w:pPr>
        <w:rPr/>
      </w:pPr>
      <w:r w:rsidDel="00000000" w:rsidR="00000000" w:rsidRPr="00000000">
        <w:rPr>
          <w:rtl w:val="0"/>
        </w:rPr>
        <w:t xml:space="preserve">- Approximately 2 years ago (timeline to confirm — likely late AEB/early Bellrock period), heavily involved in learning Microsoft Power Platform in depth, building business-specific apps (beyond the earlier Home Instead Power Apps work — confirm whether this is a continuation or a distinct later phase).</w:t>
      </w:r>
    </w:p>
    <w:p w:rsidR="00000000" w:rsidDel="00000000" w:rsidP="00000000" w:rsidRDefault="00000000" w:rsidRPr="00000000" w14:paraId="00000079">
      <w:pPr>
        <w:rPr/>
      </w:pPr>
      <w:r w:rsidDel="00000000" w:rsidR="00000000" w:rsidRPr="00000000">
        <w:rPr>
          <w:rtl w:val="0"/>
        </w:rPr>
        <w:t xml:space="preserve">- Spent significant time learning Microsoft Business Central before pivoting focus to AI. No formal Business Central certification held — do not claim certification, reference as hands-on/self-directed learning only.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**Skills inventory update:** Jira and Confluence already listed in section 8; confirmed still current and should stay listed.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**Positioning insight — ERP-adjacent roles (important, added 2026-07-06):**</w:t>
      </w:r>
    </w:p>
    <w:p w:rsidR="00000000" w:rsidDel="00000000" w:rsidP="00000000" w:rsidRDefault="00000000" w:rsidRPr="00000000" w14:paraId="0000007E">
      <w:pPr>
        <w:rPr/>
      </w:pPr>
      <w:r w:rsidDel="00000000" w:rsidR="00000000" w:rsidRPr="00000000">
        <w:rPr>
          <w:rtl w:val="0"/>
        </w:rPr>
        <w:t xml:space="preserve">Warwick is consistently screened out of SAGE/ERP-titled roles despite Concerto (CAFM/IWMS) being comparable in or exceeding complexity to an out-of-the-box ERP: deep financials touchpoints, complex business process modelling, multi-module configuration, steep learning curves delivered live. He has genuine, if uncertified, exposure to SAGE, Xero, SAP, and Business Central, plus a track record of mastering complex enterprise systems under live delivery pressure. When tailoring for ERP/SaaS finance-systems roles (e.g. Sage X3, Intacct, NetSuite, Business Central implementers), this comparison should be made explicitly rather than left implicit: frame Concerto delivery as equivalent-or-greater complexity to ERP delivery, and surface the SAGE/Xero/SAP/Business Central touchpoints that are otherwise buried. Do not overclaim certified ERP-consultant status; frame as complex enterprise system delivery with genuine adjacent-system integration experience.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Version log (continued)</w:t>
      </w:r>
    </w:p>
    <w:p w:rsidR="00000000" w:rsidDel="00000000" w:rsidP="00000000" w:rsidRDefault="00000000" w:rsidRPr="00000000" w14:paraId="00000081">
      <w:pPr>
        <w:rPr/>
      </w:pPr>
      <w:r w:rsidDel="00000000" w:rsidR="00000000" w:rsidRPr="00000000">
        <w:rPr>
          <w:rtl w:val="0"/>
        </w:rPr>
        <w:t xml:space="preserve">- 2026-07-06: Added Home Instead systems detail (Xero, Access People Planner, IQ Timecard, Zoho LMS, IT Research Group chair), AEB SAGE/XERO/SAP integration note, Power Platform/Business Central learning notes, and ERP-adjacency positioning insight, per Warwick direct input.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12. Bellrock — ERP integration work package detail (added 2026-07-06)</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Captured from Warwick direct recall; this materially strengthens the ERP-adjacency positioning in section 11 and should be surfaced whenever a role mentions ERP, finance systems, or system integration.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**ERP integration work package:**</w:t>
      </w:r>
    </w:p>
    <w:p w:rsidR="00000000" w:rsidDel="00000000" w:rsidP="00000000" w:rsidRDefault="00000000" w:rsidRPr="00000000" w14:paraId="00000089">
      <w:pPr>
        <w:rPr/>
      </w:pPr>
      <w:r w:rsidDel="00000000" w:rsidR="00000000" w:rsidRPr="00000000">
        <w:rPr>
          <w:rtl w:val="0"/>
        </w:rPr>
        <w:t xml:space="preserve">- Within the Bellrock/Concerto delivery, Warwick works the integrations work package linking Concerto to customer ERP systems, named examples: Microsoft Dynamics, Oracle, and SAP.</w:t>
      </w:r>
    </w:p>
    <w:p w:rsidR="00000000" w:rsidDel="00000000" w:rsidP="00000000" w:rsidRDefault="00000000" w:rsidRPr="00000000" w14:paraId="0000008A">
      <w:pPr>
        <w:rPr/>
      </w:pPr>
      <w:r w:rsidDel="00000000" w:rsidR="00000000" w:rsidRPr="00000000">
        <w:rPr>
          <w:rtl w:val="0"/>
        </w:rPr>
        <w:t xml:space="preserve">- Runs data mapping workshops with customer and ERP-side stakeholders to define field-level mappings between Concerto and the target ERP.</w:t>
      </w:r>
    </w:p>
    <w:p w:rsidR="00000000" w:rsidDel="00000000" w:rsidP="00000000" w:rsidRDefault="00000000" w:rsidRPr="00000000" w14:paraId="0000008B">
      <w:pPr>
        <w:rPr/>
      </w:pPr>
      <w:r w:rsidDel="00000000" w:rsidR="00000000" w:rsidRPr="00000000">
        <w:rPr>
          <w:rtl w:val="0"/>
        </w:rPr>
        <w:t xml:space="preserve">- Produces the Interface Control Document (ICD) from these workshops, confirmed by Warwick as the correct term (2026-07-06).</w:t>
      </w:r>
    </w:p>
    <w:p w:rsidR="00000000" w:rsidDel="00000000" w:rsidP="00000000" w:rsidRDefault="00000000" w:rsidRPr="00000000" w14:paraId="0000008C">
      <w:pPr>
        <w:rPr/>
      </w:pPr>
      <w:r w:rsidDel="00000000" w:rsidR="00000000" w:rsidRPr="00000000">
        <w:rPr>
          <w:rtl w:val="0"/>
        </w:rPr>
        <w:t xml:space="preserve">- Integrations are delivered via API or SFTP depending on the customer's ERP and IT landscape.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**Concerto supplier/workforce/finance-adjacent functionality configured:**</w:t>
      </w:r>
    </w:p>
    <w:p w:rsidR="00000000" w:rsidDel="00000000" w:rsidP="00000000" w:rsidRDefault="00000000" w:rsidRPr="00000000" w14:paraId="0000008F">
      <w:pPr>
        <w:rPr/>
      </w:pPr>
      <w:r w:rsidDel="00000000" w:rsidR="00000000" w:rsidRPr="00000000">
        <w:rPr>
          <w:rtl w:val="0"/>
        </w:rPr>
        <w:t xml:space="preserve">- Standard Concerto includes supplier management and workforce management modules, plus specific functionality for invoices and certificates, uplifts and business cases, and reconciliation.</w:t>
      </w:r>
    </w:p>
    <w:p w:rsidR="00000000" w:rsidDel="00000000" w:rsidP="00000000" w:rsidRDefault="00000000" w:rsidRPr="00000000" w14:paraId="00000090">
      <w:pPr>
        <w:rPr/>
      </w:pPr>
      <w:r w:rsidDel="00000000" w:rsidR="00000000" w:rsidRPr="00000000">
        <w:rPr>
          <w:rtl w:val="0"/>
        </w:rPr>
        <w:t xml:space="preserve">- Warwick configures the workflows and actions around these modules to match customer-specific business rules and approval processes.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This is direct, current, first-hand ERP integration and finance-adjacent configuration experience (not just complexity-comparison framing) and should be stated as such: real data mapping, real interface specifications, real API/SFTP delivery into Dynamics/Oracle/SAP, not just an analogy to ERP complexity.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Version log (continued)</w:t>
      </w:r>
    </w:p>
    <w:p w:rsidR="00000000" w:rsidDel="00000000" w:rsidP="00000000" w:rsidRDefault="00000000" w:rsidRPr="00000000" w14:paraId="00000095">
      <w:pPr>
        <w:rPr/>
      </w:pPr>
      <w:r w:rsidDel="00000000" w:rsidR="00000000" w:rsidRPr="00000000">
        <w:rPr>
          <w:rtl w:val="0"/>
        </w:rPr>
        <w:t xml:space="preserve">- 2026-07-06: Added Bellrock ERP integration work package detail (Dynamics/Oracle/SAP data mapping, interface design specs, API/SFTP delivery, supplier/workforce/finance-adjacent Concerto configuration).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