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README: CareerAIR CV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Created: 2026-07-04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Owner: CareerAIR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the entry point for Warwick's CV and career artefact management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CareerAIR is separate from RecruitAIR. RecruitAIR is for Fusion agent setup. CareerAIR manages Warwick's personal career documents and job applications.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Folder 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CV/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canonical/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canonical/archive/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applications/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agents/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skills/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index/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Canonical files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Source of truth: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CV MASTER SOURCE — Full Career Record (never submit)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Default consultant CV base: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CV Senior Implementation Consultant - General.docx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Archived old master: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ARCHIVED - superseded by CV MASTER SOURCE - CV Master 2607.docx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Agent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AGENT — CareerAIR - Career Artefact Manager.md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Role: owns the process for source updates, tailored CV creation, cover letters, application folders, interview story capture and application closeout.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Skills / SOPs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SOP-update-career-source.md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 when new career evidence, metrics, tooling, stories, recruiter feedback or positioning decisions need adding to the master source.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SOP-create-tailored-CV.md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when creating or updating a CV for a specific role or job advert.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SOP-application-closeout.md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after submission, rejection, interview, recruiter feedback, offer, withdrawal or any other application outcome.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CareerAIR house format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 before writing any tailored application document. It defines the mandatory house spine, base-selection rule and no-new-sections guardrail.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Current operating rule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Tailor from the MASTER SOURCE for evidence.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the general consultant CV as the default formatted base for consultant-titled implementation roles.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 not use the archived CV Master 2607.docx except for historical comparison.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Current positioning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Warwick should usually be positioned as a consultant-first enterprise SaaS implementation professional with strong project delivery capability, hands-on configuration experience, data/integration literacy, QMS/compliance background and practical AI-enabled delivery experience.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 not position Warwick as a pure PM, pure trainer or traditional software developer unless the role specifically requires that emphasis.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Standard commands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/update career source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/create tailored CV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/application closeout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Application folders should use: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CV/applications/[company]-[yyyy-mm]/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Each application folder should ideally contain the tailored CV, cover letter if used, job advert copy, application notes and closeout notes.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