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SOP: Application Closeout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Owner: CareerAIR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Created: 2026-07-04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Trigger: /application closeout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Capture the result of each job application so Warwick's CV strategy improves over time.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routine turns applications, interviews, recruiter calls, rejections and feedback into reusable career intelligence.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When to use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this SOP after: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submitting an application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receiving a rejection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receiving recruiter feedback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getting an interview invite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completing an interview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withdrawing from a process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accepting or declining an offer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identifying that a CV version underperformed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Capture fields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Record where available: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company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role title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date submitted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application folder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CV version submitted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cover letter version submitted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job advert source or copy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salary or package if known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application channel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recruiter or contact 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outcome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feedback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interview questions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objections raised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evidence that landed well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evidence that felt weak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AI-writing tells found and fixed before submission (em-dashes, formulaic phrasing, per the F247 Anti-AI Writing Source Pack)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changes to consider next time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Identify the application folder.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the folder does not exist, create it under: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CV/applications/[company]-[yyyy-mm]/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Record the submitted artefacts.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Capture the exact CV and cover letter versions used. Do not rely on memory.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Capture outcome and feedback.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Summarise what happened and when. Preserve exact recruiter wording where useful.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Extract reusable learning.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Decide whether the outcome teaches anything about positioning, wording, missing evidence, salary alignment, role fit, employer type, sector, or application strategy.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Decide whether the master source needs an update.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Only update the master source if the learning is source-worthy. Do not rewrite the source based on one rejection unless the evidence is strong.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 Decide whether a default CV needs refresh.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Flag if repeated outcomes suggest the general consultant CV, PM CV, AI positioning or skills section needs a controlled revision.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Output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closeout note created or updated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application status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key lesson learned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whether the master source needs updating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whether any default CV should be reviewed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recommended next action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Closeout principle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One application is anecdote. Several applications are signal.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 not overfit Warwick's CV strategy to a single outcome. Use closeout notes to detect patterns over time.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