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AsdAIr Microsite App — Project README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ID: F247-ASDAIR-MICROSITE-001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name: AsdAIr Microsite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Draft / controlled app-build project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Created: 2026-07-07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Governance agent: Project ManagAIr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Client or domain: Personal household shopping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Active project folder: 05_Projects/Project Fusion247/F247 AsdAIr Microsite App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 type: Application build / personal utility / Fusion247-adjacent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Build a simple visible web application that lets Warwick's mum submit her weekly Asda shopping request without using the Asda app or handwritten cardboard lists.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app should show her regular items with large plus/minus controls, allow a free-text note for extras, and send the resulting list to Warwick for review and manual checkout support.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Boundary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is not a core Fusion247 Brain build item.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project must not update or become part of: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/Hey Fusion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the Fusion247 PRD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the Fusion247 implementation plan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the AsdAIr agent prompt or instructions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AsdAIr may be referenced for sample data, standing rules, order-history examples and future integration thinking. Do not alter any AsdAIr prompts, standing rules, order-history files or command definitions as part of this project unless Warwick explicitly asks later.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Outcome Warwick wants first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Build something visible.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first successful outcome is a working local or VPS-hosted webpage where Mum can see familiar shopping items, change quantities and press Send list to Warwick.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Current known inputs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existing AsdAIr household-shopping folder already contains useful sample material: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Asda List - 2026-07-06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Asda - Decisions Log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Asda - Order History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AGENT — AsdAIr - Household Shopping Manager.md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README — AsdAIr Household Shopping (START HERE).md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Those files provide seed data and real rules, but this project is about the website, VPS, SQLite data model, Markdown/JSON export and visible user flow.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Initial technical direction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Preferred initial stack: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VPS deployment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Python FastAPI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SQLite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server-rendered HTML / Jinja2 or similarly simple UI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plain CSS with large accessible controls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Markdown export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JSON export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generated Claude Chrome handoff text as a later MVP feature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Explicitly avoid Google Sheets for this build.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Safety boundary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app must never place an Asda order, store payment details, store Asda login credentials or claim checkout has happened.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Submit wording should be Send list to Warwick, not Place order.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Relationship to AsdAIr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Current relationship: reference only.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Future relationship: TBD. Possible later integration is that submitted requests create Markdown/JSON source files that AsdAIr can process into a Claude Chrome checkout-preparation prompt.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 direct Brain integration is required for MVP.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Project folders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00_Project_Control — README and project metadata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01_Workpackages — workpackage plan and delivery slicing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02_Application_and_User_Flow_Specs — Mum UI, Warwick admin, handoff flows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03_Technical_Build_Spec — VPS, SQLite, FastAPI, build prompts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04_AsdAIr_References_and_Sample_Data — controlled references to existing AsdAIr sample data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05_QA_and_Governance — Project ManagAIr review and boundary checks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First build principle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 the smallest real thing that can be seen, clicked and used.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 not start with full Asda automation. Start with structured request capture.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