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README — AsdAIr Household Shopping (START HERE).md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Status: Active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Created: 2026-07-06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Owner: AsdAIr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the entry point for Warwick's Asda household shopping automation.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AsdAIr is separate from CareerAIR and from any Fusion-side agent. CareerAIR manages career/CV material. AsdAIr manages the weekly Asda household shop, run through Claude in Chrome.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 Why this folder exists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Claude in Chrome has no memory between browser sessions. This folder is the persistent memory: standing rules, the current shopping list, and a record of every week's basket.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 Folder contents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Asda List - YYYY-MM-DD (one per week; always use the latest date, ignore older ones)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Asda - Decisions Log (standing rules and resolved Q&amp;A; read this first, every run)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Asda - Order History (one entry appended per week's run)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AGENT — AsdAIr - Household Shopping Manager.md (role definition)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This README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 Agent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 — AsdAIr - Household Shopping Manager.md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Role: owns the weekly Asda basket-build routine, the decisions log, and the order history.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 Current operating rule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Only select items that appear on the latest dated list. Only source from Favourites/Regulars. Quantities default to 1 if not written; duplicates are deduped. Out-of-stock items get suggested alternatives, never auto-substitutes. Normal weekly spend is £120–£150 excluding delivery. The basket must be checkout-ready; the order must never be placed by the agent.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 Weekly workflow (current, manual bridge until Telegram/direct capture exists)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Warwick photographs Mum's handwritten list and sends it to Claude (chat).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Claude transcribes it and creates a new "Asda List - YYYY-MM-DD" doc in this folder.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Warwick runs the Claude in Chrome prompt against Asda, pointing it at this folder.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Claude in Chrome reads the Decisions Log, then the latest dated list, builds the basket, stops short of checkout, and appends to the Decisions Log and Order History.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Warwick reviews and checks out manually.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 Notes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Once Warwick has a more direct capture route (e.g. Telegram) than scan-to-chat, this README and the agent doc should be updated to reflect the new intake step. The core Drive-based memory model (Decisions Log + Order History + dated list) should stay the same regardless of how the list gets in.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