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WP-019 — Water Monitoring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19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TEC_BCO_CON_SURWM_PROS_CON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24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37.5 hours / 5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Water Monitoring covers water monitoring overview, data collation, validation/load, configuration, train-the-trainer,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the `task_flow_index` tab in the Concerto Work Package Machine Index filtered to `wp_id = 19` as the authoritative task list.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 delivery themes: overview, monitoring data, configuration, train-the-trainer, UAT and sign-off.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Work Package ID `19` and Work Package Name `Water Monitoring` on all generated rows.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Water monitoring data may not be ready or validated.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Customer compliance stakeholders may need to confirm process assumptions.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Training may need to be scheduled around operational availability.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