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D" w:rsidRPr="00CC1677" w:rsidRDefault="00A83D2F" w:rsidP="00CC1677">
      <w:pPr>
        <w:spacing w:after="450"/>
        <w:jc w:val="both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The purpose of this a</w:t>
      </w:r>
      <w:r w:rsidR="003B3FFD">
        <w:rPr>
          <w:rFonts w:ascii="Times New Roman" w:eastAsia="Times New Roman" w:hAnsi="Times New Roman" w:cs="Times New Roman"/>
          <w:color w:val="313131"/>
        </w:rPr>
        <w:t>rticle i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s to examine </w:t>
      </w:r>
      <w:r w:rsidR="003B3FFD">
        <w:rPr>
          <w:rFonts w:ascii="Times New Roman" w:eastAsia="Times New Roman" w:hAnsi="Times New Roman" w:cs="Times New Roman"/>
          <w:color w:val="313131"/>
        </w:rPr>
        <w:t xml:space="preserve">the fierce fight for China’s payment market. </w:t>
      </w:r>
      <w:r w:rsidR="00CC1677">
        <w:rPr>
          <w:rFonts w:ascii="Times New Roman" w:eastAsia="Times New Roman" w:hAnsi="Times New Roman" w:cs="Times New Roman"/>
          <w:color w:val="313131"/>
        </w:rPr>
        <w:t>21</w:t>
      </w:r>
      <w:r w:rsidR="00CC1677" w:rsidRPr="003D11E7">
        <w:rPr>
          <w:rFonts w:ascii="Times New Roman" w:eastAsia="Times New Roman" w:hAnsi="Times New Roman" w:cs="Times New Roman"/>
          <w:color w:val="313131"/>
          <w:vertAlign w:val="superscript"/>
        </w:rPr>
        <w:t>st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 century is the period of digital payments which are in control of</w:t>
      </w:r>
      <w:r w:rsidR="00CC1677" w:rsidRPr="00200D3F">
        <w:rPr>
          <w:rFonts w:ascii="Times New Roman" w:eastAsia="Times New Roman" w:hAnsi="Times New Roman" w:cs="Times New Roman"/>
          <w:color w:val="313131"/>
        </w:rPr>
        <w:t xml:space="preserve"> internet giants like </w:t>
      </w:r>
      <w:r w:rsidR="00CC1677">
        <w:rPr>
          <w:rFonts w:ascii="Times New Roman" w:eastAsia="Times New Roman" w:hAnsi="Times New Roman" w:cs="Times New Roman"/>
          <w:color w:val="313131"/>
        </w:rPr>
        <w:t>Tencent and Alibaba</w:t>
      </w:r>
      <w:r w:rsidR="00CC1677">
        <w:rPr>
          <w:rFonts w:ascii="Times New Roman" w:eastAsia="Times New Roman" w:hAnsi="Times New Roman" w:cs="Times New Roman"/>
          <w:color w:val="313131"/>
        </w:rPr>
        <w:t>. In</w:t>
      </w:r>
      <w:r w:rsidR="003B3FFD">
        <w:rPr>
          <w:rFonts w:ascii="Times New Roman" w:eastAsia="Times New Roman" w:hAnsi="Times New Roman" w:cs="Times New Roman"/>
          <w:color w:val="313131"/>
        </w:rPr>
        <w:t xml:space="preserve"> 2014 Alipay controlled 80% </w:t>
      </w:r>
      <w:r w:rsidR="00CC1677">
        <w:rPr>
          <w:rFonts w:ascii="Times New Roman" w:eastAsia="Times New Roman" w:hAnsi="Times New Roman" w:cs="Times New Roman"/>
          <w:color w:val="313131"/>
        </w:rPr>
        <w:t>of the digital payment-</w:t>
      </w:r>
      <w:r w:rsidR="003B3FFD">
        <w:rPr>
          <w:rFonts w:ascii="Times New Roman" w:eastAsia="Times New Roman" w:hAnsi="Times New Roman" w:cs="Times New Roman"/>
          <w:color w:val="313131"/>
        </w:rPr>
        <w:t xml:space="preserve">market which </w:t>
      </w:r>
      <w:r w:rsidR="00CC1677">
        <w:rPr>
          <w:rFonts w:ascii="Times New Roman" w:eastAsia="Times New Roman" w:hAnsi="Times New Roman" w:cs="Times New Roman"/>
          <w:color w:val="313131"/>
        </w:rPr>
        <w:t>decreased to</w:t>
      </w:r>
      <w:r w:rsidR="003B3FFD">
        <w:rPr>
          <w:rFonts w:ascii="Times New Roman" w:eastAsia="Times New Roman" w:hAnsi="Times New Roman" w:cs="Times New Roman"/>
          <w:color w:val="313131"/>
        </w:rPr>
        <w:t xml:space="preserve"> 54.3% 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in 2017. </w:t>
      </w:r>
      <w:r w:rsidR="003B3FFD">
        <w:rPr>
          <w:rFonts w:ascii="Times New Roman" w:eastAsia="Times New Roman" w:hAnsi="Times New Roman" w:cs="Times New Roman"/>
          <w:color w:val="313131"/>
        </w:rPr>
        <w:t>WeChat’s edge in payment due to their effective strategy of balanc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ing social and commerce </w:t>
      </w:r>
      <w:r w:rsidR="003B3FFD">
        <w:rPr>
          <w:rFonts w:ascii="Times New Roman" w:eastAsia="Times New Roman" w:hAnsi="Times New Roman" w:cs="Times New Roman"/>
          <w:color w:val="313131"/>
        </w:rPr>
        <w:t>helped the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m to acquire 38.2% of the market. </w:t>
      </w:r>
      <w:r w:rsidR="009334F5">
        <w:rPr>
          <w:rFonts w:ascii="Times New Roman" w:eastAsia="Times New Roman" w:hAnsi="Times New Roman" w:cs="Times New Roman"/>
          <w:color w:val="313131"/>
        </w:rPr>
        <w:t xml:space="preserve">This fight for </w:t>
      </w:r>
      <w:r w:rsidR="003B3FFD">
        <w:rPr>
          <w:rFonts w:ascii="Times New Roman" w:eastAsia="Times New Roman" w:hAnsi="Times New Roman" w:cs="Times New Roman"/>
          <w:color w:val="313131"/>
        </w:rPr>
        <w:t>monopoly</w:t>
      </w:r>
      <w:r w:rsidR="009334F5">
        <w:rPr>
          <w:rFonts w:ascii="Times New Roman" w:eastAsia="Times New Roman" w:hAnsi="Times New Roman" w:cs="Times New Roman"/>
          <w:color w:val="313131"/>
        </w:rPr>
        <w:t xml:space="preserve"> power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 has led to proxy wars and the </w:t>
      </w:r>
      <w:r w:rsidR="009334F5">
        <w:rPr>
          <w:rFonts w:ascii="Times New Roman" w:eastAsia="Times New Roman" w:hAnsi="Times New Roman" w:cs="Times New Roman"/>
          <w:color w:val="313131"/>
        </w:rPr>
        <w:t>next potential war could be in China’s countryside due to its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 untapped 407m rural</w:t>
      </w:r>
      <w:r w:rsidR="009334F5">
        <w:rPr>
          <w:rFonts w:ascii="Times New Roman" w:eastAsia="Times New Roman" w:hAnsi="Times New Roman" w:cs="Times New Roman"/>
          <w:color w:val="313131"/>
        </w:rPr>
        <w:t xml:space="preserve"> users</w:t>
      </w:r>
      <w:r w:rsidR="00CC1677">
        <w:rPr>
          <w:rFonts w:ascii="Times New Roman" w:eastAsia="Times New Roman" w:hAnsi="Times New Roman" w:cs="Times New Roman"/>
          <w:color w:val="313131"/>
        </w:rPr>
        <w:t xml:space="preserve">. </w:t>
      </w:r>
      <w:r w:rsidR="009334F5">
        <w:rPr>
          <w:rFonts w:ascii="Times New Roman" w:eastAsia="Times New Roman" w:hAnsi="Times New Roman" w:cs="Times New Roman"/>
          <w:color w:val="313131"/>
        </w:rPr>
        <w:t>Even though Alipay has a lead in the E-commerce market share, WeChat’s social function has shown a rising trend which may put Alipay at a higher risk</w:t>
      </w:r>
      <w:r w:rsidR="00CC1677">
        <w:rPr>
          <w:rFonts w:ascii="Times New Roman" w:eastAsia="Times New Roman" w:hAnsi="Times New Roman" w:cs="Times New Roman"/>
          <w:color w:val="313131"/>
        </w:rPr>
        <w:t>. Both the</w:t>
      </w:r>
      <w:r w:rsidR="009334F5">
        <w:rPr>
          <w:rFonts w:ascii="Times New Roman" w:eastAsia="Times New Roman" w:hAnsi="Times New Roman" w:cs="Times New Roman"/>
          <w:color w:val="313131"/>
        </w:rPr>
        <w:t xml:space="preserve"> company’s may </w:t>
      </w:r>
      <w:r w:rsidR="00CC1677">
        <w:rPr>
          <w:rFonts w:ascii="Times New Roman" w:eastAsia="Times New Roman" w:hAnsi="Times New Roman" w:cs="Times New Roman"/>
          <w:color w:val="313131"/>
        </w:rPr>
        <w:t>tussle over the years, matching their rival’s feature and tapping the unexplored rural market by moving beyond their own urban ecos</w:t>
      </w:r>
      <w:bookmarkStart w:id="0" w:name="_GoBack"/>
      <w:bookmarkEnd w:id="0"/>
      <w:r w:rsidR="00CC1677">
        <w:rPr>
          <w:rFonts w:ascii="Times New Roman" w:eastAsia="Times New Roman" w:hAnsi="Times New Roman" w:cs="Times New Roman"/>
          <w:color w:val="313131"/>
        </w:rPr>
        <w:t>ystems.</w:t>
      </w:r>
    </w:p>
    <w:p w:rsidR="00200D3F" w:rsidRPr="003D11E7" w:rsidRDefault="00200D3F">
      <w:pPr>
        <w:rPr>
          <w:rFonts w:ascii="Times New Roman" w:hAnsi="Times New Roman" w:cs="Times New Roman"/>
        </w:rPr>
      </w:pPr>
    </w:p>
    <w:sectPr w:rsidR="00200D3F" w:rsidRPr="003D11E7" w:rsidSect="005637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3F"/>
    <w:rsid w:val="00200D3F"/>
    <w:rsid w:val="003B3FFD"/>
    <w:rsid w:val="003C1113"/>
    <w:rsid w:val="003D11E7"/>
    <w:rsid w:val="005637A8"/>
    <w:rsid w:val="0088740A"/>
    <w:rsid w:val="009334F5"/>
    <w:rsid w:val="00A83D2F"/>
    <w:rsid w:val="00B63FA1"/>
    <w:rsid w:val="00CC1677"/>
    <w:rsid w:val="00D07311"/>
    <w:rsid w:val="00F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64ED"/>
  <w14:defaultImageDpi w14:val="32767"/>
  <w15:chartTrackingRefBased/>
  <w15:docId w15:val="{CE2E86AA-A03C-0141-8BA9-3258D0C6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00D3F"/>
  </w:style>
  <w:style w:type="character" w:styleId="Hyperlink">
    <w:name w:val="Hyperlink"/>
    <w:basedOn w:val="DefaultParagraphFont"/>
    <w:uiPriority w:val="99"/>
    <w:semiHidden/>
    <w:unhideWhenUsed/>
    <w:rsid w:val="00200D3F"/>
    <w:rPr>
      <w:color w:val="0000FF"/>
      <w:u w:val="single"/>
    </w:rPr>
  </w:style>
  <w:style w:type="paragraph" w:customStyle="1" w:styleId="qtextpara">
    <w:name w:val="qtext_para"/>
    <w:basedOn w:val="Normal"/>
    <w:rsid w:val="00200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00D3F"/>
    <w:rPr>
      <w:i/>
      <w:iCs/>
    </w:rPr>
  </w:style>
  <w:style w:type="character" w:customStyle="1" w:styleId="qlinkcontainer">
    <w:name w:val="qlink_container"/>
    <w:basedOn w:val="DefaultParagraphFont"/>
    <w:rsid w:val="0020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Bhavika</dc:creator>
  <cp:keywords/>
  <dc:description/>
  <cp:lastModifiedBy>Agarwal, Bhavika</cp:lastModifiedBy>
  <cp:revision>1</cp:revision>
  <dcterms:created xsi:type="dcterms:W3CDTF">2018-05-03T20:49:00Z</dcterms:created>
  <dcterms:modified xsi:type="dcterms:W3CDTF">2018-05-05T15:05:00Z</dcterms:modified>
</cp:coreProperties>
</file>