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right"/>
        <w:tblLayout w:type="fixed"/>
        <w:tblLook w:val="0600"/>
      </w:tblPr>
      <w:tblGrid>
        <w:gridCol w:w="1605"/>
        <w:gridCol w:w="2700"/>
        <w:gridCol w:w="120"/>
        <w:gridCol w:w="3705"/>
        <w:gridCol w:w="1815"/>
        <w:tblGridChange w:id="0">
          <w:tblGrid>
            <w:gridCol w:w="1605"/>
            <w:gridCol w:w="2700"/>
            <w:gridCol w:w="120"/>
            <w:gridCol w:w="3705"/>
            <w:gridCol w:w="181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24.00000000000006" w:lineRule="auto"/>
              <w:rPr>
                <w:rFonts w:ascii="Proxima Nova" w:cs="Proxima Nova" w:eastAsia="Proxima Nova" w:hAnsi="Proxima Nova"/>
                <w:sz w:val="38"/>
                <w:szCs w:val="3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8"/>
                <w:szCs w:val="38"/>
                <w:rtl w:val="0"/>
              </w:rPr>
              <w:t xml:space="preserve">Osibemekun Temitoyosi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324.00000000000006" w:lineRule="auto"/>
              <w:rPr>
                <w:rFonts w:ascii="Proxima Nova" w:cs="Proxima Nova" w:eastAsia="Proxima Nova" w:hAnsi="Proxima Nova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8"/>
                <w:szCs w:val="28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24.00000000000006" w:lineRule="auto"/>
              <w:rPr>
                <w:rFonts w:ascii="Proxima Nova" w:cs="Proxima Nova" w:eastAsia="Proxima Nova" w:hAnsi="Proxima Nova"/>
                <w:color w:val="4285f4"/>
                <w:sz w:val="34"/>
                <w:szCs w:val="34"/>
              </w:rPr>
            </w:pPr>
            <w:r w:rsidDel="00000000" w:rsidR="00000000" w:rsidRPr="00000000">
              <w:rPr>
                <w:rFonts w:ascii="Proxima Nova Semibold" w:cs="Proxima Nova Semibold" w:eastAsia="Proxima Nova Semibold" w:hAnsi="Proxima Nova Semibold"/>
                <w:sz w:val="20.079999923706055"/>
                <w:szCs w:val="20.079999923706055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Proxima Nova Semibold" w:cs="Proxima Nova Semibold" w:eastAsia="Proxima Nova Semibold" w:hAnsi="Proxima Nova Semibold"/>
                  <w:color w:val="4285f4"/>
                  <w:sz w:val="20"/>
                  <w:szCs w:val="20"/>
                  <w:rtl w:val="0"/>
                </w:rPr>
                <w:t xml:space="preserve">temitoyosi@gmail.com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324.00000000000006" w:lineRule="auto"/>
              <w:rPr>
                <w:rFonts w:ascii="Proxima Nova" w:cs="Proxima Nova" w:eastAsia="Proxima Nova" w:hAnsi="Proxima Nova"/>
                <w:color w:val="4285f4"/>
                <w:sz w:val="34"/>
                <w:szCs w:val="34"/>
              </w:rPr>
            </w:pPr>
            <w:r w:rsidDel="00000000" w:rsidR="00000000" w:rsidRPr="00000000">
              <w:rPr>
                <w:rFonts w:ascii="Proxima Nova Semibold" w:cs="Proxima Nova Semibold" w:eastAsia="Proxima Nova Semibold" w:hAnsi="Proxima Nova Semibold"/>
                <w:sz w:val="20.079999923706055"/>
                <w:szCs w:val="20.079999923706055"/>
                <w:rtl w:val="0"/>
              </w:rPr>
              <w:t xml:space="preserve">Phone: </w:t>
            </w:r>
            <w:r w:rsidDel="00000000" w:rsidR="00000000" w:rsidRPr="00000000">
              <w:rPr>
                <w:rFonts w:ascii="Proxima Nova Semibold" w:cs="Proxima Nova Semibold" w:eastAsia="Proxima Nova Semibold" w:hAnsi="Proxima Nova Semibold"/>
                <w:sz w:val="20"/>
                <w:szCs w:val="20"/>
                <w:rtl w:val="0"/>
              </w:rPr>
              <w:t xml:space="preserve">+234 708 399 2112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Proxima Nova" w:cs="Proxima Nova" w:eastAsia="Proxima Nova" w:hAnsi="Proxima Nov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15.0" w:type="dxa"/>
              <w:jc w:val="left"/>
              <w:tblLayout w:type="fixed"/>
              <w:tblLook w:val="0600"/>
            </w:tblPr>
            <w:tblGrid>
              <w:gridCol w:w="855"/>
              <w:gridCol w:w="1125"/>
              <w:gridCol w:w="1035"/>
              <w:tblGridChange w:id="0">
                <w:tblGrid>
                  <w:gridCol w:w="855"/>
                  <w:gridCol w:w="1125"/>
                  <w:gridCol w:w="10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rFonts w:ascii="Proxima Nova Semibold" w:cs="Proxima Nova Semibold" w:eastAsia="Proxima Nova Semibold" w:hAnsi="Proxima Nova Semibold"/>
                      <w:color w:val="4285f4"/>
                      <w:sz w:val="20"/>
                      <w:szCs w:val="20"/>
                    </w:rPr>
                  </w:pPr>
                  <w:hyperlink r:id="rId7">
                    <w:r w:rsidDel="00000000" w:rsidR="00000000" w:rsidRPr="00000000">
                      <w:rPr>
                        <w:rFonts w:ascii="Proxima Nova Semibold" w:cs="Proxima Nova Semibold" w:eastAsia="Proxima Nova Semibold" w:hAnsi="Proxima Nova Semibold"/>
                        <w:color w:val="4285f4"/>
                        <w:sz w:val="20"/>
                        <w:szCs w:val="20"/>
                        <w:u w:val="single"/>
                        <w:rtl w:val="0"/>
                      </w:rPr>
                      <w:t xml:space="preserve">Website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Proxima Nova Semibold" w:cs="Proxima Nova Semibold" w:eastAsia="Proxima Nova Semibold" w:hAnsi="Proxima Nova Semibold"/>
                      <w:color w:val="4285f4"/>
                      <w:sz w:val="20"/>
                      <w:szCs w:val="20"/>
                    </w:rPr>
                  </w:pPr>
                  <w:hyperlink r:id="rId8">
                    <w:r w:rsidDel="00000000" w:rsidR="00000000" w:rsidRPr="00000000">
                      <w:rPr>
                        <w:rFonts w:ascii="Proxima Nova Semibold" w:cs="Proxima Nova Semibold" w:eastAsia="Proxima Nova Semibold" w:hAnsi="Proxima Nova Semibold"/>
                        <w:color w:val="4285f4"/>
                        <w:sz w:val="20"/>
                        <w:szCs w:val="20"/>
                        <w:u w:val="single"/>
                        <w:rtl w:val="0"/>
                      </w:rPr>
                      <w:t xml:space="preserve">LinkedIn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Proxima Nova Semibold" w:cs="Proxima Nova Semibold" w:eastAsia="Proxima Nova Semibold" w:hAnsi="Proxima Nova Semibold"/>
                      <w:color w:val="4285f4"/>
                      <w:sz w:val="20"/>
                      <w:szCs w:val="20"/>
                    </w:rPr>
                  </w:pPr>
                  <w:hyperlink r:id="rId9">
                    <w:r w:rsidDel="00000000" w:rsidR="00000000" w:rsidRPr="00000000">
                      <w:rPr>
                        <w:rFonts w:ascii="Proxima Nova Semibold" w:cs="Proxima Nova Semibold" w:eastAsia="Proxima Nova Semibold" w:hAnsi="Proxima Nova Semibold"/>
                        <w:color w:val="4285f4"/>
                        <w:sz w:val="20"/>
                        <w:szCs w:val="20"/>
                        <w:u w:val="single"/>
                        <w:rtl w:val="0"/>
                      </w:rPr>
                      <w:t xml:space="preserve">Github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roxima Nova" w:cs="Proxima Nova" w:eastAsia="Proxima Nova" w:hAnsi="Proxima Nova"/>
                <w:color w:val="4285f4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EDUCATION</w:t>
            </w:r>
          </w:p>
          <w:tbl>
            <w:tblPr>
              <w:tblStyle w:val="Table3"/>
              <w:tblW w:w="6225.0" w:type="dxa"/>
              <w:jc w:val="left"/>
              <w:tblLayout w:type="fixed"/>
              <w:tblLook w:val="0600"/>
            </w:tblPr>
            <w:tblGrid>
              <w:gridCol w:w="3825"/>
              <w:gridCol w:w="2400"/>
              <w:tblGridChange w:id="0">
                <w:tblGrid>
                  <w:gridCol w:w="3825"/>
                  <w:gridCol w:w="2400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rPr>
                      <w:rFonts w:ascii="Proxima Nova" w:cs="Proxima Nova" w:eastAsia="Proxima Nova" w:hAnsi="Proxima Nova"/>
                      <w:i w:val="1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rtl w:val="0"/>
                    </w:rPr>
                    <w:t xml:space="preserve">University of Lagos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ind w:left="0" w:firstLine="0"/>
                    <w:jc w:val="left"/>
                    <w:rPr>
                      <w:rFonts w:ascii="Proxima Nova" w:cs="Proxima Nova" w:eastAsia="Proxima Nova" w:hAnsi="Proxima Nova"/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              2018 - 2023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line="240" w:lineRule="auto"/>
              <w:ind w:right="-30"/>
              <w:rPr>
                <w:rFonts w:ascii="Proxima Nova" w:cs="Proxima Nova" w:eastAsia="Proxima Nova" w:hAnsi="Proxima Nova"/>
                <w:b w:val="1"/>
                <w:i w:val="1"/>
                <w:sz w:val="2"/>
                <w:szCs w:val="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B.Sc Systems Engineering                          GPA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4.32/5.00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Proxima Nova" w:cs="Proxima Nova" w:eastAsia="Proxima Nova" w:hAnsi="Proxima Nova"/>
                <w:color w:val="4285f4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SKILLS/TECHNOLOGIES</w:t>
            </w:r>
          </w:p>
          <w:tbl>
            <w:tblPr>
              <w:tblStyle w:val="Table4"/>
              <w:tblW w:w="3705.0" w:type="dxa"/>
              <w:jc w:val="left"/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7">
                  <w:pPr>
                    <w:spacing w:line="288" w:lineRule="auto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C#, ASP.NET Core, ASP.NET MVC, JavaScript, PostgreSQL, MSSQL Database, Node.js, jQuery, TypeScript, HTML &amp; CSS, RESTful API, Python, GIT, Docker, Risk Management, Strategic and analytical thinking, Quick Learning, Teamwork, Leadership, Communication.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Proxima Nova" w:cs="Proxima Nova" w:eastAsia="Proxima Nova" w:hAnsi="Proxima Nov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color w:val="27282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72829"/>
                <w:sz w:val="28"/>
                <w:szCs w:val="28"/>
                <w:rtl w:val="0"/>
              </w:rPr>
              <w:t xml:space="preserve">EXPERIENCE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vMerge w:val="restart"/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Proxima Nova" w:cs="Proxima Nova" w:eastAsia="Proxima Nova" w:hAnsi="Proxima Nov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05.0" w:type="dxa"/>
              <w:jc w:val="left"/>
              <w:tblLayout w:type="fixed"/>
              <w:tblLook w:val="0600"/>
            </w:tblPr>
            <w:tblGrid>
              <w:gridCol w:w="535"/>
              <w:gridCol w:w="535"/>
              <w:gridCol w:w="535"/>
              <w:tblGridChange w:id="0">
                <w:tblGrid>
                  <w:gridCol w:w="535"/>
                  <w:gridCol w:w="535"/>
                  <w:gridCol w:w="53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rPr>
                      <w:rFonts w:ascii="Proxima Nova" w:cs="Proxima Nova" w:eastAsia="Proxima Nova" w:hAnsi="Proxima Nova"/>
                      <w:b w:val="1"/>
                      <w:color w:val="999999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rPr>
                      <w:rFonts w:ascii="Proxima Nova" w:cs="Proxima Nova" w:eastAsia="Proxima Nova" w:hAnsi="Proxima Nova"/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rtl w:val="0"/>
                    </w:rPr>
                    <w:t xml:space="preserve">Software Engineer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bf9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i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MidroHub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Proxima Nova" w:cs="Proxima Nova" w:eastAsia="Proxima Nova" w:hAnsi="Proxima Nova"/>
                      <w:b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sz w:val="20"/>
                      <w:szCs w:val="20"/>
                      <w:rtl w:val="0"/>
                    </w:rPr>
                    <w:t xml:space="preserve">                            Feb. 2019 - Present</w:t>
                  </w:r>
                </w:p>
              </w:tc>
            </w:tr>
            <w:tr>
              <w:trPr>
                <w:cantSplit w:val="0"/>
                <w:trHeight w:val="2190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1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Worked in the backend team to build APIs and Content Management Systems.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1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Worked alongside the lead back-end developer in building mobile applications and web applications using ASP .NET Core(C#) and MSSQL.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1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Developed microservices using ASP.NET Core and Node.js.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1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Facilitated the deployment of dotNet and Node.js applications to Heroku and GearHost.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1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Published a NuGet Package to return DateTime that represents a specified number of months using Hangfire. 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1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Assisted junior interns in the creation and development of software and helped them learn how to maintain and fix codes.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rFonts w:ascii="Proxima Nova" w:cs="Proxima Nova" w:eastAsia="Proxima Nova" w:hAnsi="Proxima Nova"/>
                      <w:b w:val="1"/>
                      <w:color w:val="4285f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rtl w:val="0"/>
                    </w:rPr>
                    <w:t xml:space="preserve">Full Stack Developer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bf9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bf9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i w:val="1"/>
                      <w:rtl w:val="0"/>
                    </w:rPr>
                    <w:t xml:space="preserve"> </w:t>
                  </w:r>
                  <w:hyperlink r:id="rId10">
                    <w:r w:rsidDel="00000000" w:rsidR="00000000" w:rsidRPr="00000000">
                      <w:rPr>
                        <w:rFonts w:ascii="Proxima Nova" w:cs="Proxima Nova" w:eastAsia="Proxima Nova" w:hAnsi="Proxima Nova"/>
                        <w:b w:val="1"/>
                        <w:color w:val="4285f4"/>
                        <w:u w:val="single"/>
                        <w:rtl w:val="0"/>
                      </w:rPr>
                      <w:t xml:space="preserve">Placement Allocator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Proxima Nova" w:cs="Proxima Nova" w:eastAsia="Proxima Nova" w:hAnsi="Proxima Nova"/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sz w:val="20"/>
                      <w:szCs w:val="20"/>
                      <w:rtl w:val="0"/>
                    </w:rPr>
                    <w:t xml:space="preserve">                          Jul. 2021 - Aug.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30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5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212529"/>
                      <w:sz w:val="20"/>
                      <w:szCs w:val="20"/>
                      <w:rtl w:val="0"/>
                    </w:rPr>
                    <w:t xml:space="preserve">Designed and implemented web pages, plugins and functionality for continuous improvement with HTML, CSS, JavaScript, and ASP.NET Core.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5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Co-designed the database architecture and also built robust backend services that handle user managements.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5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Implemented the utilization of the machine learning model to recommend student interns to companies based on the placement’s required skills.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5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Built function to write data into CSV file and converted it to training dataset.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5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Handled the calling of the machine learning model and took decisions based on the result. 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5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Created a User Experience with an 86% recommendation satisfaction rate.</w:t>
                  </w:r>
                </w:p>
                <w:tbl>
                  <w:tblPr>
                    <w:tblStyle w:val="Table7"/>
                    <w:tblW w:w="535.0" w:type="dxa"/>
                    <w:jc w:val="left"/>
                    <w:tblLayout w:type="fixed"/>
                    <w:tblLook w:val="0600"/>
                  </w:tblPr>
                  <w:tblGrid>
                    <w:gridCol w:w="178.33333333333334"/>
                    <w:gridCol w:w="178.33333333333334"/>
                    <w:gridCol w:w="178.33333333333334"/>
                    <w:tblGridChange w:id="0">
                      <w:tblGrid>
                        <w:gridCol w:w="178.33333333333334"/>
                        <w:gridCol w:w="178.33333333333334"/>
                        <w:gridCol w:w="178.33333333333334"/>
                      </w:tblGrid>
                    </w:tblGridChange>
                  </w:tblGrid>
                  <w:tr>
                    <w:trPr>
                      <w:cantSplit w:val="0"/>
                      <w:trHeight w:val="405" w:hRule="atLeast"/>
                      <w:tblHeader w:val="0"/>
                    </w:trPr>
                    <w:tc>
                      <w:tcPr>
                        <w:gridSpan w:val="2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3B">
                        <w:pPr>
                          <w:widowControl w:val="0"/>
                          <w:spacing w:before="37.52685546875" w:line="245.47093391418457" w:lineRule="auto"/>
                          <w:ind w:right="435"/>
                          <w:rPr>
                            <w:rFonts w:ascii="Proxima Nova" w:cs="Proxima Nova" w:eastAsia="Proxima Nova" w:hAnsi="Proxima Nova"/>
                            <w:b w:val="1"/>
                            <w:i w:val="1"/>
                            <w:color w:val="4285f4"/>
                            <w:u w:val="single"/>
                          </w:rPr>
                        </w:pP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rtl w:val="0"/>
                          </w:rPr>
                          <w:t xml:space="preserve">Full Stack Developer</w:t>
                        </w: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rtl w:val="0"/>
                          </w:rPr>
                          <w:t xml:space="preserve"> - </w:t>
                        </w:r>
                        <w:hyperlink r:id="rId11">
                          <w:r w:rsidDel="00000000" w:rsidR="00000000" w:rsidRPr="00000000">
                            <w:rPr>
                              <w:rFonts w:ascii="Proxima Nova" w:cs="Proxima Nova" w:eastAsia="Proxima Nova" w:hAnsi="Proxima Nova"/>
                              <w:b w:val="1"/>
                              <w:color w:val="4285f4"/>
                              <w:u w:val="single"/>
                              <w:rtl w:val="0"/>
                            </w:rPr>
                            <w:t xml:space="preserve">CerviTech</w:t>
                          </w:r>
                        </w:hyperlink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i w:val="1"/>
                            <w:color w:val="4285f4"/>
                            <w:u w:val="single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3D">
                        <w:pPr>
                          <w:jc w:val="right"/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8"/>
                            <w:szCs w:val="28"/>
                            <w:u w:val="single"/>
                          </w:rPr>
                        </w:pP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0"/>
                            <w:szCs w:val="20"/>
                            <w:rtl w:val="0"/>
                          </w:rPr>
                          <w:t xml:space="preserve">Apr. 2019 - Feb. 2020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E">
                  <w:pPr>
                    <w:widowControl w:val="0"/>
                    <w:numPr>
                      <w:ilvl w:val="0"/>
                      <w:numId w:val="2"/>
                    </w:numPr>
                    <w:spacing w:line="300" w:lineRule="auto"/>
                    <w:ind w:left="720" w:right="439.044189453125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Designed, implemented and monitored the CMS web pages, landing page, plugins and functionality for continuous improvement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212529"/>
                      <w:sz w:val="20"/>
                      <w:szCs w:val="20"/>
                      <w:rtl w:val="0"/>
                    </w:rPr>
                    <w:t xml:space="preserve">with HTML, CSS, jQuery, and ASP.NET MVC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numPr>
                      <w:ilvl w:val="0"/>
                      <w:numId w:val="2"/>
                    </w:numPr>
                    <w:spacing w:line="300" w:lineRule="auto"/>
                    <w:ind w:left="720" w:right="439.044189453125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Implemented a Node.js module to scrape application data and reviews from the Google Play store.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numPr>
                      <w:ilvl w:val="0"/>
                      <w:numId w:val="2"/>
                    </w:numPr>
                    <w:spacing w:line="300" w:lineRule="auto"/>
                    <w:ind w:left="720" w:right="439.044189453125" w:hanging="360"/>
                    <w:rPr>
                      <w:rFonts w:ascii="Proxima Nova" w:cs="Proxima Nova" w:eastAsia="Proxima Nova" w:hAnsi="Proxima Nova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Wrote unit tests for API endpoints and also contributed in building the endpoints.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numPr>
                      <w:ilvl w:val="0"/>
                      <w:numId w:val="2"/>
                    </w:numPr>
                    <w:spacing w:line="300" w:lineRule="auto"/>
                    <w:ind w:left="720" w:right="439.044189453125" w:hanging="360"/>
                    <w:rPr>
                      <w:rFonts w:ascii="Proxima Nova" w:cs="Proxima Nova" w:eastAsia="Proxima Nova" w:hAnsi="Proxima Nova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Implemented Hangfire for job scheduling. 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numPr>
                      <w:ilvl w:val="0"/>
                      <w:numId w:val="2"/>
                    </w:numPr>
                    <w:spacing w:line="300" w:lineRule="auto"/>
                    <w:ind w:left="720" w:right="-10.82763671875" w:hanging="36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Handled deployment of services to Heroku and GearHost.</w:t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before="80" w:line="312" w:lineRule="auto"/>
                    <w:rPr>
                      <w:rFonts w:ascii="Proxima Nova" w:cs="Proxima Nova" w:eastAsia="Proxima Nova" w:hAnsi="Proxima Nova"/>
                      <w:b w:val="1"/>
                      <w:color w:val="bf9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before="80" w:line="312" w:lineRule="auto"/>
                    <w:jc w:val="left"/>
                    <w:rPr>
                      <w:rFonts w:ascii="Proxima Nova" w:cs="Proxima Nova" w:eastAsia="Proxima Nova" w:hAnsi="Proxima Nova"/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before="80" w:line="335.99999999999994" w:lineRule="auto"/>
              <w:ind w:left="720" w:right="-252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5" w:hRule="atLeast"/>
          <w:tblHeader w:val="0"/>
        </w:trPr>
        <w:tc>
          <w:tcPr>
            <w:gridSpan w:val="5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0.82763671875" w:hanging="360"/>
              <w:rPr>
                <w:rFonts w:ascii="Proxima Nova" w:cs="Proxima Nova" w:eastAsia="Proxima Nova" w:hAnsi="Proxima Nov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LEADERSHIP &amp; AFFILIATIONS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740.0" w:type="dxa"/>
              <w:jc w:val="left"/>
              <w:tblLayout w:type="fixed"/>
              <w:tblLook w:val="0600"/>
            </w:tblPr>
            <w:tblGrid>
              <w:gridCol w:w="5895"/>
              <w:gridCol w:w="4845"/>
              <w:tblGridChange w:id="0">
                <w:tblGrid>
                  <w:gridCol w:w="5895"/>
                  <w:gridCol w:w="4845"/>
                </w:tblGrid>
              </w:tblGridChange>
            </w:tblGrid>
            <w:tr>
              <w:trPr>
                <w:cantSplit w:val="0"/>
                <w:trHeight w:val="1065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4">
                  <w:pPr>
                    <w:spacing w:line="300" w:lineRule="auto"/>
                    <w:rPr>
                      <w:rFonts w:ascii="Proxima Nova" w:cs="Proxima Nova" w:eastAsia="Proxima Nova" w:hAnsi="Proxima Nova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10751.387645478962" w:type="dxa"/>
                    <w:jc w:val="left"/>
                    <w:tblLayout w:type="fixed"/>
                    <w:tblLook w:val="0600"/>
                  </w:tblPr>
                  <w:tblGrid>
                    <w:gridCol w:w="3851.3876454789615"/>
                    <w:gridCol w:w="3495"/>
                    <w:gridCol w:w="3405"/>
                    <w:tblGridChange w:id="0">
                      <w:tblGrid>
                        <w:gridCol w:w="3851.3876454789615"/>
                        <w:gridCol w:w="3495"/>
                        <w:gridCol w:w="340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55">
                        <w:pPr>
                          <w:rPr>
                            <w:rFonts w:ascii="Proxima Nova" w:cs="Proxima Nova" w:eastAsia="Proxima Nova" w:hAnsi="Proxima Nova"/>
                            <w:b w:val="1"/>
                            <w:color w:val="4285f4"/>
                          </w:rPr>
                        </w:pP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rtl w:val="0"/>
                          </w:rPr>
                          <w:t xml:space="preserve">Student Tutor</w:t>
                        </w: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rtl w:val="0"/>
                          </w:rPr>
                          <w:t xml:space="preserve"> - </w:t>
                        </w:r>
                        <w:hyperlink r:id="rId12">
                          <w:r w:rsidDel="00000000" w:rsidR="00000000" w:rsidRPr="00000000">
                            <w:rPr>
                              <w:rFonts w:ascii="Proxima Nova" w:cs="Proxima Nova" w:eastAsia="Proxima Nova" w:hAnsi="Proxima Nova"/>
                              <w:b w:val="1"/>
                              <w:color w:val="4285f4"/>
                              <w:u w:val="single"/>
                              <w:rtl w:val="0"/>
                            </w:rPr>
                            <w:t xml:space="preserve">University of Lagos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56">
                        <w:pPr>
                          <w:rPr>
                            <w:rFonts w:ascii="Proxima Nova" w:cs="Proxima Nova" w:eastAsia="Proxima Nova" w:hAnsi="Proxima Nova"/>
                            <w:b w:val="1"/>
                            <w:color w:val="bf9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57">
                        <w:pPr>
                          <w:spacing w:line="240" w:lineRule="auto"/>
                          <w:jc w:val="left"/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0"/>
                            <w:szCs w:val="20"/>
                            <w:rtl w:val="0"/>
                          </w:rPr>
                          <w:t xml:space="preserve">               Jan. 2019 - Present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8">
                  <w:pPr>
                    <w:numPr>
                      <w:ilvl w:val="0"/>
                      <w:numId w:val="6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272829"/>
                      <w:sz w:val="20"/>
                      <w:szCs w:val="20"/>
                      <w:highlight w:val="white"/>
                      <w:rtl w:val="0"/>
                    </w:rPr>
                    <w:t xml:space="preserve">Clarified and reviewed concepts taught in class, explained processes and helped students solve specific</w:t>
                  </w:r>
                </w:p>
                <w:p w:rsidR="00000000" w:rsidDel="00000000" w:rsidP="00000000" w:rsidRDefault="00000000" w:rsidRPr="00000000" w14:paraId="00000059">
                  <w:pPr>
                    <w:spacing w:line="300" w:lineRule="auto"/>
                    <w:ind w:left="720" w:firstLine="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272829"/>
                      <w:sz w:val="20"/>
                      <w:szCs w:val="20"/>
                      <w:highlight w:val="white"/>
                      <w:rtl w:val="0"/>
                    </w:rPr>
                    <w:t xml:space="preserve">problems using C# programming language.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10755.0" w:type="dxa"/>
                    <w:jc w:val="left"/>
                    <w:tblLayout w:type="fixed"/>
                    <w:tblLook w:val="0600"/>
                  </w:tblPr>
                  <w:tblGrid>
                    <w:gridCol w:w="6000"/>
                    <w:gridCol w:w="4755"/>
                    <w:tblGridChange w:id="0">
                      <w:tblGrid>
                        <w:gridCol w:w="6000"/>
                        <w:gridCol w:w="4755"/>
                      </w:tblGrid>
                    </w:tblGridChange>
                  </w:tblGrid>
                  <w:tr>
                    <w:trPr>
                      <w:cantSplit w:val="0"/>
                      <w:trHeight w:val="195" w:hRule="atLeast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5A">
                        <w:pPr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12"/>
                            <w:szCs w:val="12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B">
                        <w:pPr>
                          <w:rPr>
                            <w:rFonts w:ascii="Proxima Nova" w:cs="Proxima Nova" w:eastAsia="Proxima Nova" w:hAnsi="Proxima Nova"/>
                            <w:b w:val="1"/>
                            <w:color w:val="4285f4"/>
                          </w:rPr>
                        </w:pP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rtl w:val="0"/>
                          </w:rPr>
                          <w:t xml:space="preserve">Financial Secretary</w:t>
                        </w: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rtl w:val="0"/>
                          </w:rPr>
                          <w:t xml:space="preserve"> - </w:t>
                        </w:r>
                        <w:hyperlink r:id="rId13">
                          <w:r w:rsidDel="00000000" w:rsidR="00000000" w:rsidRPr="00000000">
                            <w:rPr>
                              <w:rFonts w:ascii="Proxima Nova" w:cs="Proxima Nova" w:eastAsia="Proxima Nova" w:hAnsi="Proxima Nova"/>
                              <w:b w:val="1"/>
                              <w:color w:val="4285f4"/>
                              <w:u w:val="single"/>
                              <w:rtl w:val="0"/>
                            </w:rPr>
                            <w:t xml:space="preserve">Tusby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5C">
                        <w:pPr>
                          <w:spacing w:line="240" w:lineRule="auto"/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0"/>
                            <w:szCs w:val="20"/>
                            <w:rtl w:val="0"/>
                          </w:rPr>
                          <w:t xml:space="preserve">                         </w:t>
                        </w:r>
                      </w:p>
                      <w:p w:rsidR="00000000" w:rsidDel="00000000" w:rsidP="00000000" w:rsidRDefault="00000000" w:rsidRPr="00000000" w14:paraId="0000005D">
                        <w:pPr>
                          <w:spacing w:line="240" w:lineRule="auto"/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Proxima Nova" w:cs="Proxima Nova" w:eastAsia="Proxima Nova" w:hAnsi="Proxima Nova"/>
                            <w:b w:val="1"/>
                            <w:color w:val="666666"/>
                            <w:sz w:val="20"/>
                            <w:szCs w:val="20"/>
                            <w:rtl w:val="0"/>
                          </w:rPr>
                          <w:t xml:space="preserve">                                         Dec. 2020 - Present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6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Secured sponsorship to fund tutors, teaching equipment and technologies. </w:t>
                  </w:r>
                </w:p>
                <w:p w:rsidR="00000000" w:rsidDel="00000000" w:rsidP="00000000" w:rsidRDefault="00000000" w:rsidRPr="00000000" w14:paraId="0000005F">
                  <w:pPr>
                    <w:numPr>
                      <w:ilvl w:val="0"/>
                      <w:numId w:val="6"/>
                    </w:numPr>
                    <w:spacing w:line="300" w:lineRule="auto"/>
                    <w:ind w:left="720" w:hanging="360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20"/>
                      <w:szCs w:val="20"/>
                      <w:rtl w:val="0"/>
                    </w:rPr>
                    <w:t xml:space="preserve">Oversaw the flow of financial resources in and out of the organization.</w:t>
                  </w:r>
                </w:p>
                <w:p w:rsidR="00000000" w:rsidDel="00000000" w:rsidP="00000000" w:rsidRDefault="00000000" w:rsidRPr="00000000" w14:paraId="00000060">
                  <w:pPr>
                    <w:spacing w:line="300" w:lineRule="auto"/>
                    <w:ind w:left="720" w:firstLine="0"/>
                    <w:rPr>
                      <w:rFonts w:ascii="Proxima Nova" w:cs="Proxima Nova" w:eastAsia="Proxima Nova" w:hAnsi="Proxima Nov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2">
                  <w:pPr>
                    <w:rPr>
                      <w:rFonts w:ascii="Proxima Nova" w:cs="Proxima Nova" w:eastAsia="Proxima Nova" w:hAnsi="Proxima Nova"/>
                      <w:b w:val="1"/>
                      <w:color w:val="4285f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rtl w:val="0"/>
                    </w:rPr>
                    <w:t xml:space="preserve">Peer Mentor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26"/>
                      <w:szCs w:val="26"/>
                      <w:rtl w:val="0"/>
                    </w:rPr>
                    <w:t xml:space="preserve"> - </w:t>
                  </w:r>
                  <w:hyperlink r:id="rId14">
                    <w:r w:rsidDel="00000000" w:rsidR="00000000" w:rsidRPr="00000000">
                      <w:rPr>
                        <w:rFonts w:ascii="Proxima Nova" w:cs="Proxima Nova" w:eastAsia="Proxima Nova" w:hAnsi="Proxima Nova"/>
                        <w:b w:val="1"/>
                        <w:color w:val="4285f4"/>
                        <w:u w:val="single"/>
                        <w:rtl w:val="0"/>
                      </w:rPr>
                      <w:t xml:space="preserve">Tusby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3">
                  <w:pPr>
                    <w:jc w:val="left"/>
                    <w:rPr>
                      <w:rFonts w:ascii="Proxima Nova" w:cs="Proxima Nova" w:eastAsia="Proxima Nova" w:hAnsi="Proxima Nova"/>
                      <w:b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sz w:val="20"/>
                      <w:szCs w:val="20"/>
                      <w:rtl w:val="0"/>
                    </w:rPr>
                    <w:t xml:space="preserve">                                            Feb. 2021 - Present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line="300" w:lineRule="auto"/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Assisted freshmen with the transition from high school to university.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line="300" w:lineRule="auto"/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effective study strategies and life skills to implement within the classroom and outside of the classroom as students work toward individual academic and personal goals.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line="300" w:lineRule="auto"/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Actively engaged in the learning process by organizing and attending tutorials for students. </w:t>
            </w:r>
          </w:p>
          <w:tbl>
            <w:tblPr>
              <w:tblStyle w:val="Table11"/>
              <w:tblW w:w="10755.0" w:type="dxa"/>
              <w:jc w:val="left"/>
              <w:tblLayout w:type="fixed"/>
              <w:tblLook w:val="0600"/>
            </w:tblPr>
            <w:tblGrid>
              <w:gridCol w:w="6000"/>
              <w:gridCol w:w="4755"/>
              <w:tblGridChange w:id="0">
                <w:tblGrid>
                  <w:gridCol w:w="6000"/>
                  <w:gridCol w:w="4755"/>
                </w:tblGrid>
              </w:tblGridChange>
            </w:tblGrid>
            <w:tr>
              <w:trPr>
                <w:cantSplit w:val="0"/>
                <w:trHeight w:val="326.23799999999994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7">
                  <w:pPr>
                    <w:rPr>
                      <w:rFonts w:ascii="Proxima Nova" w:cs="Proxima Nova" w:eastAsia="Proxima Nova" w:hAnsi="Proxima Nova"/>
                      <w:b w:val="1"/>
                      <w:color w:val="bf9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rPr>
                      <w:rFonts w:ascii="Proxima Nova" w:cs="Proxima Nova" w:eastAsia="Proxima Nova" w:hAnsi="Proxima Nova"/>
                      <w:b w:val="1"/>
                      <w:color w:val="4285f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rtl w:val="0"/>
                    </w:rPr>
                    <w:t xml:space="preserve">Public Relations Officer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 - </w:t>
                  </w:r>
                  <w:hyperlink r:id="rId15">
                    <w:r w:rsidDel="00000000" w:rsidR="00000000" w:rsidRPr="00000000">
                      <w:rPr>
                        <w:rFonts w:ascii="Proxima Nova" w:cs="Proxima Nova" w:eastAsia="Proxima Nova" w:hAnsi="Proxima Nova"/>
                        <w:b w:val="1"/>
                        <w:color w:val="4285f4"/>
                        <w:u w:val="single"/>
                        <w:rtl w:val="0"/>
                      </w:rPr>
                      <w:t xml:space="preserve">Tusby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9">
                  <w:pPr>
                    <w:spacing w:line="240" w:lineRule="auto"/>
                    <w:jc w:val="left"/>
                    <w:rPr>
                      <w:rFonts w:ascii="Proxima Nova" w:cs="Proxima Nova" w:eastAsia="Proxima Nova" w:hAnsi="Proxima Nova"/>
                      <w:b w:val="1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sz w:val="20"/>
                      <w:szCs w:val="20"/>
                      <w:rtl w:val="0"/>
                    </w:rPr>
                    <w:t xml:space="preserve">                                          Feb. 2021 - Present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pacing w:line="30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Created and maintained the company’s positive image.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spacing w:line="30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mutually beneficial relationships between the organization and their students.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pacing w:line="300" w:lineRule="auto"/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Planned publicity strategies and campaigns.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line="300" w:lineRule="auto"/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Dealt with enquiries from the peer mentees, and related organizations such as University of Lagos Engineering Society (ULES). </w:t>
            </w:r>
          </w:p>
          <w:p w:rsidR="00000000" w:rsidDel="00000000" w:rsidP="00000000" w:rsidRDefault="00000000" w:rsidRPr="00000000" w14:paraId="0000006E">
            <w:pPr>
              <w:spacing w:line="30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0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0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REFERENCES </w:t>
            </w: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Available upon request.</w:t>
            </w:r>
          </w:p>
          <w:p w:rsidR="00000000" w:rsidDel="00000000" w:rsidP="00000000" w:rsidRDefault="00000000" w:rsidRPr="00000000" w14:paraId="00000071">
            <w:pPr>
              <w:spacing w:line="300" w:lineRule="auto"/>
              <w:ind w:left="72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gridSpan w:val="5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Proxima Nova" w:cs="Proxima Nova" w:eastAsia="Proxima Nova" w:hAnsi="Proxima Nov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Proxima Nova" w:cs="Proxima Nova" w:eastAsia="Proxima Nova" w:hAnsi="Proxima Nov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ervitech.com.ng/" TargetMode="External"/><Relationship Id="rId10" Type="http://schemas.openxmlformats.org/officeDocument/2006/relationships/hyperlink" Target="https://placementallocationapp.herokuapp.com" TargetMode="External"/><Relationship Id="rId13" Type="http://schemas.openxmlformats.org/officeDocument/2006/relationships/hyperlink" Target="https://tusby.school" TargetMode="External"/><Relationship Id="rId12" Type="http://schemas.openxmlformats.org/officeDocument/2006/relationships/hyperlink" Target="https://unilag.edu.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ithub.com/warythebutterfly" TargetMode="External"/><Relationship Id="rId15" Type="http://schemas.openxmlformats.org/officeDocument/2006/relationships/hyperlink" Target="https://tusby.school" TargetMode="External"/><Relationship Id="rId14" Type="http://schemas.openxmlformats.org/officeDocument/2006/relationships/hyperlink" Target="https://tusby.school" TargetMode="External"/><Relationship Id="rId5" Type="http://schemas.openxmlformats.org/officeDocument/2006/relationships/styles" Target="styles.xml"/><Relationship Id="rId6" Type="http://schemas.openxmlformats.org/officeDocument/2006/relationships/hyperlink" Target="mailto:takurosesan@gmail.com" TargetMode="External"/><Relationship Id="rId7" Type="http://schemas.openxmlformats.org/officeDocument/2006/relationships/hyperlink" Target="https://yosioluwa-osibemekun.herokuapp.com/" TargetMode="External"/><Relationship Id="rId8" Type="http://schemas.openxmlformats.org/officeDocument/2006/relationships/hyperlink" Target="https://www.linkedin.com/in/temitoyosi-osibemekun-677b261a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