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5.1–5.3. Тестовые наборы для тестирования методом «белого ящика»</w:t>
      </w:r>
    </w:p>
    <w:p>
      <w:r>
        <w:rPr>
          <w:rFonts w:ascii="Times New Roman" w:hAnsi="Times New Roman"/>
          <w:b/>
          <w:sz w:val="28"/>
        </w:rPr>
        <w:t>5.1. Тестовый набор для покрытия операторов</w:t>
      </w:r>
    </w:p>
    <w:p>
      <w:pPr>
        <w:jc w:val="both"/>
      </w:pPr>
      <w:r>
        <w:t>Для обеспечения покрытия операторов необходимо, чтобы каждый исполняемый оператор функции CalculateOrder был выполнен хотя бы один раз.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теста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isRegistered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hasPromoCode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isFirstOrder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6000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5100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ArgumentException</w:t>
            </w:r>
          </w:p>
        </w:tc>
      </w:tr>
    </w:tbl>
    <w:p/>
    <w:p>
      <w:pPr>
        <w:jc w:val="both"/>
      </w:pPr>
      <w:r>
        <w:t>В первом тесте выполняются операторы начисления скидок зарегистрированному пользователю, по промокоду и по возрасту, затем выполняется ограничение максимальной скидки до 15% и возврат результата. Во втором тесте выполняется оператор генерации исключения при некорректной сумме заказа.</w:t>
      </w:r>
    </w:p>
    <w:p>
      <w:pPr>
        <w:jc w:val="both"/>
      </w:pPr>
      <w:r>
        <w:t>Таким образом, все исполняемые операторы функции CalculateOrder выполняются хотя бы один раз.</w:t>
      </w:r>
    </w:p>
    <w:p>
      <w:r>
        <w:rPr>
          <w:rFonts w:ascii="Times New Roman" w:hAnsi="Times New Roman"/>
          <w:b/>
          <w:sz w:val="28"/>
        </w:rPr>
        <w:t>5.2. Тестовый набор для покрытия условий</w:t>
      </w:r>
    </w:p>
    <w:p>
      <w:pPr>
        <w:jc w:val="both"/>
      </w:pPr>
      <w:r>
        <w:t>Для покрытия условий необходимо, чтобы каждое простое логическое условие хотя бы один раз принимало значение true и хотя бы один раз значение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теста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isRegistered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hasPromoCode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isFirstOrder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6000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5100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3800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1900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ArgumentException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</w:tbl>
    <w:p/>
    <w:p>
      <w:pPr>
        <w:jc w:val="both"/>
      </w:pPr>
      <w:r>
        <w:t>Для проверки покрытия условий рассмотрены следующие простые логические условия функции: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Простое условие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amount &lt;= 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isRegistered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C3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amount &gt;= 5000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C4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hasPromoCode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C5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amount &gt;= 3000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C6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isFirstOrder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C7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age &gt;= 60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C8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age &lt;= 18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C9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discount &gt; 15</w:t>
            </w:r>
          </w:p>
        </w:tc>
      </w:tr>
    </w:tbl>
    <w:p/>
    <w:p>
      <w:pPr>
        <w:jc w:val="both"/>
      </w:pPr>
      <w:r>
        <w:t>В результате каждый из рассмотренных простых логических условий принимает как значение true, так и значение false. Следовательно, тестовый набор обеспечивает требуемое покрытие условий.</w:t>
      </w:r>
    </w:p>
    <w:p>
      <w:r>
        <w:rPr>
          <w:rFonts w:ascii="Times New Roman" w:hAnsi="Times New Roman"/>
          <w:b/>
          <w:sz w:val="28"/>
        </w:rPr>
        <w:t>5.3. Тестовый набор для комбинаторного покрытия условий</w:t>
      </w:r>
    </w:p>
    <w:p>
      <w:pPr>
        <w:jc w:val="both"/>
      </w:pPr>
      <w:r>
        <w:t>Для комбинаторного покрытия необходимо проверить все возможные комбинации значений атомарных условий, входящих в состав сложных логических выражений. Для этого построены таблицы истинности.</w:t>
      </w:r>
    </w:p>
    <w:p>
      <w:r>
        <w:rPr>
          <w:rFonts w:ascii="Times New Roman" w:hAnsi="Times New Roman"/>
          <w:b/>
          <w:sz w:val="28"/>
        </w:rPr>
        <w:t>5.3.1. Условие isRegistered &amp;&amp; amount &gt;= 5000</w:t>
      </w:r>
    </w:p>
    <w:p>
      <w:pPr>
        <w:jc w:val="both"/>
      </w:pPr>
      <w:r>
        <w:t>Обозначим A = isRegistered, B = amount &gt;= 5000.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 AND B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</w:tbl>
    <w:p/>
    <w:p>
      <w:pPr>
        <w:jc w:val="both"/>
      </w:pPr>
      <w:r>
        <w:t>Всего существует четыре возможные комбинации значений двух атомарных условий. Условие A AND B принимает значение true только тогда, когда оба атомарных условия имеют значение true.</w:t>
      </w:r>
    </w:p>
    <w:p>
      <w:r>
        <w:rPr>
          <w:rFonts w:ascii="Times New Roman" w:hAnsi="Times New Roman"/>
          <w:b/>
          <w:sz w:val="28"/>
        </w:rPr>
        <w:t>5.3.2. Условие hasPromoCode &amp;&amp; (amount &gt;= 3000 || isFirstOrder)</w:t>
      </w:r>
    </w:p>
    <w:p>
      <w:pPr>
        <w:jc w:val="both"/>
      </w:pPr>
      <w:r>
        <w:t>Обозначим A = hasPromoCode, B = amount &gt;= 3000, C = isFirstOrder.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 OR 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 AND (B OR C)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</w:tbl>
    <w:p/>
    <w:p>
      <w:pPr>
        <w:jc w:val="both"/>
      </w:pPr>
      <w:r>
        <w:t>Так как выражение содержит три атомарных условия, существует 2³ = 8 возможных комбинаций их значений.</w:t>
      </w:r>
    </w:p>
    <w:p>
      <w:r>
        <w:rPr>
          <w:rFonts w:ascii="Times New Roman" w:hAnsi="Times New Roman"/>
          <w:b/>
          <w:sz w:val="28"/>
        </w:rPr>
        <w:t>5.3.3. Условие age &gt;= 60 || age &lt;= 18</w:t>
      </w:r>
    </w:p>
    <w:p>
      <w:pPr>
        <w:jc w:val="both"/>
      </w:pPr>
      <w:r>
        <w:t>Обозначим A = age &gt;= 60, B = age &lt;= 18.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 OR B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true</w:t>
            </w:r>
          </w:p>
        </w:tc>
      </w:tr>
    </w:tbl>
    <w:p/>
    <w:p>
      <w:pPr>
        <w:jc w:val="both"/>
      </w:pPr>
      <w:r>
        <w:t>Комбинация A = true, B = true невозможна для обычного значения возраста, поскольку одно и то же значение age не может одновременно быть больше или равно 60 и меньше или равно 18.</w:t>
      </w:r>
    </w:p>
    <w:p>
      <w:pPr>
        <w:jc w:val="both"/>
      </w:pPr>
      <w:r>
        <w:t>Таким образом, для сложных логических условий функции CalculateOrder построены таблицы истинности и рассмотрены возможные комбинации значений атомарных условий.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