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eastAsiaTheme="minorEastAsia"/>
          <w:b/>
          <w:bCs/>
          <w:sz w:val="32"/>
          <w:szCs w:val="28"/>
          <w:lang w:eastAsia="zh-CN"/>
        </w:rPr>
      </w:pPr>
      <w:r>
        <w:rPr>
          <w:rFonts w:hint="eastAsia"/>
          <w:b/>
          <w:bCs/>
          <w:sz w:val="32"/>
          <w:szCs w:val="28"/>
        </w:rPr>
        <w:t>课程质量调查系统</w:t>
      </w:r>
      <w:r>
        <w:rPr>
          <w:rFonts w:hint="eastAsia"/>
          <w:b/>
          <w:bCs/>
          <w:sz w:val="32"/>
          <w:szCs w:val="28"/>
          <w:lang w:eastAsia="zh-CN"/>
        </w:rPr>
        <w:t>（</w:t>
      </w:r>
      <w:r>
        <w:rPr>
          <w:rFonts w:hint="eastAsia"/>
          <w:b/>
          <w:bCs/>
          <w:sz w:val="32"/>
          <w:szCs w:val="28"/>
          <w:lang w:val="en-US" w:eastAsia="zh-CN"/>
        </w:rPr>
        <w:t>第5组</w:t>
      </w:r>
      <w:r>
        <w:rPr>
          <w:rFonts w:hint="eastAsia"/>
          <w:b/>
          <w:bCs/>
          <w:sz w:val="32"/>
          <w:szCs w:val="28"/>
          <w:lang w:eastAsia="zh-CN"/>
        </w:rPr>
        <w:t>）</w:t>
      </w:r>
    </w:p>
    <w:p>
      <w:pPr>
        <w:pStyle w:val="4"/>
        <w:jc w:val="center"/>
        <w:rPr>
          <w:rFonts w:hint="eastAsia"/>
          <w:b/>
          <w:bCs/>
          <w:sz w:val="32"/>
          <w:szCs w:val="28"/>
        </w:rPr>
      </w:pPr>
      <w:r>
        <w:rPr>
          <w:rFonts w:hint="eastAsia"/>
          <w:b/>
          <w:bCs/>
          <w:sz w:val="32"/>
          <w:szCs w:val="28"/>
        </w:rPr>
        <w:t>总体设计报告</w:t>
      </w:r>
    </w:p>
    <w:p>
      <w:pPr>
        <w:pStyle w:val="4"/>
        <w:ind w:left="0" w:leftChars="0" w:firstLine="0" w:firstLineChars="0"/>
        <w:rPr>
          <w:rFonts w:hint="eastAsia" w:eastAsiaTheme="minorEastAsia"/>
          <w:b/>
          <w:bCs/>
          <w:sz w:val="28"/>
          <w:szCs w:val="24"/>
          <w:lang w:val="en-US" w:eastAsia="zh-CN"/>
        </w:rPr>
      </w:pPr>
      <w:r>
        <w:rPr>
          <w:rFonts w:hint="eastAsia"/>
          <w:b/>
          <w:bCs/>
          <w:sz w:val="28"/>
          <w:szCs w:val="24"/>
        </w:rPr>
        <w:t>1.</w:t>
      </w:r>
      <w:r>
        <w:rPr>
          <w:rFonts w:hint="eastAsia"/>
          <w:b/>
          <w:bCs/>
          <w:sz w:val="28"/>
          <w:szCs w:val="24"/>
          <w:lang w:val="en-US" w:eastAsia="zh-CN"/>
        </w:rPr>
        <w:t>总体概要</w:t>
      </w:r>
    </w:p>
    <w:p>
      <w:pPr>
        <w:pStyle w:val="4"/>
        <w:rPr>
          <w:rFonts w:hint="eastAsia" w:eastAsiaTheme="minorEastAsia"/>
          <w:lang w:val="en-US" w:eastAsia="zh-CN"/>
        </w:rPr>
      </w:pPr>
      <w:r>
        <w:rPr>
          <w:rFonts w:hint="eastAsia"/>
        </w:rPr>
        <w:t>本系统为学生和老师提供了一个课程质量反馈和改善的教学平台，学生可以在该系统中进行登录，填写课程质量调查问卷；同时老师可以修改课程信息，接受来自学生的课程反馈信息来提高课程的教学质量，</w:t>
      </w:r>
      <w:r>
        <w:rPr>
          <w:rFonts w:hint="eastAsia"/>
          <w:lang w:val="en-US" w:eastAsia="zh-CN"/>
        </w:rPr>
        <w:t>管理员</w:t>
      </w:r>
      <w:r>
        <w:rPr>
          <w:rFonts w:hint="eastAsia"/>
        </w:rPr>
        <w:t>通过登录系统定时向相关课程的学生发放课程质量调查问卷。本系统主要分为</w:t>
      </w:r>
      <w:r>
        <w:rPr>
          <w:rFonts w:hint="eastAsia"/>
          <w:lang w:val="en-US" w:eastAsia="zh-CN"/>
        </w:rPr>
        <w:t>五</w:t>
      </w:r>
      <w:r>
        <w:rPr>
          <w:rFonts w:hint="eastAsia"/>
        </w:rPr>
        <w:t>个模块：系统登录模块，问卷发放模块，填写问卷模块，接受问卷反馈结果模块</w:t>
      </w:r>
      <w:r>
        <w:rPr>
          <w:rFonts w:hint="eastAsia"/>
          <w:lang w:eastAsia="zh-CN"/>
        </w:rPr>
        <w:t>，</w:t>
      </w:r>
      <w:r>
        <w:rPr>
          <w:rFonts w:hint="eastAsia"/>
          <w:lang w:val="en-US" w:eastAsia="zh-CN"/>
        </w:rPr>
        <w:t>账户管理模块。</w:t>
      </w:r>
    </w:p>
    <w:p>
      <w:pPr>
        <w:pStyle w:val="4"/>
        <w:rPr>
          <w:rFonts w:hint="eastAsia"/>
        </w:rPr>
      </w:pPr>
      <w:r>
        <w:rPr>
          <w:rFonts w:hint="eastAsia"/>
        </w:rPr>
        <w:t>本系统功能的实现：</w:t>
      </w:r>
    </w:p>
    <w:p>
      <w:pPr>
        <w:pStyle w:val="4"/>
        <w:rPr>
          <w:rFonts w:hint="eastAsia"/>
        </w:rPr>
      </w:pPr>
      <w:r>
        <w:rPr>
          <w:rFonts w:hint="eastAsia"/>
        </w:rPr>
        <w:t>开发平台：Windows 操作系统</w:t>
      </w:r>
    </w:p>
    <w:p>
      <w:pPr>
        <w:pStyle w:val="4"/>
        <w:rPr>
          <w:rFonts w:hint="eastAsia"/>
        </w:rPr>
      </w:pPr>
      <w:r>
        <w:rPr>
          <w:rFonts w:hint="eastAsia"/>
        </w:rPr>
        <w:t>数据库：SQL Server</w:t>
      </w:r>
    </w:p>
    <w:p>
      <w:pPr>
        <w:pStyle w:val="4"/>
        <w:rPr>
          <w:rFonts w:hint="eastAsia"/>
        </w:rPr>
      </w:pPr>
      <w:r>
        <w:rPr>
          <w:rFonts w:hint="eastAsia"/>
        </w:rPr>
        <w:t xml:space="preserve">开发模式：基于 </w:t>
      </w:r>
      <w:r>
        <w:rPr>
          <w:rFonts w:hint="eastAsia"/>
          <w:lang w:val="en-US" w:eastAsia="zh-CN"/>
        </w:rPr>
        <w:t>C</w:t>
      </w:r>
      <w:r>
        <w:rPr>
          <w:rFonts w:hint="eastAsia"/>
        </w:rPr>
        <w:t>/S 的开发模式</w:t>
      </w:r>
    </w:p>
    <w:p>
      <w:pPr>
        <w:pStyle w:val="4"/>
        <w:rPr>
          <w:rFonts w:hint="eastAsia" w:eastAsiaTheme="minorEastAsia"/>
          <w:lang w:val="en-US" w:eastAsia="zh-CN"/>
        </w:rPr>
      </w:pPr>
      <w:r>
        <w:rPr>
          <w:rFonts w:hint="eastAsia"/>
        </w:rPr>
        <w:t>开发语言：java</w:t>
      </w:r>
      <w:r>
        <w:rPr>
          <w:rFonts w:hint="eastAsia"/>
          <w:lang w:val="en-US" w:eastAsia="zh-CN"/>
        </w:rPr>
        <w:t>,html</w:t>
      </w:r>
    </w:p>
    <w:p>
      <w:pPr>
        <w:pStyle w:val="4"/>
        <w:rPr>
          <w:rFonts w:hint="eastAsia"/>
        </w:rPr>
      </w:pPr>
      <w:r>
        <w:rPr>
          <w:rFonts w:hint="eastAsia"/>
        </w:rPr>
        <w:t>开发工具：Android Studio</w:t>
      </w:r>
    </w:p>
    <w:p>
      <w:pPr>
        <w:pStyle w:val="4"/>
        <w:rPr>
          <w:rFonts w:hint="eastAsia" w:eastAsiaTheme="minorEastAsia"/>
          <w:lang w:val="en-US" w:eastAsia="zh-CN"/>
        </w:rPr>
      </w:pPr>
      <w:r>
        <w:t>开发框架：</w:t>
      </w:r>
      <w:r>
        <w:rPr>
          <w:rFonts w:hint="eastAsia"/>
        </w:rPr>
        <w:t>Android</w:t>
      </w:r>
      <w:bookmarkStart w:id="0" w:name="_GoBack"/>
      <w:bookmarkEnd w:id="0"/>
    </w:p>
    <w:p>
      <w:pPr>
        <w:pStyle w:val="4"/>
        <w:numPr>
          <w:ilvl w:val="0"/>
          <w:numId w:val="0"/>
        </w:numPr>
        <w:rPr>
          <w:rFonts w:ascii="宋体" w:hAnsi="宋体" w:eastAsia="宋体" w:cs="宋体"/>
          <w:b/>
          <w:bCs/>
          <w:sz w:val="28"/>
          <w:szCs w:val="28"/>
        </w:rPr>
      </w:pPr>
      <w:r>
        <w:rPr>
          <w:rFonts w:hint="eastAsia" w:ascii="宋体" w:hAnsi="宋体" w:eastAsia="宋体" w:cs="宋体"/>
          <w:b/>
          <w:bCs/>
          <w:sz w:val="28"/>
          <w:szCs w:val="28"/>
          <w:lang w:val="en-US" w:eastAsia="zh-CN"/>
        </w:rPr>
        <w:t>2.</w:t>
      </w:r>
      <w:r>
        <w:rPr>
          <w:rFonts w:ascii="宋体" w:hAnsi="宋体" w:eastAsia="宋体" w:cs="宋体"/>
          <w:b/>
          <w:bCs/>
          <w:sz w:val="28"/>
          <w:szCs w:val="28"/>
        </w:rPr>
        <w:t>模块功能描述</w:t>
      </w:r>
    </w:p>
    <w:p>
      <w:pPr>
        <w:pStyle w:val="4"/>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 系统登录模块</w:t>
      </w:r>
    </w:p>
    <w:p>
      <w:pPr>
        <w:pStyle w:val="4"/>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打开系统后，用户输入正确的用户名和密码后可以成功的登入主界面，根据不同的账号判断是学生、老师、还是管理员，不同的用户身份登录后的主界面会有所不同。</w:t>
      </w:r>
    </w:p>
    <w:p>
      <w:pPr>
        <w:pStyle w:val="4"/>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2.2 问卷发放模块</w:t>
      </w:r>
    </w:p>
    <w:p>
      <w:pPr>
        <w:pStyle w:val="4"/>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卷发放模块的功能只对管理员开放，管理员通过登录系统可以使用该功能。问卷调查模块的功能有编辑调查问卷，向学生用户发放调查问卷等。当需要进行教学评估和课程质量检查时，教学负责人可以通过问卷发放模块向相关课程的学生发放课程质量调查问卷。</w:t>
      </w:r>
    </w:p>
    <w:p>
      <w:pPr>
        <w:pStyle w:val="4"/>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2.3 填写问卷模块</w:t>
      </w:r>
    </w:p>
    <w:p>
      <w:pPr>
        <w:pStyle w:val="4"/>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填写问卷模块是属于学生用户的功能模块，当接受到问卷后，学生用户通过该模块进行填写相关的问卷，填写问卷结束后，系统会将问卷结果进行统计并送到数据库中。</w:t>
      </w:r>
    </w:p>
    <w:p>
      <w:pPr>
        <w:pStyle w:val="4"/>
        <w:numPr>
          <w:ilvl w:val="0"/>
          <w:numId w:val="0"/>
        </w:numPr>
        <w:rPr>
          <w:rFonts w:hint="eastAsia"/>
          <w:b/>
          <w:bCs/>
          <w:sz w:val="28"/>
          <w:szCs w:val="24"/>
        </w:rPr>
      </w:pPr>
      <w:r>
        <w:rPr>
          <w:rFonts w:hint="eastAsia" w:ascii="宋体" w:hAnsi="宋体" w:eastAsia="宋体" w:cs="宋体"/>
          <w:b/>
          <w:bCs/>
          <w:sz w:val="28"/>
          <w:szCs w:val="28"/>
          <w:lang w:val="en-US" w:eastAsia="zh-CN"/>
        </w:rPr>
        <w:t xml:space="preserve">2.4 </w:t>
      </w:r>
      <w:r>
        <w:rPr>
          <w:rFonts w:hint="eastAsia"/>
          <w:b/>
          <w:bCs/>
          <w:sz w:val="28"/>
          <w:szCs w:val="24"/>
        </w:rPr>
        <w:t>接受问卷反馈结果模块</w:t>
      </w:r>
    </w:p>
    <w:p>
      <w:pPr>
        <w:pStyle w:val="4"/>
        <w:numPr>
          <w:ilvl w:val="0"/>
          <w:numId w:val="0"/>
        </w:numPr>
        <w:ind w:firstLine="480" w:firstLineChars="200"/>
        <w:rPr>
          <w:rFonts w:ascii="宋体" w:hAnsi="宋体" w:eastAsia="宋体" w:cs="宋体"/>
          <w:sz w:val="24"/>
          <w:szCs w:val="24"/>
        </w:rPr>
      </w:pPr>
      <w:r>
        <w:rPr>
          <w:rFonts w:ascii="宋体" w:hAnsi="宋体" w:eastAsia="宋体" w:cs="宋体"/>
          <w:sz w:val="24"/>
          <w:szCs w:val="24"/>
        </w:rPr>
        <w:t>接受问卷反馈结果是属于老师和</w:t>
      </w:r>
      <w:r>
        <w:rPr>
          <w:rFonts w:hint="eastAsia" w:ascii="宋体" w:hAnsi="宋体" w:eastAsia="宋体" w:cs="宋体"/>
          <w:sz w:val="24"/>
          <w:szCs w:val="24"/>
          <w:lang w:val="en-US" w:eastAsia="zh-CN"/>
        </w:rPr>
        <w:t>管理员</w:t>
      </w:r>
      <w:r>
        <w:rPr>
          <w:rFonts w:ascii="宋体" w:hAnsi="宋体" w:eastAsia="宋体" w:cs="宋体"/>
          <w:sz w:val="24"/>
          <w:szCs w:val="24"/>
        </w:rPr>
        <w:t>的功能模块，当所有问卷都被填写完成后，老师和</w:t>
      </w:r>
      <w:r>
        <w:rPr>
          <w:rFonts w:hint="eastAsia" w:ascii="宋体" w:hAnsi="宋体" w:eastAsia="宋体" w:cs="宋体"/>
          <w:sz w:val="24"/>
          <w:szCs w:val="24"/>
          <w:lang w:val="en-US" w:eastAsia="zh-CN"/>
        </w:rPr>
        <w:t>管理员</w:t>
      </w:r>
      <w:r>
        <w:rPr>
          <w:rFonts w:ascii="宋体" w:hAnsi="宋体" w:eastAsia="宋体" w:cs="宋体"/>
          <w:sz w:val="24"/>
          <w:szCs w:val="24"/>
        </w:rPr>
        <w:t>可以通过该模块查看问卷结果，老师可以根据问卷结果对自己的教学进行改进。</w:t>
      </w:r>
      <w:r>
        <w:rPr>
          <w:rFonts w:hint="eastAsia" w:ascii="宋体" w:hAnsi="宋体" w:eastAsia="宋体" w:cs="宋体"/>
          <w:sz w:val="24"/>
          <w:szCs w:val="24"/>
          <w:lang w:val="en-US" w:eastAsia="zh-CN"/>
        </w:rPr>
        <w:t>管理员</w:t>
      </w:r>
      <w:r>
        <w:rPr>
          <w:rFonts w:ascii="宋体" w:hAnsi="宋体" w:eastAsia="宋体" w:cs="宋体"/>
          <w:sz w:val="24"/>
          <w:szCs w:val="24"/>
        </w:rPr>
        <w:t>可以通过问卷结果对老师进行课程质量教学评估。</w:t>
      </w:r>
    </w:p>
    <w:p>
      <w:pPr>
        <w:pStyle w:val="4"/>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2.5用户账号管理模块</w:t>
      </w:r>
    </w:p>
    <w:p>
      <w:pPr>
        <w:pStyle w:val="4"/>
        <w:numPr>
          <w:ilvl w:val="0"/>
          <w:numId w:val="0"/>
        </w:numPr>
        <w:ind w:firstLine="480" w:firstLineChars="200"/>
        <w:rPr>
          <w:rFonts w:hint="eastAsia" w:ascii="宋体" w:hAnsi="宋体" w:eastAsia="宋体" w:cs="宋体"/>
          <w:b w:val="0"/>
          <w:bCs w:val="0"/>
          <w:sz w:val="22"/>
          <w:szCs w:val="22"/>
          <w:lang w:val="en-US" w:eastAsia="zh-CN"/>
        </w:rPr>
      </w:pPr>
      <w:r>
        <w:rPr>
          <w:rFonts w:hint="eastAsia" w:ascii="宋体" w:hAnsi="宋体" w:eastAsia="宋体" w:cs="宋体"/>
          <w:b w:val="0"/>
          <w:bCs w:val="0"/>
          <w:sz w:val="24"/>
          <w:szCs w:val="24"/>
          <w:lang w:val="en-US" w:eastAsia="zh-CN"/>
        </w:rPr>
        <w:t xml:space="preserve">账户管理模块属于所有用户，用户在登录后可以进行查看用户信息，修改密码等操作。        </w:t>
      </w:r>
    </w:p>
    <w:p>
      <w:pPr>
        <w:keepNext w:val="0"/>
        <w:keepLines w:val="0"/>
        <w:widowControl/>
        <w:suppressLineNumbers w:val="0"/>
        <w:jc w:val="left"/>
        <w:rPr>
          <w:rFonts w:hint="eastAsia" w:eastAsiaTheme="minorEastAsia"/>
          <w:lang w:val="en-US" w:eastAsia="zh-CN"/>
        </w:rPr>
      </w:pPr>
    </w:p>
    <w:p>
      <w:pPr>
        <w:keepNext w:val="0"/>
        <w:keepLines w:val="0"/>
        <w:widowControl/>
        <w:suppressLineNumbers w:val="0"/>
        <w:jc w:val="left"/>
      </w:pPr>
      <w:r>
        <w:rPr>
          <w:rFonts w:hint="eastAsia" w:ascii="宋体" w:hAnsi="宋体" w:eastAsia="宋体" w:cs="宋体"/>
          <w:b/>
          <w:bCs/>
          <w:sz w:val="28"/>
          <w:szCs w:val="28"/>
          <w:lang w:val="en-US" w:eastAsia="zh-CN"/>
        </w:rPr>
        <w:t>3.系统层次图</w:t>
      </w:r>
    </w:p>
    <w:p>
      <w:pPr>
        <w:keepNext w:val="0"/>
        <w:keepLines w:val="0"/>
        <w:widowControl/>
        <w:suppressLineNumbers w:val="0"/>
        <w:jc w:val="left"/>
      </w:pPr>
    </w:p>
    <w:p>
      <w:pPr>
        <w:pStyle w:val="4"/>
        <w:numPr>
          <w:ilvl w:val="0"/>
          <w:numId w:val="0"/>
        </w:numPr>
        <w:ind w:firstLine="480" w:firstLineChars="200"/>
        <w:rPr>
          <w:rFonts w:hint="eastAsia" w:ascii="宋体" w:hAnsi="宋体" w:eastAsia="宋体" w:cs="宋体"/>
          <w:b/>
          <w:bCs/>
          <w:sz w:val="28"/>
          <w:szCs w:val="28"/>
          <w:lang w:val="en-US" w:eastAsia="zh-CN"/>
        </w:rPr>
      </w:pPr>
      <w:r>
        <w:rPr>
          <w:rFonts w:ascii="宋体" w:hAnsi="宋体" w:eastAsia="宋体" w:cs="宋体"/>
          <w:kern w:val="0"/>
          <w:sz w:val="24"/>
          <w:szCs w:val="24"/>
          <w:lang w:val="en-US" w:eastAsia="zh-CN" w:bidi="ar"/>
        </w:rPr>
        <w:drawing>
          <wp:anchor distT="0" distB="0" distL="114300" distR="114300" simplePos="0" relativeHeight="251671552" behindDoc="0" locked="0" layoutInCell="1" allowOverlap="1">
            <wp:simplePos x="0" y="0"/>
            <wp:positionH relativeFrom="column">
              <wp:posOffset>-525780</wp:posOffset>
            </wp:positionH>
            <wp:positionV relativeFrom="page">
              <wp:posOffset>6447790</wp:posOffset>
            </wp:positionV>
            <wp:extent cx="6506210" cy="2876550"/>
            <wp:effectExtent l="0" t="0" r="1270" b="3810"/>
            <wp:wrapSquare wrapText="bothSides"/>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4"/>
                    <a:stretch>
                      <a:fillRect/>
                    </a:stretch>
                  </pic:blipFill>
                  <pic:spPr>
                    <a:xfrm>
                      <a:off x="0" y="0"/>
                      <a:ext cx="6506210" cy="2876550"/>
                    </a:xfrm>
                    <a:prstGeom prst="rect">
                      <a:avLst/>
                    </a:prstGeom>
                    <a:noFill/>
                    <a:ln w="9525">
                      <a:noFill/>
                    </a:ln>
                  </pic:spPr>
                </pic:pic>
              </a:graphicData>
            </a:graphic>
          </wp:anchor>
        </w:drawing>
      </w:r>
    </w:p>
    <w:p>
      <w:pPr>
        <w:keepNext w:val="0"/>
        <w:keepLines w:val="0"/>
        <w:widowControl/>
        <w:suppressLineNumbers w:val="0"/>
        <w:jc w:val="left"/>
      </w:pPr>
    </w:p>
    <w:p>
      <w:pPr>
        <w:pStyle w:val="4"/>
        <w:numPr>
          <w:numId w:val="0"/>
        </w:numPr>
        <w:rPr>
          <w:rFonts w:hint="eastAsia"/>
          <w:b/>
          <w:bCs/>
          <w:sz w:val="28"/>
          <w:szCs w:val="24"/>
          <w:lang w:val="en-US" w:eastAsia="zh-CN"/>
        </w:rPr>
      </w:pPr>
      <w:r>
        <w:rPr>
          <w:rFonts w:hint="eastAsia"/>
          <w:b/>
          <w:bCs/>
          <w:sz w:val="28"/>
          <w:szCs w:val="24"/>
          <w:lang w:val="en-US" w:eastAsia="zh-CN"/>
        </w:rPr>
        <w:t>4.面向数据流分析</w:t>
      </w:r>
    </w:p>
    <w:p>
      <w:pPr>
        <w:pStyle w:val="4"/>
        <w:numPr>
          <w:ilvl w:val="0"/>
          <w:numId w:val="0"/>
        </w:numPr>
        <w:rPr>
          <w:rFonts w:hint="eastAsia" w:ascii="宋体" w:hAnsi="宋体" w:eastAsia="宋体" w:cs="宋体"/>
          <w:b w:val="0"/>
          <w:bCs w:val="0"/>
          <w:sz w:val="24"/>
          <w:szCs w:val="24"/>
          <w:lang w:val="en-US" w:eastAsia="zh-CN"/>
        </w:rPr>
      </w:pPr>
      <w:r>
        <w:rPr>
          <w:rFonts w:hint="eastAsia"/>
          <w:lang w:eastAsia="zh-CN"/>
        </w:rPr>
        <w:drawing>
          <wp:anchor distT="0" distB="0" distL="114300" distR="114300" simplePos="0" relativeHeight="251672576" behindDoc="0" locked="0" layoutInCell="1" allowOverlap="1">
            <wp:simplePos x="0" y="0"/>
            <wp:positionH relativeFrom="column">
              <wp:posOffset>443865</wp:posOffset>
            </wp:positionH>
            <wp:positionV relativeFrom="paragraph">
              <wp:posOffset>581025</wp:posOffset>
            </wp:positionV>
            <wp:extent cx="5076825" cy="2971800"/>
            <wp:effectExtent l="0" t="0" r="13335" b="0"/>
            <wp:wrapTopAndBottom/>
            <wp:docPr id="1" name="图片 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图"/>
                    <pic:cNvPicPr>
                      <a:picLocks noChangeAspect="1"/>
                    </pic:cNvPicPr>
                  </pic:nvPicPr>
                  <pic:blipFill>
                    <a:blip r:embed="rId5"/>
                    <a:stretch>
                      <a:fillRect/>
                    </a:stretch>
                  </pic:blipFill>
                  <pic:spPr>
                    <a:xfrm>
                      <a:off x="0" y="0"/>
                      <a:ext cx="5076825" cy="2971800"/>
                    </a:xfrm>
                    <a:prstGeom prst="rect">
                      <a:avLst/>
                    </a:prstGeom>
                  </pic:spPr>
                </pic:pic>
              </a:graphicData>
            </a:graphic>
          </wp:anchor>
        </w:drawing>
      </w:r>
      <w:r>
        <w:rPr>
          <w:rFonts w:hint="eastAsia"/>
          <w:b w:val="0"/>
          <w:bCs w:val="0"/>
          <w:sz w:val="24"/>
          <w:szCs w:val="22"/>
          <w:lang w:val="en-US" w:eastAsia="zh-CN"/>
        </w:rPr>
        <w:t>数据流图：</w:t>
      </w:r>
    </w:p>
    <w:p>
      <w:pPr>
        <w:pStyle w:val="4"/>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2444A"/>
    <w:rsid w:val="68E449B9"/>
    <w:rsid w:val="77DA4D37"/>
    <w:rsid w:val="7E4331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样式1"/>
    <w:basedOn w:val="1"/>
    <w:qFormat/>
    <w:uiPriority w:val="0"/>
    <w:pPr>
      <w:spacing w:before="50" w:beforeLines="50" w:after="50" w:afterLines="50" w:line="480" w:lineRule="exact"/>
      <w:ind w:firstLine="600" w:firstLineChars="200"/>
    </w:pPr>
    <w:rPr>
      <w:rFonts w:asciiTheme="minorAscii" w:hAnsiTheme="minorAscii"/>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15749</cp:lastModifiedBy>
  <dcterms:modified xsi:type="dcterms:W3CDTF">2018-11-18T08:25:45Z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