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04420E" w:rsidP="00482211">
      <w:r w:rsidRPr="0004420E">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529590</wp:posOffset>
            </wp:positionV>
            <wp:extent cx="5943600" cy="3714750"/>
            <wp:effectExtent l="19050" t="0" r="0" b="0"/>
            <wp:wrapThrough wrapText="bothSides">
              <wp:wrapPolygon edited="0">
                <wp:start x="-69" y="0"/>
                <wp:lineTo x="-69" y="21489"/>
                <wp:lineTo x="21600" y="21489"/>
                <wp:lineTo x="21600" y="0"/>
                <wp:lineTo x="-69" y="0"/>
              </wp:wrapPolygon>
            </wp:wrapThrough>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482211" w:rsidRDefault="005F7F7C" w:rsidP="005F7F7C">
      <w:pPr>
        <w:pStyle w:val="Heading1"/>
      </w:pPr>
      <w:r>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E517B3" w:rsidRDefault="00E517B3" w:rsidP="00757096">
      <w:pPr>
        <w:pStyle w:val="Heading2"/>
        <w:numPr>
          <w:ilvl w:val="0"/>
          <w:numId w:val="4"/>
        </w:numPr>
      </w:pPr>
      <w:r>
        <w:t>Adjust Text Size</w:t>
      </w:r>
    </w:p>
    <w:p w:rsidR="00364417" w:rsidRDefault="0047204B" w:rsidP="0047204B">
      <w:pPr>
        <w:ind w:left="360"/>
        <w:jc w:val="both"/>
        <w:rPr>
          <w:rFonts w:ascii="Times New Roman" w:hAnsi="Times New Roman" w:cs="Times New Roman"/>
          <w:sz w:val="24"/>
          <w:szCs w:val="24"/>
        </w:rPr>
      </w:pPr>
      <w:r>
        <w:rPr>
          <w:rFonts w:ascii="Times New Roman" w:hAnsi="Times New Roman" w:cs="Times New Roman"/>
          <w:sz w:val="24"/>
          <w:szCs w:val="24"/>
        </w:rPr>
        <w:t>On startup, the user is presented with a dialog to select a comfortable text size.  The user can select a text size with the mouse or keyboard.  Once the text is set, the user can click on the  Text Size button (or tab onto it and select it) to open the text size dialog again.</w:t>
      </w:r>
    </w:p>
    <w:p w:rsidR="0047204B" w:rsidRDefault="00364417" w:rsidP="00364417">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76247" cy="2302933"/>
            <wp:effectExtent l="25400" t="0" r="6553"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76247" cy="2302933"/>
                    </a:xfrm>
                    <a:prstGeom prst="rect">
                      <a:avLst/>
                    </a:prstGeom>
                    <a:noFill/>
                    <a:ln w="9525">
                      <a:noFill/>
                      <a:miter lim="800000"/>
                      <a:headEnd/>
                      <a:tailEnd/>
                    </a:ln>
                  </pic:spPr>
                </pic:pic>
              </a:graphicData>
            </a:graphic>
          </wp:inline>
        </w:drawing>
      </w:r>
    </w:p>
    <w:p w:rsidR="00E06975" w:rsidRDefault="00802AB2" w:rsidP="00757096">
      <w:pPr>
        <w:pStyle w:val="Heading2"/>
        <w:numPr>
          <w:ilvl w:val="0"/>
          <w:numId w:val="4"/>
        </w:numPr>
      </w:pPr>
      <w:r>
        <w:t>View Headlines</w:t>
      </w:r>
    </w:p>
    <w:p w:rsidR="00364417" w:rsidRDefault="00802AB2" w:rsidP="0047204B">
      <w:pPr>
        <w:ind w:left="360"/>
        <w:jc w:val="both"/>
        <w:rPr>
          <w:rFonts w:ascii="Times New Roman" w:hAnsi="Times New Roman" w:cs="Times New Roman"/>
          <w:sz w:val="24"/>
          <w:szCs w:val="24"/>
        </w:rPr>
      </w:pPr>
      <w:r>
        <w:rPr>
          <w:rFonts w:ascii="Times New Roman" w:hAnsi="Times New Roman" w:cs="Times New Roman"/>
          <w:sz w:val="24"/>
          <w:szCs w:val="24"/>
        </w:rPr>
        <w:t>When the application loads, the user is presented with headlines.  Selecting a different category provides headlines from that category.</w:t>
      </w:r>
    </w:p>
    <w:p w:rsidR="00F9276F" w:rsidRDefault="00364417" w:rsidP="0047204B">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53663"/>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1653663"/>
                    </a:xfrm>
                    <a:prstGeom prst="rect">
                      <a:avLst/>
                    </a:prstGeom>
                    <a:noFill/>
                    <a:ln w="9525">
                      <a:noFill/>
                      <a:miter lim="800000"/>
                      <a:headEnd/>
                      <a:tailEnd/>
                    </a:ln>
                  </pic:spPr>
                </pic:pic>
              </a:graphicData>
            </a:graphic>
          </wp:inline>
        </w:drawing>
      </w:r>
    </w:p>
    <w:p w:rsidR="00E06975" w:rsidRDefault="00DD6129" w:rsidP="00757096">
      <w:pPr>
        <w:pStyle w:val="Heading2"/>
        <w:numPr>
          <w:ilvl w:val="0"/>
          <w:numId w:val="4"/>
        </w:numPr>
      </w:pPr>
      <w:r>
        <w:t>Search</w:t>
      </w:r>
    </w:p>
    <w:p w:rsidR="00364417" w:rsidRDefault="00802AB2" w:rsidP="00802AB2">
      <w:pPr>
        <w:ind w:left="360"/>
        <w:jc w:val="both"/>
        <w:rPr>
          <w:rFonts w:ascii="Times New Roman" w:hAnsi="Times New Roman" w:cs="Times New Roman"/>
          <w:sz w:val="24"/>
          <w:szCs w:val="24"/>
        </w:rPr>
      </w:pPr>
      <w:r>
        <w:rPr>
          <w:rFonts w:ascii="Times New Roman" w:hAnsi="Times New Roman" w:cs="Times New Roman"/>
          <w:sz w:val="24"/>
          <w:szCs w:val="24"/>
        </w:rPr>
        <w:t xml:space="preserve">To search, the user </w:t>
      </w:r>
      <w:r w:rsidR="00734CE1">
        <w:rPr>
          <w:rFonts w:ascii="Times New Roman" w:hAnsi="Times New Roman" w:cs="Times New Roman"/>
          <w:sz w:val="24"/>
          <w:szCs w:val="24"/>
        </w:rPr>
        <w:t xml:space="preserve">optionally selects a category (to search within) and enters a series of search </w:t>
      </w:r>
      <w:r w:rsidR="00DD6129">
        <w:rPr>
          <w:rFonts w:ascii="Times New Roman" w:hAnsi="Times New Roman" w:cs="Times New Roman"/>
          <w:sz w:val="24"/>
          <w:szCs w:val="24"/>
        </w:rPr>
        <w:t>terms delimited by spaces</w:t>
      </w:r>
      <w:r w:rsidR="00734CE1">
        <w:rPr>
          <w:rFonts w:ascii="Times New Roman" w:hAnsi="Times New Roman" w:cs="Times New Roman"/>
          <w:sz w:val="24"/>
          <w:szCs w:val="24"/>
        </w:rPr>
        <w:t>.  Bing adds an implicit “AND” between all search terms, so s</w:t>
      </w:r>
      <w:r w:rsidR="00DD6129">
        <w:rPr>
          <w:rFonts w:ascii="Times New Roman" w:hAnsi="Times New Roman" w:cs="Times New Roman"/>
          <w:sz w:val="24"/>
          <w:szCs w:val="24"/>
        </w:rPr>
        <w:t xml:space="preserve">earching for </w:t>
      </w:r>
      <w:r w:rsidR="00734CE1">
        <w:rPr>
          <w:rFonts w:ascii="Times New Roman" w:hAnsi="Times New Roman" w:cs="Times New Roman"/>
          <w:sz w:val="24"/>
          <w:szCs w:val="24"/>
        </w:rPr>
        <w:t>“Dog Food” will only yield res</w:t>
      </w:r>
      <w:r w:rsidR="00DD6129">
        <w:rPr>
          <w:rFonts w:ascii="Times New Roman" w:hAnsi="Times New Roman" w:cs="Times New Roman"/>
          <w:sz w:val="24"/>
          <w:szCs w:val="24"/>
        </w:rPr>
        <w:t>ults pertinent to both “Dog” AND</w:t>
      </w:r>
      <w:r w:rsidR="00734CE1">
        <w:rPr>
          <w:rFonts w:ascii="Times New Roman" w:hAnsi="Times New Roman" w:cs="Times New Roman"/>
          <w:sz w:val="24"/>
          <w:szCs w:val="24"/>
        </w:rPr>
        <w:t xml:space="preserve"> “Food”</w:t>
      </w:r>
      <w:r w:rsidR="00E83D8A">
        <w:rPr>
          <w:rFonts w:ascii="Times New Roman" w:hAnsi="Times New Roman" w:cs="Times New Roman"/>
          <w:sz w:val="24"/>
          <w:szCs w:val="24"/>
        </w:rPr>
        <w:t>.</w:t>
      </w:r>
    </w:p>
    <w:p w:rsidR="00CA0A76" w:rsidRPr="00E06975" w:rsidRDefault="00364417" w:rsidP="00364417">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37572"/>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537572"/>
                    </a:xfrm>
                    <a:prstGeom prst="rect">
                      <a:avLst/>
                    </a:prstGeom>
                    <a:noFill/>
                    <a:ln w="9525">
                      <a:noFill/>
                      <a:miter lim="800000"/>
                      <a:headEnd/>
                      <a:tailEnd/>
                    </a:ln>
                  </pic:spPr>
                </pic:pic>
              </a:graphicData>
            </a:graphic>
          </wp:inline>
        </w:drawing>
      </w:r>
    </w:p>
    <w:p w:rsidR="00482211" w:rsidRDefault="00121802" w:rsidP="00121802">
      <w:pPr>
        <w:pStyle w:val="Heading2"/>
        <w:numPr>
          <w:ilvl w:val="0"/>
          <w:numId w:val="4"/>
        </w:numPr>
      </w:pPr>
      <w:r>
        <w:t>Pagination</w:t>
      </w:r>
    </w:p>
    <w:p w:rsidR="00121802" w:rsidRDefault="00DD6129" w:rsidP="000F7E3A">
      <w:pPr>
        <w:ind w:left="360" w:firstLine="720"/>
        <w:jc w:val="both"/>
        <w:rPr>
          <w:rFonts w:ascii="Times New Roman" w:hAnsi="Times New Roman" w:cs="Times New Roman"/>
          <w:sz w:val="24"/>
          <w:szCs w:val="24"/>
        </w:rPr>
      </w:pPr>
      <w:r>
        <w:rPr>
          <w:rFonts w:ascii="Times New Roman" w:hAnsi="Times New Roman" w:cs="Times New Roman"/>
          <w:sz w:val="24"/>
          <w:szCs w:val="24"/>
        </w:rPr>
        <w:t>The t</w:t>
      </w:r>
      <w:r w:rsidR="00121802">
        <w:rPr>
          <w:rFonts w:ascii="Times New Roman" w:hAnsi="Times New Roman" w:cs="Times New Roman"/>
          <w:sz w:val="24"/>
          <w:szCs w:val="24"/>
        </w:rPr>
        <w:t xml:space="preserve">op fifteen search results are shown on the main results window. </w:t>
      </w:r>
      <w:r>
        <w:rPr>
          <w:rFonts w:ascii="Times New Roman" w:hAnsi="Times New Roman" w:cs="Times New Roman"/>
          <w:sz w:val="24"/>
          <w:szCs w:val="24"/>
        </w:rPr>
        <w:t>The user can click on the “&lt;&lt;” and “&gt;&gt;” buttons to page through more results if they are available.</w:t>
      </w:r>
    </w:p>
    <w:p w:rsidR="00386DF4" w:rsidRDefault="00A53348" w:rsidP="000F7E3A">
      <w:pPr>
        <w:ind w:left="360" w:firstLine="720"/>
        <w:jc w:val="both"/>
        <w:rPr>
          <w:rFonts w:ascii="Times New Roman" w:hAnsi="Times New Roman" w:cs="Times New Roman"/>
          <w:sz w:val="24"/>
          <w:szCs w:val="24"/>
        </w:rPr>
      </w:pPr>
      <w:r w:rsidRPr="00A53348">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1800225</wp:posOffset>
            </wp:positionH>
            <wp:positionV relativeFrom="paragraph">
              <wp:posOffset>101600</wp:posOffset>
            </wp:positionV>
            <wp:extent cx="2143125" cy="619125"/>
            <wp:effectExtent l="19050" t="0" r="9525" b="0"/>
            <wp:wrapThrough wrapText="bothSides">
              <wp:wrapPolygon edited="0">
                <wp:start x="-192" y="0"/>
                <wp:lineTo x="-192" y="21268"/>
                <wp:lineTo x="21696" y="21268"/>
                <wp:lineTo x="21696" y="0"/>
                <wp:lineTo x="-192" y="0"/>
              </wp:wrapPolygon>
            </wp:wrapThrough>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143125" cy="619125"/>
                    </a:xfrm>
                    <a:prstGeom prst="rect">
                      <a:avLst/>
                    </a:prstGeom>
                    <a:noFill/>
                    <a:ln w="9525">
                      <a:noFill/>
                      <a:miter lim="800000"/>
                      <a:headEnd/>
                      <a:tailEnd/>
                    </a:ln>
                  </pic:spPr>
                </pic:pic>
              </a:graphicData>
            </a:graphic>
          </wp:anchor>
        </w:drawing>
      </w:r>
    </w:p>
    <w:p w:rsidR="00386DF4" w:rsidRDefault="00386DF4" w:rsidP="000F7E3A">
      <w:pPr>
        <w:ind w:left="360" w:firstLine="720"/>
        <w:jc w:val="both"/>
        <w:rPr>
          <w:rFonts w:ascii="Times New Roman" w:hAnsi="Times New Roman" w:cs="Times New Roman"/>
          <w:sz w:val="24"/>
          <w:szCs w:val="24"/>
        </w:rPr>
      </w:pPr>
    </w:p>
    <w:p w:rsidR="003A142D" w:rsidRDefault="003A142D">
      <w:pPr>
        <w:rPr>
          <w:rFonts w:asciiTheme="majorHAnsi" w:eastAsiaTheme="majorEastAsia" w:hAnsiTheme="majorHAnsi" w:cstheme="majorBidi"/>
          <w:b/>
          <w:bCs/>
          <w:color w:val="4F81BD" w:themeColor="accent1"/>
          <w:sz w:val="26"/>
          <w:szCs w:val="26"/>
        </w:rPr>
      </w:pPr>
    </w:p>
    <w:p w:rsidR="00DD6129" w:rsidRDefault="00DD6129" w:rsidP="00DD6129">
      <w:pPr>
        <w:pStyle w:val="Heading2"/>
        <w:numPr>
          <w:ilvl w:val="0"/>
          <w:numId w:val="4"/>
        </w:numPr>
      </w:pPr>
      <w:r>
        <w:t>Previous Searches</w:t>
      </w:r>
    </w:p>
    <w:p w:rsidR="00DD6129" w:rsidRDefault="00DD6129" w:rsidP="00DD6129">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simplePos x="0" y="0"/>
            <wp:positionH relativeFrom="column">
              <wp:posOffset>1676400</wp:posOffset>
            </wp:positionH>
            <wp:positionV relativeFrom="paragraph">
              <wp:posOffset>890270</wp:posOffset>
            </wp:positionV>
            <wp:extent cx="2352675" cy="1247775"/>
            <wp:effectExtent l="19050" t="0" r="9525" b="0"/>
            <wp:wrapThrough wrapText="bothSides">
              <wp:wrapPolygon edited="0">
                <wp:start x="-175" y="0"/>
                <wp:lineTo x="-175" y="21435"/>
                <wp:lineTo x="21687" y="21435"/>
                <wp:lineTo x="21687" y="0"/>
                <wp:lineTo x="-175"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352675" cy="1247775"/>
                    </a:xfrm>
                    <a:prstGeom prst="rect">
                      <a:avLst/>
                    </a:prstGeom>
                    <a:noFill/>
                    <a:ln w="9525">
                      <a:noFill/>
                      <a:miter lim="800000"/>
                      <a:headEnd/>
                      <a:tailEnd/>
                    </a:ln>
                  </pic:spPr>
                </pic:pic>
              </a:graphicData>
            </a:graphic>
          </wp:anchor>
        </w:drawing>
      </w:r>
      <w:r>
        <w:rPr>
          <w:rFonts w:ascii="Times New Roman" w:hAnsi="Times New Roman" w:cs="Times New Roman"/>
          <w:sz w:val="24"/>
          <w:szCs w:val="24"/>
        </w:rPr>
        <w:t>BigNews also shows all other searches from the user’s current session. The user can make multiple search requests and then switch between the results. If the user clicks on any one of the search terms on the right, the results for that search term get loaded to the left and the user can navigate through them the same way.</w:t>
      </w: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DD6129" w:rsidRDefault="00DD6129" w:rsidP="00DD6129">
      <w:pPr>
        <w:ind w:left="360" w:firstLine="720"/>
        <w:jc w:val="both"/>
        <w:rPr>
          <w:rFonts w:ascii="Times New Roman" w:hAnsi="Times New Roman" w:cs="Times New Roman"/>
          <w:sz w:val="24"/>
          <w:szCs w:val="24"/>
        </w:rPr>
      </w:pPr>
    </w:p>
    <w:p w:rsidR="00DD6129" w:rsidRDefault="00DD6129" w:rsidP="00753E67">
      <w:pPr>
        <w:pStyle w:val="Heading2"/>
        <w:numPr>
          <w:ilvl w:val="0"/>
          <w:numId w:val="4"/>
        </w:numPr>
      </w:pPr>
      <w:r>
        <w:t>Advanced Usage</w:t>
      </w:r>
    </w:p>
    <w:p w:rsidR="00DD6129" w:rsidRDefault="00DD6129" w:rsidP="00DD6129">
      <w:r>
        <w:t>The following keyboard shortcuts allow for quick traversal of BigNews without the use of the mouse:</w:t>
      </w:r>
    </w:p>
    <w:tbl>
      <w:tblPr>
        <w:tblStyle w:val="TableGrid"/>
        <w:tblW w:w="0" w:type="auto"/>
        <w:tblLook w:val="00BF"/>
      </w:tblPr>
      <w:tblGrid>
        <w:gridCol w:w="2268"/>
        <w:gridCol w:w="7308"/>
      </w:tblGrid>
      <w:tr w:rsidR="00DD6129" w:rsidTr="00DD6129">
        <w:tc>
          <w:tcPr>
            <w:tcW w:w="2268" w:type="dxa"/>
          </w:tcPr>
          <w:p w:rsidR="00DD6129" w:rsidRDefault="00DD6129" w:rsidP="00DD6129">
            <w:r>
              <w:t>Keyboard Shortcut</w:t>
            </w:r>
          </w:p>
        </w:tc>
        <w:tc>
          <w:tcPr>
            <w:tcW w:w="7308" w:type="dxa"/>
          </w:tcPr>
          <w:p w:rsidR="00DD6129" w:rsidRDefault="00DD6129" w:rsidP="00DD6129">
            <w:r>
              <w:t>Action</w:t>
            </w:r>
          </w:p>
        </w:tc>
      </w:tr>
      <w:tr w:rsidR="00DD6129" w:rsidTr="00DD6129">
        <w:tc>
          <w:tcPr>
            <w:tcW w:w="2268" w:type="dxa"/>
          </w:tcPr>
          <w:p w:rsidR="00DD6129" w:rsidRDefault="00DD6129" w:rsidP="00DD6129">
            <w:r>
              <w:t>Ctrl-D</w:t>
            </w:r>
          </w:p>
        </w:tc>
        <w:tc>
          <w:tcPr>
            <w:tcW w:w="7308" w:type="dxa"/>
          </w:tcPr>
          <w:p w:rsidR="00DD6129" w:rsidRDefault="00DD6129" w:rsidP="00DD6129">
            <w:r>
              <w:t>Focus on category bar</w:t>
            </w:r>
          </w:p>
        </w:tc>
      </w:tr>
      <w:tr w:rsidR="00DD6129" w:rsidTr="00DD6129">
        <w:tc>
          <w:tcPr>
            <w:tcW w:w="2268" w:type="dxa"/>
          </w:tcPr>
          <w:p w:rsidR="00DD6129" w:rsidRDefault="00DD6129" w:rsidP="00DD6129">
            <w:r>
              <w:t>Ctrl-S</w:t>
            </w:r>
          </w:p>
        </w:tc>
        <w:tc>
          <w:tcPr>
            <w:tcW w:w="7308" w:type="dxa"/>
          </w:tcPr>
          <w:p w:rsidR="00DD6129" w:rsidRDefault="00DD6129" w:rsidP="00DD6129">
            <w:r>
              <w:t>Focus on search box</w:t>
            </w:r>
          </w:p>
        </w:tc>
      </w:tr>
      <w:tr w:rsidR="00DD6129" w:rsidTr="00DD6129">
        <w:tc>
          <w:tcPr>
            <w:tcW w:w="2268" w:type="dxa"/>
          </w:tcPr>
          <w:p w:rsidR="00DD6129" w:rsidRDefault="00DD6129" w:rsidP="00DD6129">
            <w:r>
              <w:t>Ctrl-H</w:t>
            </w:r>
          </w:p>
        </w:tc>
        <w:tc>
          <w:tcPr>
            <w:tcW w:w="7308" w:type="dxa"/>
          </w:tcPr>
          <w:p w:rsidR="00DD6129" w:rsidRDefault="00DD6129" w:rsidP="00DD6129">
            <w:r>
              <w:t>Open up search view and focus on history</w:t>
            </w:r>
          </w:p>
        </w:tc>
      </w:tr>
      <w:tr w:rsidR="00DD6129" w:rsidTr="00DD6129">
        <w:tc>
          <w:tcPr>
            <w:tcW w:w="2268" w:type="dxa"/>
          </w:tcPr>
          <w:p w:rsidR="00DD6129" w:rsidRDefault="00DD6129" w:rsidP="00DD6129">
            <w:r>
              <w:t>Ctrl-K</w:t>
            </w:r>
          </w:p>
        </w:tc>
        <w:tc>
          <w:tcPr>
            <w:tcW w:w="7308" w:type="dxa"/>
          </w:tcPr>
          <w:p w:rsidR="00DD6129" w:rsidRDefault="00DD6129" w:rsidP="00DD6129">
            <w:r>
              <w:t>Open up search view and go to next page of search results (if possible)</w:t>
            </w:r>
          </w:p>
        </w:tc>
      </w:tr>
      <w:tr w:rsidR="00DD6129" w:rsidTr="00DD6129">
        <w:tc>
          <w:tcPr>
            <w:tcW w:w="2268" w:type="dxa"/>
          </w:tcPr>
          <w:p w:rsidR="00DD6129" w:rsidRDefault="00DD6129" w:rsidP="00DD6129">
            <w:r>
              <w:t>Ctrl-J</w:t>
            </w:r>
          </w:p>
        </w:tc>
        <w:tc>
          <w:tcPr>
            <w:tcW w:w="7308" w:type="dxa"/>
          </w:tcPr>
          <w:p w:rsidR="00DD6129" w:rsidRDefault="00DD6129" w:rsidP="00DD6129">
            <w:r>
              <w:t>Open up search view and go to previous page of search results (if possible)</w:t>
            </w:r>
          </w:p>
        </w:tc>
      </w:tr>
      <w:tr w:rsidR="00DD6129" w:rsidTr="00DD6129">
        <w:tc>
          <w:tcPr>
            <w:tcW w:w="2268" w:type="dxa"/>
          </w:tcPr>
          <w:p w:rsidR="00DD6129" w:rsidRDefault="00DD6129" w:rsidP="00DD6129">
            <w:r>
              <w:t>Ctrl-Minus (-)</w:t>
            </w:r>
          </w:p>
        </w:tc>
        <w:tc>
          <w:tcPr>
            <w:tcW w:w="7308" w:type="dxa"/>
          </w:tcPr>
          <w:p w:rsidR="00DD6129" w:rsidRDefault="00DD6129" w:rsidP="00DD6129">
            <w:r>
              <w:t>Make font smaller</w:t>
            </w:r>
          </w:p>
        </w:tc>
      </w:tr>
      <w:tr w:rsidR="00DD6129" w:rsidTr="00DD6129">
        <w:tc>
          <w:tcPr>
            <w:tcW w:w="2268" w:type="dxa"/>
          </w:tcPr>
          <w:p w:rsidR="00DD6129" w:rsidRDefault="00DD6129" w:rsidP="00DD6129">
            <w:r>
              <w:t>Ctrl-=</w:t>
            </w:r>
          </w:p>
        </w:tc>
        <w:tc>
          <w:tcPr>
            <w:tcW w:w="7308" w:type="dxa"/>
          </w:tcPr>
          <w:p w:rsidR="00DD6129" w:rsidRDefault="00DD6129" w:rsidP="00DD6129">
            <w:r>
              <w:t>Make font larger</w:t>
            </w:r>
          </w:p>
        </w:tc>
      </w:tr>
      <w:tr w:rsidR="00DD6129" w:rsidTr="00DD6129">
        <w:tc>
          <w:tcPr>
            <w:tcW w:w="2268" w:type="dxa"/>
          </w:tcPr>
          <w:p w:rsidR="00DD6129" w:rsidRDefault="00DD6129" w:rsidP="00DD6129">
            <w:r>
              <w:t>Ctrl-F</w:t>
            </w:r>
          </w:p>
        </w:tc>
        <w:tc>
          <w:tcPr>
            <w:tcW w:w="7308" w:type="dxa"/>
          </w:tcPr>
          <w:p w:rsidR="00DD6129" w:rsidRDefault="00DD6129" w:rsidP="00DD6129">
            <w:r>
              <w:t xml:space="preserve">Switch to headlines </w:t>
            </w:r>
          </w:p>
        </w:tc>
      </w:tr>
      <w:tr w:rsidR="00DD6129" w:rsidTr="00DD6129">
        <w:tc>
          <w:tcPr>
            <w:tcW w:w="2268" w:type="dxa"/>
          </w:tcPr>
          <w:p w:rsidR="00DD6129" w:rsidRDefault="00DD6129" w:rsidP="00DD6129">
            <w:r>
              <w:t>Ctrl-G</w:t>
            </w:r>
          </w:p>
        </w:tc>
        <w:tc>
          <w:tcPr>
            <w:tcW w:w="7308" w:type="dxa"/>
          </w:tcPr>
          <w:p w:rsidR="00DD6129" w:rsidRDefault="00DD6129" w:rsidP="00DD6129">
            <w:r>
              <w:t>Switch to search results</w:t>
            </w:r>
          </w:p>
        </w:tc>
      </w:tr>
    </w:tbl>
    <w:p w:rsidR="00DD6129" w:rsidRDefault="00DD6129" w:rsidP="00DD6129"/>
    <w:p w:rsidR="00DD6129" w:rsidRPr="00DD6129" w:rsidRDefault="00DD6129" w:rsidP="00DD6129"/>
    <w:p w:rsidR="00DD6129" w:rsidRDefault="00DD6129" w:rsidP="00753E67">
      <w:pPr>
        <w:pStyle w:val="Heading2"/>
        <w:numPr>
          <w:ilvl w:val="0"/>
          <w:numId w:val="4"/>
        </w:numPr>
      </w:pPr>
      <w:r>
        <w:t>Example</w:t>
      </w:r>
    </w:p>
    <w:p w:rsidR="003A142D" w:rsidRDefault="003A142D" w:rsidP="008E17A3">
      <w:pPr>
        <w:jc w:val="both"/>
      </w:pPr>
    </w:p>
    <w:p w:rsidR="004762D9"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tbl>
      <w:tblPr>
        <w:tblStyle w:val="TableGrid"/>
        <w:tblW w:w="0" w:type="auto"/>
        <w:tblLook w:val="00BF"/>
      </w:tblPr>
      <w:tblGrid>
        <w:gridCol w:w="4735"/>
        <w:gridCol w:w="4841"/>
      </w:tblGrid>
      <w:tr w:rsidR="004762D9">
        <w:tc>
          <w:tcPr>
            <w:tcW w:w="4788" w:type="dxa"/>
          </w:tcPr>
          <w:p w:rsidR="004762D9" w:rsidRDefault="004762D9" w:rsidP="008E17A3">
            <w:pPr>
              <w:jc w:val="both"/>
              <w:rPr>
                <w:rFonts w:ascii="Times New Roman" w:hAnsi="Times New Roman" w:cs="Times New Roman"/>
              </w:rPr>
            </w:pPr>
            <w:r>
              <w:rPr>
                <w:noProof/>
              </w:rPr>
              <w:drawing>
                <wp:inline distT="0" distB="0" distL="0" distR="0">
                  <wp:extent cx="2978150" cy="2051875"/>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983794" cy="2055764"/>
                          </a:xfrm>
                          <a:prstGeom prst="rect">
                            <a:avLst/>
                          </a:prstGeom>
                          <a:noFill/>
                          <a:ln w="9525">
                            <a:noFill/>
                            <a:miter lim="800000"/>
                            <a:headEnd/>
                            <a:tailEnd/>
                          </a:ln>
                        </pic:spPr>
                      </pic:pic>
                    </a:graphicData>
                  </a:graphic>
                </wp:inline>
              </w:drawing>
            </w:r>
          </w:p>
        </w:tc>
        <w:tc>
          <w:tcPr>
            <w:tcW w:w="4788" w:type="dxa"/>
          </w:tcPr>
          <w:p w:rsidR="004762D9" w:rsidRDefault="004762D9" w:rsidP="008E17A3">
            <w:pPr>
              <w:jc w:val="both"/>
              <w:rPr>
                <w:rFonts w:ascii="Times New Roman" w:hAnsi="Times New Roman" w:cs="Times New Roman"/>
              </w:rPr>
            </w:pPr>
            <w:r>
              <w:rPr>
                <w:noProof/>
              </w:rPr>
              <w:drawing>
                <wp:inline distT="0" distB="0" distL="0" distR="0">
                  <wp:extent cx="3040875" cy="2099733"/>
                  <wp:effectExtent l="25400" t="0" r="71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048823" cy="2105221"/>
                          </a:xfrm>
                          <a:prstGeom prst="rect">
                            <a:avLst/>
                          </a:prstGeom>
                          <a:noFill/>
                          <a:ln w="9525">
                            <a:noFill/>
                            <a:miter lim="800000"/>
                            <a:headEnd/>
                            <a:tailEnd/>
                          </a:ln>
                        </pic:spPr>
                      </pic:pic>
                    </a:graphicData>
                  </a:graphic>
                </wp:inline>
              </w:drawing>
            </w:r>
          </w:p>
        </w:tc>
      </w:tr>
      <w:tr w:rsidR="004762D9">
        <w:tc>
          <w:tcPr>
            <w:tcW w:w="4788" w:type="dxa"/>
          </w:tcPr>
          <w:p w:rsidR="004762D9" w:rsidRDefault="004762D9" w:rsidP="004762D9">
            <w:pPr>
              <w:ind w:left="720"/>
            </w:pPr>
            <w:r>
              <w:t>Main screen when the application loads.</w:t>
            </w:r>
            <w:r w:rsidRPr="00CB376B">
              <w:rPr>
                <w:noProof/>
              </w:rPr>
              <w:t xml:space="preserve"> </w:t>
            </w:r>
          </w:p>
          <w:p w:rsidR="004762D9" w:rsidRDefault="004762D9" w:rsidP="008E17A3">
            <w:pPr>
              <w:jc w:val="both"/>
              <w:rPr>
                <w:rFonts w:ascii="Times New Roman" w:hAnsi="Times New Roman" w:cs="Times New Roman"/>
              </w:rPr>
            </w:pPr>
          </w:p>
        </w:tc>
        <w:tc>
          <w:tcPr>
            <w:tcW w:w="4788" w:type="dxa"/>
          </w:tcPr>
          <w:p w:rsidR="004762D9" w:rsidRDefault="004762D9" w:rsidP="008E17A3">
            <w:pPr>
              <w:jc w:val="both"/>
              <w:rPr>
                <w:rFonts w:ascii="Times New Roman" w:hAnsi="Times New Roman" w:cs="Times New Roman"/>
              </w:rPr>
            </w:pPr>
            <w:r>
              <w:rPr>
                <w:rFonts w:ascii="Times New Roman" w:hAnsi="Times New Roman" w:cs="Times New Roman"/>
              </w:rPr>
              <w:t>Tootsie types in “Cookie” and clicks search.  She sees this.</w:t>
            </w:r>
          </w:p>
        </w:tc>
      </w:tr>
      <w:tr w:rsidR="004762D9">
        <w:tc>
          <w:tcPr>
            <w:tcW w:w="4788" w:type="dxa"/>
          </w:tcPr>
          <w:p w:rsidR="004762D9" w:rsidRDefault="00C861A1" w:rsidP="008E17A3">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simplePos x="0" y="0"/>
                  <wp:positionH relativeFrom="column">
                    <wp:posOffset>139700</wp:posOffset>
                  </wp:positionH>
                  <wp:positionV relativeFrom="paragraph">
                    <wp:posOffset>-4272280</wp:posOffset>
                  </wp:positionV>
                  <wp:extent cx="2747010" cy="1718310"/>
                  <wp:effectExtent l="25400" t="0" r="0" b="0"/>
                  <wp:wrapThrough wrapText="bothSides">
                    <wp:wrapPolygon edited="0">
                      <wp:start x="-200" y="0"/>
                      <wp:lineTo x="-200" y="21392"/>
                      <wp:lineTo x="21570" y="21392"/>
                      <wp:lineTo x="21570" y="0"/>
                      <wp:lineTo x="-200" y="0"/>
                    </wp:wrapPolygon>
                  </wp:wrapThrough>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747010" cy="1718310"/>
                          </a:xfrm>
                          <a:prstGeom prst="rect">
                            <a:avLst/>
                          </a:prstGeom>
                          <a:noFill/>
                          <a:ln w="9525">
                            <a:noFill/>
                            <a:miter lim="800000"/>
                            <a:headEnd/>
                            <a:tailEnd/>
                          </a:ln>
                        </pic:spPr>
                      </pic:pic>
                    </a:graphicData>
                  </a:graphic>
                </wp:anchor>
              </w:drawing>
            </w:r>
          </w:p>
        </w:tc>
        <w:tc>
          <w:tcPr>
            <w:tcW w:w="4788" w:type="dxa"/>
          </w:tcPr>
          <w:p w:rsidR="004762D9" w:rsidRDefault="004762D9" w:rsidP="008E17A3">
            <w:pPr>
              <w:jc w:val="both"/>
              <w:rPr>
                <w:rFonts w:ascii="Times New Roman" w:hAnsi="Times New Roman" w:cs="Times New Roman"/>
              </w:rPr>
            </w:pPr>
          </w:p>
        </w:tc>
      </w:tr>
      <w:tr w:rsidR="00C861A1">
        <w:tc>
          <w:tcPr>
            <w:tcW w:w="4788" w:type="dxa"/>
          </w:tcPr>
          <w:p w:rsidR="00C861A1" w:rsidRDefault="00C861A1" w:rsidP="008E17A3">
            <w:pPr>
              <w:jc w:val="both"/>
              <w:rPr>
                <w:rFonts w:ascii="Times New Roman" w:hAnsi="Times New Roman" w:cs="Times New Roman"/>
              </w:rPr>
            </w:pPr>
            <w:r>
              <w:rPr>
                <w:rFonts w:ascii="Times New Roman" w:hAnsi="Times New Roman" w:cs="Times New Roman"/>
              </w:rPr>
              <w:t>She opens a searh result she likes</w:t>
            </w:r>
          </w:p>
        </w:tc>
        <w:tc>
          <w:tcPr>
            <w:tcW w:w="4788" w:type="dxa"/>
          </w:tcPr>
          <w:p w:rsidR="00C861A1" w:rsidRDefault="00C861A1" w:rsidP="008E17A3">
            <w:pPr>
              <w:jc w:val="both"/>
              <w:rPr>
                <w:rFonts w:ascii="Times New Roman" w:hAnsi="Times New Roman" w:cs="Times New Roman"/>
              </w:rPr>
            </w:pPr>
          </w:p>
        </w:tc>
      </w:tr>
      <w:tr w:rsidR="00C861A1">
        <w:tc>
          <w:tcPr>
            <w:tcW w:w="4788" w:type="dxa"/>
          </w:tcPr>
          <w:p w:rsidR="00C861A1" w:rsidRDefault="00C861A1" w:rsidP="008E17A3">
            <w:pPr>
              <w:jc w:val="both"/>
              <w:rPr>
                <w:rFonts w:ascii="Times New Roman" w:hAnsi="Times New Roman" w:cs="Times New Roman"/>
              </w:rPr>
            </w:pPr>
          </w:p>
        </w:tc>
        <w:tc>
          <w:tcPr>
            <w:tcW w:w="4788" w:type="dxa"/>
          </w:tcPr>
          <w:p w:rsidR="00C861A1" w:rsidRDefault="00C861A1" w:rsidP="008E17A3">
            <w:pPr>
              <w:jc w:val="both"/>
              <w:rPr>
                <w:rFonts w:ascii="Times New Roman" w:hAnsi="Times New Roman" w:cs="Times New Roman"/>
              </w:rPr>
            </w:pPr>
          </w:p>
        </w:tc>
      </w:tr>
      <w:tr w:rsidR="00C861A1">
        <w:tc>
          <w:tcPr>
            <w:tcW w:w="4788" w:type="dxa"/>
          </w:tcPr>
          <w:p w:rsidR="00C861A1" w:rsidRDefault="00C861A1" w:rsidP="008E17A3">
            <w:pPr>
              <w:jc w:val="both"/>
              <w:rPr>
                <w:rFonts w:ascii="Times New Roman" w:hAnsi="Times New Roman" w:cs="Times New Roman"/>
              </w:rPr>
            </w:pPr>
          </w:p>
        </w:tc>
        <w:tc>
          <w:tcPr>
            <w:tcW w:w="4788" w:type="dxa"/>
          </w:tcPr>
          <w:p w:rsidR="00C861A1" w:rsidRDefault="00C861A1" w:rsidP="008E17A3">
            <w:pPr>
              <w:jc w:val="both"/>
              <w:rPr>
                <w:rFonts w:ascii="Times New Roman" w:hAnsi="Times New Roman" w:cs="Times New Roman"/>
              </w:rPr>
            </w:pPr>
          </w:p>
        </w:tc>
      </w:tr>
    </w:tbl>
    <w:p w:rsidR="00DD5929" w:rsidRDefault="00DD5929" w:rsidP="008E17A3">
      <w:pPr>
        <w:jc w:val="both"/>
        <w:rPr>
          <w:rFonts w:ascii="Times New Roman" w:hAnsi="Times New Roman" w:cs="Times New Roman"/>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goes back to BigNews, and types in “Ell</w:t>
      </w:r>
      <w:r w:rsidR="0047204B">
        <w:rPr>
          <w:rFonts w:ascii="Arial" w:hAnsi="Arial" w:cs="Arial"/>
          <w:color w:val="000000"/>
        </w:rPr>
        <w:t>e</w:t>
      </w:r>
      <w:r>
        <w:rPr>
          <w:rFonts w:ascii="Arial" w:hAnsi="Arial" w:cs="Arial"/>
          <w:color w:val="000000"/>
        </w:rPr>
        <w:t>n Glass” in the search box and clicks search. The following screen comes up.</w:t>
      </w:r>
    </w:p>
    <w:p w:rsidR="006E1B40" w:rsidRDefault="00BF2AD3" w:rsidP="006E1B40">
      <w:pPr>
        <w:spacing w:after="0" w:line="240" w:lineRule="auto"/>
        <w:rPr>
          <w:rFonts w:ascii="Arial" w:hAnsi="Arial" w:cs="Arial"/>
          <w:color w:val="000000"/>
        </w:rPr>
      </w:pPr>
      <w:r w:rsidRPr="00BF2AD3">
        <w:rPr>
          <w:rFonts w:ascii="Arial" w:hAnsi="Arial" w:cs="Arial"/>
          <w:noProof/>
          <w:color w:val="000000"/>
        </w:rPr>
        <w:drawing>
          <wp:anchor distT="0" distB="0" distL="114300" distR="114300" simplePos="0" relativeHeight="251686912" behindDoc="0" locked="0" layoutInCell="1" allowOverlap="1">
            <wp:simplePos x="0" y="0"/>
            <wp:positionH relativeFrom="column">
              <wp:posOffset>1143000</wp:posOffset>
            </wp:positionH>
            <wp:positionV relativeFrom="paragraph">
              <wp:posOffset>73025</wp:posOffset>
            </wp:positionV>
            <wp:extent cx="3590925" cy="2247900"/>
            <wp:effectExtent l="19050" t="0" r="9525" b="0"/>
            <wp:wrapThrough wrapText="bothSides">
              <wp:wrapPolygon edited="0">
                <wp:start x="-115" y="0"/>
                <wp:lineTo x="-115" y="21417"/>
                <wp:lineTo x="21657" y="21417"/>
                <wp:lineTo x="21657" y="0"/>
                <wp:lineTo x="-115"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590925" cy="224790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E06FD0" w:rsidP="006E1B40">
      <w:pPr>
        <w:spacing w:after="0" w:line="240" w:lineRule="auto"/>
        <w:rPr>
          <w:rFonts w:ascii="Arial" w:hAnsi="Arial" w:cs="Arial"/>
          <w:color w:val="000000"/>
        </w:rPr>
      </w:pPr>
    </w:p>
    <w:p w:rsidR="00E06FD0" w:rsidRPr="00E06FD0" w:rsidRDefault="00BF2AD3" w:rsidP="00E06FD0">
      <w:pPr>
        <w:rPr>
          <w:rFonts w:ascii="Arial" w:hAnsi="Arial" w:cs="Arial"/>
        </w:rPr>
      </w:pPr>
      <w:r>
        <w:rPr>
          <w:rFonts w:ascii="Arial" w:hAnsi="Arial" w:cs="Arial"/>
          <w:noProof/>
        </w:rPr>
        <w:drawing>
          <wp:anchor distT="0" distB="0" distL="114300" distR="114300" simplePos="0" relativeHeight="251688960" behindDoc="0" locked="0" layoutInCell="1" allowOverlap="1">
            <wp:simplePos x="0" y="0"/>
            <wp:positionH relativeFrom="column">
              <wp:posOffset>1143000</wp:posOffset>
            </wp:positionH>
            <wp:positionV relativeFrom="paragraph">
              <wp:posOffset>107315</wp:posOffset>
            </wp:positionV>
            <wp:extent cx="3543300" cy="2219325"/>
            <wp:effectExtent l="19050" t="0" r="0" b="0"/>
            <wp:wrapThrough wrapText="bothSides">
              <wp:wrapPolygon edited="0">
                <wp:start x="-116" y="0"/>
                <wp:lineTo x="-116" y="21507"/>
                <wp:lineTo x="21600" y="21507"/>
                <wp:lineTo x="21600" y="0"/>
                <wp:lineTo x="-116" y="0"/>
              </wp:wrapPolygon>
            </wp:wrapThrough>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543300" cy="22193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DD6129" w:rsidP="00DD6129">
      <w:pPr>
        <w:tabs>
          <w:tab w:val="left" w:pos="3893"/>
          <w:tab w:val="center" w:pos="4680"/>
        </w:tabs>
        <w:rPr>
          <w:rFonts w:ascii="Arial" w:hAnsi="Arial" w:cs="Arial"/>
          <w:b/>
        </w:rPr>
      </w:pPr>
      <w:r>
        <w:rPr>
          <w:rFonts w:ascii="Arial" w:hAnsi="Arial" w:cs="Arial"/>
          <w:b/>
        </w:rPr>
        <w:tab/>
      </w:r>
      <w:r>
        <w:rPr>
          <w:rFonts w:ascii="Arial" w:hAnsi="Arial" w:cs="Arial"/>
          <w:b/>
        </w:rPr>
        <w:tab/>
      </w:r>
      <w:r w:rsidR="00E06FD0">
        <w:rPr>
          <w:rFonts w:ascii="Arial" w:hAnsi="Arial" w:cs="Arial"/>
          <w:b/>
        </w:rPr>
        <w:t>THE END</w:t>
      </w:r>
    </w:p>
    <w:sectPr w:rsidR="006E1B40" w:rsidRPr="00E06FD0" w:rsidSect="001F7515">
      <w:footerReference w:type="default" r:id="rId21"/>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AB2" w:rsidRDefault="00802AB2" w:rsidP="001F7515">
      <w:pPr>
        <w:spacing w:after="0" w:line="240" w:lineRule="auto"/>
      </w:pPr>
      <w:r>
        <w:separator/>
      </w:r>
    </w:p>
  </w:endnote>
  <w:endnote w:type="continuationSeparator" w:id="0">
    <w:p w:rsidR="00802AB2" w:rsidRDefault="00802AB2"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802AB2" w:rsidRDefault="00C5285A">
        <w:pPr>
          <w:pStyle w:val="Footer"/>
          <w:jc w:val="center"/>
        </w:pPr>
        <w:fldSimple w:instr=" PAGE   \* MERGEFORMAT ">
          <w:r w:rsidR="00C861A1">
            <w:rPr>
              <w:noProof/>
            </w:rPr>
            <w:t>3</w:t>
          </w:r>
        </w:fldSimple>
      </w:p>
    </w:sdtContent>
  </w:sdt>
  <w:p w:rsidR="00802AB2" w:rsidRDefault="00802A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AB2" w:rsidRDefault="00802AB2" w:rsidP="001F7515">
      <w:pPr>
        <w:spacing w:after="0" w:line="240" w:lineRule="auto"/>
      </w:pPr>
      <w:r>
        <w:separator/>
      </w:r>
    </w:p>
  </w:footnote>
  <w:footnote w:type="continuationSeparator" w:id="0">
    <w:p w:rsidR="00802AB2" w:rsidRDefault="00802AB2" w:rsidP="001F751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4420E"/>
    <w:rsid w:val="00072B8B"/>
    <w:rsid w:val="000829CB"/>
    <w:rsid w:val="000F7E3A"/>
    <w:rsid w:val="001055A1"/>
    <w:rsid w:val="00121774"/>
    <w:rsid w:val="00121802"/>
    <w:rsid w:val="00125680"/>
    <w:rsid w:val="0014592E"/>
    <w:rsid w:val="001B4531"/>
    <w:rsid w:val="001C7B76"/>
    <w:rsid w:val="001F7515"/>
    <w:rsid w:val="002230D4"/>
    <w:rsid w:val="00241CA1"/>
    <w:rsid w:val="00247E37"/>
    <w:rsid w:val="002951E4"/>
    <w:rsid w:val="002B364A"/>
    <w:rsid w:val="0033346E"/>
    <w:rsid w:val="00364417"/>
    <w:rsid w:val="00386DF4"/>
    <w:rsid w:val="003A142D"/>
    <w:rsid w:val="003D0181"/>
    <w:rsid w:val="003F26F9"/>
    <w:rsid w:val="004218E0"/>
    <w:rsid w:val="0042268A"/>
    <w:rsid w:val="00465FFC"/>
    <w:rsid w:val="0047204B"/>
    <w:rsid w:val="004762D9"/>
    <w:rsid w:val="00482211"/>
    <w:rsid w:val="00485000"/>
    <w:rsid w:val="00576F59"/>
    <w:rsid w:val="005903F9"/>
    <w:rsid w:val="005938C2"/>
    <w:rsid w:val="005A66A5"/>
    <w:rsid w:val="005B5CF3"/>
    <w:rsid w:val="005F7F7C"/>
    <w:rsid w:val="00606F59"/>
    <w:rsid w:val="0063001D"/>
    <w:rsid w:val="006349F2"/>
    <w:rsid w:val="006402C5"/>
    <w:rsid w:val="0067019C"/>
    <w:rsid w:val="0069024B"/>
    <w:rsid w:val="006A766D"/>
    <w:rsid w:val="006D00B5"/>
    <w:rsid w:val="006E1B40"/>
    <w:rsid w:val="006F17C1"/>
    <w:rsid w:val="0072695B"/>
    <w:rsid w:val="00734CE1"/>
    <w:rsid w:val="00753E67"/>
    <w:rsid w:val="00757096"/>
    <w:rsid w:val="00760FC8"/>
    <w:rsid w:val="00802AB2"/>
    <w:rsid w:val="00840CE8"/>
    <w:rsid w:val="008661C8"/>
    <w:rsid w:val="008E17A3"/>
    <w:rsid w:val="00904B49"/>
    <w:rsid w:val="0091177F"/>
    <w:rsid w:val="00922AE7"/>
    <w:rsid w:val="00946EF7"/>
    <w:rsid w:val="00A20030"/>
    <w:rsid w:val="00A36B96"/>
    <w:rsid w:val="00A40AB0"/>
    <w:rsid w:val="00A53348"/>
    <w:rsid w:val="00AB5F39"/>
    <w:rsid w:val="00AC1485"/>
    <w:rsid w:val="00B72622"/>
    <w:rsid w:val="00B92BA5"/>
    <w:rsid w:val="00BB0D30"/>
    <w:rsid w:val="00BF2AD3"/>
    <w:rsid w:val="00C078D7"/>
    <w:rsid w:val="00C360B1"/>
    <w:rsid w:val="00C5285A"/>
    <w:rsid w:val="00C625DE"/>
    <w:rsid w:val="00C7478D"/>
    <w:rsid w:val="00C861A1"/>
    <w:rsid w:val="00CA0A76"/>
    <w:rsid w:val="00CA54C9"/>
    <w:rsid w:val="00CB376B"/>
    <w:rsid w:val="00D10ADD"/>
    <w:rsid w:val="00DD5929"/>
    <w:rsid w:val="00DD6129"/>
    <w:rsid w:val="00E06975"/>
    <w:rsid w:val="00E06FD0"/>
    <w:rsid w:val="00E517B3"/>
    <w:rsid w:val="00E83D8A"/>
    <w:rsid w:val="00EC0397"/>
    <w:rsid w:val="00EE4A05"/>
    <w:rsid w:val="00F44A3E"/>
    <w:rsid w:val="00F5307C"/>
    <w:rsid w:val="00F63E8F"/>
    <w:rsid w:val="00F9276F"/>
    <w:rsid w:val="00FC45C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 w:type="table" w:styleId="TableGrid">
    <w:name w:val="Table Grid"/>
    <w:basedOn w:val="TableNormal"/>
    <w:rsid w:val="00DD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ff2103@columbia.edu"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ki2001@columbia.edu" TargetMode="External"/><Relationship Id="rId8" Type="http://schemas.openxmlformats.org/officeDocument/2006/relationships/hyperlink" Target="mailto:mgg2102@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522</Words>
  <Characters>2976</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Michael Glass</cp:lastModifiedBy>
  <cp:revision>46</cp:revision>
  <cp:lastPrinted>2009-12-15T03:38:00Z</cp:lastPrinted>
  <dcterms:created xsi:type="dcterms:W3CDTF">2009-12-13T20:25:00Z</dcterms:created>
  <dcterms:modified xsi:type="dcterms:W3CDTF">2009-12-15T03:50:00Z</dcterms:modified>
</cp:coreProperties>
</file>