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7" w:rightFromText="187" w:topFromText="0" w:bottomFromText="0" w:vertAnchor="page" w:horzAnchor="margin" w:tblpXSpec="center" w:tblpY="4831"/>
        <w:tblW w:w="3709" w:type="pct"/>
        <w:tblLook w:val="04A0" w:firstRow="1" w:lastRow="0" w:firstColumn="1" w:lastColumn="0" w:noHBand="0" w:noVBand="1"/>
      </w:tblPr>
      <w:tblGrid>
        <w:gridCol w:w="6945"/>
      </w:tblGrid>
      <w:tr>
        <w:trPr/>
        <w:tc>
          <w:tcPr>
            <w:tcW w:w="6946" w:type="dxa"/>
            <w:tcBorders/>
          </w:tcPr>
          <w:p>
            <w:pPr>
              <w:pStyle w:val="style157"/>
              <w:jc w:val="center"/>
              <w:rPr>
                <w:rFonts w:ascii="Cambria" w:cs="宋体" w:eastAsia="宋体" w:hAnsi="Cambria"/>
                <w:b/>
                <w:bCs/>
                <w:color w:val="36363d"/>
                <w:sz w:val="48"/>
                <w:szCs w:val="48"/>
              </w:rPr>
            </w:pPr>
            <w:r>
              <w:rPr>
                <w:rFonts w:ascii="Cambria" w:cs="宋体" w:eastAsia="宋体" w:hAnsi="Cambria"/>
                <w:b/>
                <w:bCs/>
                <w:color w:val="36363d"/>
                <w:sz w:val="48"/>
                <w:szCs w:val="48"/>
              </w:rPr>
              <w:t>PUBLIC TRANSPORT OPTIMIZATION</w:t>
            </w: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jc w:val="center"/>
              <w:rPr>
                <w:b/>
                <w:bCs/>
                <w:color w:val="36363d"/>
                <w:sz w:val="28"/>
                <w:szCs w:val="28"/>
              </w:rPr>
            </w:pPr>
            <w:r>
              <w:rPr>
                <w:b/>
                <w:bCs/>
                <w:color w:val="36363d"/>
                <w:sz w:val="32"/>
                <w:szCs w:val="32"/>
              </w:rPr>
              <w:t>Using IoT</w:t>
            </w:r>
          </w:p>
        </w:tc>
      </w:tr>
      <w:tr>
        <w:tblPrEx/>
        <w:trPr>
          <w:trHeight w:val="2672" w:hRule="atLeast"/>
        </w:trPr>
        <w:tc>
          <w:tcPr>
            <w:tcW w:w="6946" w:type="dxa"/>
            <w:tcBorders/>
          </w:tcPr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b/>
                <w:bCs/>
                <w:color w:val="36363d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  <w:u w:val="single"/>
              </w:rPr>
            </w:pPr>
            <w:r>
              <w:rPr>
                <w:b/>
                <w:bCs/>
                <w:color w:val="36363d"/>
                <w:sz w:val="32"/>
                <w:u w:val="single"/>
              </w:rPr>
              <w:t>Summitted by</w:t>
            </w:r>
            <w:r>
              <w:rPr>
                <w:color w:val="984806"/>
                <w:sz w:val="32"/>
                <w:u w:val="single"/>
              </w:rPr>
              <w:t xml:space="preserve">  </w:t>
            </w: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  <w:color w:val="36363d"/>
                <w:sz w:val="32"/>
              </w:rPr>
            </w:pPr>
            <w:r>
              <w:rPr>
                <w:b/>
                <w:bCs/>
                <w:color w:val="36363d"/>
                <w:sz w:val="32"/>
              </w:rPr>
              <w:t xml:space="preserve">            Shaik Waseem</w:t>
            </w:r>
            <w:bookmarkStart w:id="0" w:name="_GoBack"/>
            <w:bookmarkEnd w:id="0"/>
          </w:p>
          <w:p>
            <w:pPr>
              <w:pStyle w:val="style157"/>
              <w:rPr>
                <w:b/>
                <w:bCs/>
                <w:color w:val="36363d"/>
                <w:sz w:val="32"/>
              </w:rPr>
            </w:pPr>
            <w:r>
              <w:rPr>
                <w:b/>
                <w:bCs/>
                <w:color w:val="36363d"/>
                <w:sz w:val="32"/>
              </w:rPr>
              <w:t xml:space="preserve">            Skw5764@gmail .com</w:t>
            </w:r>
          </w:p>
          <w:p>
            <w:pPr>
              <w:pStyle w:val="style157"/>
              <w:rPr>
                <w:b/>
                <w:bCs/>
                <w:color w:val="36363d"/>
                <w:sz w:val="32"/>
              </w:rPr>
            </w:pPr>
            <w:r>
              <w:rPr>
                <w:b/>
                <w:bCs/>
                <w:color w:val="36363d"/>
                <w:sz w:val="32"/>
              </w:rPr>
              <w:t xml:space="preserve">            au723921106020</w:t>
            </w: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  <w:color w:val="548dd4"/>
                <w:sz w:val="32"/>
              </w:rPr>
            </w:pP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-669037</wp:posOffset>
            </wp:positionH>
            <wp:positionV relativeFrom="margin">
              <wp:posOffset>4178778</wp:posOffset>
            </wp:positionV>
            <wp:extent cx="7297098" cy="504673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97098" cy="50467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   </w:t>
      </w:r>
      <w:r>
        <w:rPr>
          <w:lang w:val="en-US"/>
        </w:rPr>
        <w:t xml:space="preserve">PUBLIC TRANSPORT OPTIMIZATION </w:t>
      </w:r>
      <w:r>
        <w:rPr>
          <w:lang w:val="en-US"/>
        </w:rPr>
        <w:t xml:space="preserve"> </w:t>
      </w:r>
    </w:p>
    <w:p>
      <w:pPr>
        <w:pStyle w:val="style62"/>
        <w:numPr>
          <w:ilvl w:val="0"/>
          <w:numId w:val="0"/>
        </w:numPr>
        <w:rPr/>
      </w:pPr>
      <w:r>
        <w:rPr>
          <w:lang w:val="en-US"/>
        </w:rPr>
        <w:t xml:space="preserve">                           </w:t>
      </w:r>
      <w:r>
        <w:rPr>
          <w:lang w:val="en-US"/>
        </w:rPr>
        <w:t>IN</w:t>
      </w:r>
      <w:r>
        <w:rPr>
          <w:lang w:val="en-US"/>
        </w:rPr>
        <w:t>NOVATION</w:t>
      </w:r>
    </w:p>
    <w:p>
      <w:pPr>
        <w:pStyle w:val="style62"/>
        <w:rPr/>
      </w:pPr>
    </w:p>
    <w:p>
      <w:pPr>
        <w:pStyle w:val="style62"/>
        <w:rPr/>
      </w:pPr>
      <w:r>
        <w:t>Public transport optimization can benefit from several innovative approaches and technologies:</w:t>
      </w:r>
    </w:p>
    <w:p>
      <w:pPr>
        <w:pStyle w:val="style62"/>
        <w:rPr>
          <w:sz w:val="44"/>
          <w:szCs w:val="44"/>
        </w:rPr>
      </w:pP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0"/>
        <w:numPr>
          <w:ilvl w:val="0"/>
          <w:numId w:val="0"/>
        </w:numPr>
        <w:rPr>
          <w:b/>
          <w:bCs/>
          <w:sz w:val="48"/>
          <w:szCs w:val="48"/>
        </w:rPr>
      </w:pPr>
    </w:p>
    <w:p>
      <w:pPr>
        <w:pStyle w:val="style179"/>
        <w:numPr>
          <w:ilvl w:val="0"/>
          <w:numId w:val="17"/>
        </w:numPr>
        <w:rPr>
          <w:sz w:val="44"/>
          <w:szCs w:val="44"/>
        </w:rPr>
      </w:pPr>
      <w:r>
        <w:rPr>
          <w:b/>
          <w:bCs/>
          <w:sz w:val="48"/>
          <w:szCs w:val="48"/>
        </w:rPr>
        <w:t>Real-time Data and Predictive Analytics:</w:t>
      </w:r>
      <w:r>
        <w:rPr>
          <w:sz w:val="44"/>
          <w:szCs w:val="44"/>
        </w:rPr>
        <w:t xml:space="preserve"> Utilize real-time data from GPS, sensors, and passengers' mobile devices to predict demand and optimize routes. Predictive analytics can help adjust schedules and routes dynamically.</w:t>
      </w:r>
    </w:p>
    <w:p>
      <w:pPr>
        <w:pStyle w:val="style179"/>
        <w:numPr>
          <w:ilvl w:val="0"/>
          <w:numId w:val="18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Smart Ticketing and Contactless </w:t>
      </w:r>
      <w:r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Payments</w:t>
      </w:r>
      <w:r>
        <w:rPr>
          <w:sz w:val="56"/>
          <w:szCs w:val="56"/>
        </w:rPr>
        <w:t xml:space="preserve">: </w:t>
      </w:r>
      <w:r>
        <w:rPr>
          <w:sz w:val="44"/>
          <w:szCs w:val="44"/>
        </w:rPr>
        <w:t>Implement smart ticketing systems that allow passengers to pay with contactless methods, reducing boarding times and enhancing the overall experience.</w:t>
      </w:r>
    </w:p>
    <w:p>
      <w:pPr>
        <w:pStyle w:val="style0"/>
        <w:numPr>
          <w:ilvl w:val="0"/>
          <w:numId w:val="0"/>
        </w:numPr>
        <w:rPr>
          <w:b/>
          <w:bCs/>
          <w:sz w:val="56"/>
          <w:szCs w:val="56"/>
        </w:rPr>
      </w:pPr>
    </w:p>
    <w:p>
      <w:pPr>
        <w:pStyle w:val="style179"/>
        <w:numPr>
          <w:ilvl w:val="0"/>
          <w:numId w:val="19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Electric and Autonomous Vehicles</w:t>
      </w:r>
      <w:r>
        <w:rPr>
          <w:sz w:val="44"/>
          <w:szCs w:val="44"/>
        </w:rPr>
        <w:t>: Integrate electric or hybrid buses and experiment with autonomous vehicles to reduce emissions and improve efficiency.</w:t>
      </w:r>
    </w:p>
    <w:p>
      <w:pPr>
        <w:pStyle w:val="style0"/>
        <w:numPr>
          <w:ilvl w:val="0"/>
          <w:numId w:val="0"/>
        </w:numPr>
        <w:rPr>
          <w:b/>
          <w:bCs/>
          <w:sz w:val="56"/>
          <w:szCs w:val="56"/>
        </w:rPr>
      </w:pPr>
    </w:p>
    <w:p>
      <w:pPr>
        <w:pStyle w:val="style179"/>
        <w:numPr>
          <w:ilvl w:val="0"/>
          <w:numId w:val="20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Ride-Sharing Integration</w:t>
      </w:r>
      <w:r>
        <w:rPr>
          <w:sz w:val="44"/>
          <w:szCs w:val="44"/>
        </w:rPr>
        <w:t>: Collaborate with ride-sharing services to provide first-mile and last-mile connections to public transport, creating a seamless and convenient travel experience.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1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Mobility as a Service (MaaS)</w:t>
      </w:r>
      <w:r>
        <w:rPr>
          <w:sz w:val="44"/>
          <w:szCs w:val="44"/>
        </w:rPr>
        <w:t>: Develop MaaS platforms that allow passengers to plan and pay for multi-modal journeys with a single app, making it easier for people to use public transport.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2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Dynamic Pricing Models:</w:t>
      </w:r>
      <w:r>
        <w:rPr>
          <w:sz w:val="44"/>
          <w:szCs w:val="44"/>
        </w:rPr>
        <w:t xml:space="preserve"> Implement dynamic pricing to encourage off-peak travel and balance demand across different times of the day.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  <w:r>
        <w:rPr>
          <w:b/>
          <w:bCs/>
          <w:sz w:val="56"/>
          <w:szCs w:val="56"/>
          <w:lang w:val="en-US"/>
        </w:rPr>
        <w:t>•</w:t>
      </w:r>
      <w:r>
        <w:rPr>
          <w:b/>
          <w:bCs/>
          <w:sz w:val="56"/>
          <w:szCs w:val="56"/>
        </w:rPr>
        <w:t xml:space="preserve">Environmental Initiatives: </w:t>
      </w:r>
      <w:r>
        <w:rPr>
          <w:sz w:val="44"/>
          <w:szCs w:val="44"/>
        </w:rPr>
        <w:t>Invest in eco-friendly practices like solar-powered stations, green infrastructure, and energy-efficient vehicles to reduce the carbon footprint of public transport.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16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IoT and Sensors</w:t>
      </w:r>
      <w:r>
        <w:rPr>
          <w:sz w:val="44"/>
          <w:szCs w:val="44"/>
        </w:rPr>
        <w:t>: Use IoT devices and sensors to monitor infrastructure, vehicle health, and passenger behavior, allowing for better maintenance and resource allocation.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3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AI for Traffic Management</w:t>
      </w:r>
      <w:r>
        <w:rPr>
          <w:sz w:val="44"/>
          <w:szCs w:val="44"/>
        </w:rPr>
        <w:t>: Utilize AI and machine learning to optimize traffic flow, signal timing, and congestion management, reducing travel times and improving reliability.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4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Crowdsourcing Feedback: </w:t>
      </w:r>
      <w:r>
        <w:rPr>
          <w:sz w:val="44"/>
          <w:szCs w:val="44"/>
        </w:rPr>
        <w:t>Encourage passengers to provide feedback and suggestions through apps or surveys, allowing for continuous improvement and adaptation to changing needs.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5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Accessibility Enhancements: </w:t>
      </w:r>
      <w:r>
        <w:rPr>
          <w:sz w:val="44"/>
          <w:szCs w:val="44"/>
        </w:rPr>
        <w:t>Implement innovations like low-floor buses, ramps, and digital signage to improve accessibility for all passengers, including those with disabilities.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6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Green Corridors:</w:t>
      </w:r>
      <w:r>
        <w:rPr>
          <w:sz w:val="44"/>
          <w:szCs w:val="44"/>
        </w:rPr>
        <w:t xml:space="preserve"> Create dedicated bus lanes or corridors to prioritize public transport, reducing congestion and improving speed and reliability.</w:t>
      </w:r>
    </w:p>
    <w:p>
      <w:pPr>
        <w:pStyle w:val="style0"/>
        <w:numPr>
          <w:ilvl w:val="0"/>
          <w:numId w:val="0"/>
        </w:numPr>
        <w:rPr>
          <w:b/>
          <w:bCs/>
          <w:sz w:val="56"/>
          <w:szCs w:val="56"/>
        </w:rPr>
      </w:pPr>
    </w:p>
    <w:p>
      <w:pPr>
        <w:pStyle w:val="style179"/>
        <w:numPr>
          <w:ilvl w:val="0"/>
          <w:numId w:val="27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Community Engagemen</w:t>
      </w:r>
      <w:r>
        <w:rPr>
          <w:sz w:val="44"/>
          <w:szCs w:val="44"/>
        </w:rPr>
        <w:t>t: Involve the community in decision-making and planning, taking into account their unique needs and preferences.</w:t>
      </w:r>
    </w:p>
    <w:p>
      <w:pPr>
        <w:pStyle w:val="style62"/>
        <w:rPr>
          <w:sz w:val="44"/>
          <w:szCs w:val="4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-781918</wp:posOffset>
            </wp:positionH>
            <wp:positionV relativeFrom="margin">
              <wp:posOffset>-728767</wp:posOffset>
            </wp:positionV>
            <wp:extent cx="7668701" cy="447738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68701" cy="44773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2"/>
        <w:rPr>
          <w:sz w:val="44"/>
          <w:szCs w:val="44"/>
        </w:rPr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E8C129A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>
    <w:nsid w:val="00000007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2"/>
  </w:num>
  <w:num w:numId="5">
    <w:abstractNumId w:val="9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13"/>
  </w:num>
  <w:num w:numId="11">
    <w:abstractNumId w:val="0"/>
  </w:num>
  <w:num w:numId="12">
    <w:abstractNumId w:val="14"/>
  </w:num>
  <w:num w:numId="13">
    <w:abstractNumId w:val="2"/>
  </w:num>
  <w:num w:numId="14">
    <w:abstractNumId w:val="5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81e95863-634b-4e2c-b17a-156400ce21b1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Heading 1 Char_f9627b4b-e790-44fb-8456-9b6515f05b91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/>
  </w:style>
  <w:style w:type="character" w:customStyle="1" w:styleId="style4099">
    <w:name w:val="No Spacing Char"/>
    <w:basedOn w:val="style65"/>
    <w:next w:val="style4099"/>
    <w:link w:val="style157"/>
    <w:uiPriority w:val="1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2023-09-28T00:00:00</PublishDate>
  <Abstract>Summitted by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51924-B26C-4766-BB18-A8591FC2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322</Words>
  <Pages>4</Pages>
  <Characters>2166</Characters>
  <Application>WPS Office</Application>
  <DocSecurity>0</DocSecurity>
  <Paragraphs>76</Paragraphs>
  <ScaleCrop>false</ScaleCrop>
  <LinksUpToDate>false</LinksUpToDate>
  <CharactersWithSpaces>2542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2023-10-11T04:55:56Z</dcterms:created>
  <dc:creator>Lenovo</dc:creator>
  <lastModifiedBy>CPH2095</lastModifiedBy>
  <dcterms:modified xsi:type="dcterms:W3CDTF">2023-10-11T04:55:56Z</dcterms:modified>
  <revision>3</revision>
  <dc:subject>Using IoT</dc:subject>
  <dc:title>PUBLIC TRANSPORT OPTIMIZATION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