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1B9785" w14:textId="38770CE5" w:rsidR="00EB5C40" w:rsidRDefault="00EB5C40" w:rsidP="00EB5C40">
      <w:pPr>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9264" behindDoc="0" locked="0" layoutInCell="1" allowOverlap="1" wp14:anchorId="6F643763" wp14:editId="2CB2402F">
            <wp:simplePos x="0" y="0"/>
            <wp:positionH relativeFrom="margin">
              <wp:align>right</wp:align>
            </wp:positionH>
            <wp:positionV relativeFrom="paragraph">
              <wp:posOffset>67164</wp:posOffset>
            </wp:positionV>
            <wp:extent cx="3017520" cy="2971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ronome of yeast plus iron.tif"/>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17520" cy="29718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rPr>
        <w:t xml:space="preserve">Introduction: </w:t>
      </w:r>
      <w:r w:rsidR="00C94909" w:rsidRPr="0034747F">
        <w:rPr>
          <w:rFonts w:ascii="Times New Roman" w:hAnsi="Times New Roman" w:cs="Times New Roman"/>
          <w:sz w:val="24"/>
        </w:rPr>
        <w:t>All eukaryotic cells, from yeast to humans, require t</w:t>
      </w:r>
      <w:r>
        <w:rPr>
          <w:rFonts w:ascii="Times New Roman" w:hAnsi="Times New Roman" w:cs="Times New Roman"/>
          <w:sz w:val="24"/>
        </w:rPr>
        <w:t>ransition metals such as iron, copper, manganese, and zinc</w:t>
      </w:r>
      <w:r w:rsidR="00C94909">
        <w:rPr>
          <w:rFonts w:ascii="Times New Roman" w:hAnsi="Times New Roman" w:cs="Times New Roman"/>
          <w:sz w:val="24"/>
        </w:rPr>
        <w:t>. In fact, metals bind to nearly half of all proteins in cell</w:t>
      </w:r>
      <w:r w:rsidR="0034747F">
        <w:rPr>
          <w:rFonts w:ascii="Times New Roman" w:hAnsi="Times New Roman" w:cs="Times New Roman"/>
          <w:sz w:val="24"/>
        </w:rPr>
        <w:t>s</w:t>
      </w:r>
      <w:r w:rsidR="00C94909">
        <w:rPr>
          <w:rFonts w:ascii="Times New Roman" w:hAnsi="Times New Roman" w:cs="Times New Roman"/>
          <w:sz w:val="24"/>
        </w:rPr>
        <w:t>. Transition metals</w:t>
      </w:r>
      <w:r>
        <w:rPr>
          <w:rFonts w:ascii="Times New Roman" w:hAnsi="Times New Roman" w:cs="Times New Roman"/>
          <w:sz w:val="24"/>
        </w:rPr>
        <w:t xml:space="preserve"> have unique catalytic properties that make them essential for cellular survival. Ironically, these same properties also make them dangerous to cells; thus, the “trafficking” of metals within cells must be tightly regulated. Dysregulation of metal ion trafficking is associated with certain diseases, often involving oxidative damage and perhaps aging. Our lab is interested in the cell biology of such metal ions. Our primary focus is iron, but we are also interested in copper (and currently nickel) trafficking. Most of our studies involve budding yeast, </w:t>
      </w:r>
      <w:r w:rsidRPr="000C5996">
        <w:rPr>
          <w:rFonts w:ascii="Times New Roman" w:hAnsi="Times New Roman" w:cs="Times New Roman"/>
          <w:i/>
          <w:sz w:val="24"/>
        </w:rPr>
        <w:t>Saccharomyces cerevisiae</w:t>
      </w:r>
      <w:r>
        <w:rPr>
          <w:rFonts w:ascii="Times New Roman" w:hAnsi="Times New Roman" w:cs="Times New Roman"/>
          <w:sz w:val="24"/>
        </w:rPr>
        <w:t xml:space="preserve">, as it is the “workhorse” of eukaryotic cells in which molecular-level mechanisms can be most readily probed. </w:t>
      </w:r>
      <w:r w:rsidR="00C94909">
        <w:rPr>
          <w:rFonts w:ascii="Times New Roman" w:hAnsi="Times New Roman" w:cs="Times New Roman"/>
          <w:sz w:val="24"/>
        </w:rPr>
        <w:t>However, w</w:t>
      </w:r>
      <w:r>
        <w:rPr>
          <w:rFonts w:ascii="Times New Roman" w:hAnsi="Times New Roman" w:cs="Times New Roman"/>
          <w:sz w:val="24"/>
        </w:rPr>
        <w:t xml:space="preserve">e also study or have </w:t>
      </w:r>
      <w:r w:rsidR="00C94909">
        <w:rPr>
          <w:rFonts w:ascii="Times New Roman" w:hAnsi="Times New Roman" w:cs="Times New Roman"/>
          <w:sz w:val="24"/>
        </w:rPr>
        <w:t xml:space="preserve">recently </w:t>
      </w:r>
      <w:r>
        <w:rPr>
          <w:rFonts w:ascii="Times New Roman" w:hAnsi="Times New Roman" w:cs="Times New Roman"/>
          <w:sz w:val="24"/>
        </w:rPr>
        <w:t xml:space="preserve">studied bacteria (mainly </w:t>
      </w:r>
      <w:r w:rsidRPr="006813A7">
        <w:rPr>
          <w:rFonts w:ascii="Times New Roman" w:hAnsi="Times New Roman" w:cs="Times New Roman"/>
          <w:i/>
          <w:sz w:val="24"/>
        </w:rPr>
        <w:t>Escherichia coli</w:t>
      </w:r>
      <w:r>
        <w:rPr>
          <w:rFonts w:ascii="Times New Roman" w:hAnsi="Times New Roman" w:cs="Times New Roman"/>
          <w:sz w:val="24"/>
        </w:rPr>
        <w:t>), archaea (</w:t>
      </w:r>
      <w:r w:rsidRPr="006813A7">
        <w:rPr>
          <w:rFonts w:ascii="Times New Roman" w:hAnsi="Times New Roman" w:cs="Times New Roman"/>
          <w:i/>
          <w:sz w:val="24"/>
        </w:rPr>
        <w:t>Pyrococcus furiosus</w:t>
      </w:r>
      <w:r>
        <w:rPr>
          <w:rFonts w:ascii="Times New Roman" w:hAnsi="Times New Roman" w:cs="Times New Roman"/>
          <w:sz w:val="24"/>
        </w:rPr>
        <w:t xml:space="preserve">), human Jurkat cells, </w:t>
      </w:r>
      <w:r w:rsidR="00C94909">
        <w:rPr>
          <w:rFonts w:ascii="Times New Roman" w:hAnsi="Times New Roman" w:cs="Times New Roman"/>
          <w:sz w:val="24"/>
        </w:rPr>
        <w:t xml:space="preserve">as well as </w:t>
      </w:r>
      <w:r>
        <w:rPr>
          <w:rFonts w:ascii="Times New Roman" w:hAnsi="Times New Roman" w:cs="Times New Roman"/>
          <w:sz w:val="24"/>
        </w:rPr>
        <w:t xml:space="preserve">blood and tissues from various genetic strains of mice – and even pigs! </w:t>
      </w:r>
    </w:p>
    <w:p w14:paraId="23264BC1" w14:textId="77777777" w:rsidR="00EB5C40" w:rsidRPr="00EB5C40" w:rsidRDefault="00EB5C40" w:rsidP="00EB5C40">
      <w:pPr>
        <w:jc w:val="both"/>
        <w:rPr>
          <w:rFonts w:ascii="Times New Roman" w:hAnsi="Times New Roman" w:cs="Times New Roman"/>
          <w:b/>
          <w:sz w:val="24"/>
        </w:rPr>
      </w:pPr>
    </w:p>
    <w:p w14:paraId="7B5A2C6D" w14:textId="21D189B7" w:rsidR="00EB5C40" w:rsidRDefault="00EB5C40" w:rsidP="00EB5C40">
      <w:pPr>
        <w:jc w:val="both"/>
        <w:rPr>
          <w:rFonts w:ascii="Times New Roman" w:hAnsi="Times New Roman" w:cs="Times New Roman"/>
          <w:sz w:val="24"/>
        </w:rPr>
      </w:pPr>
      <w:r>
        <w:rPr>
          <w:rFonts w:ascii="Times New Roman" w:hAnsi="Times New Roman" w:cs="Times New Roman"/>
          <w:b/>
          <w:sz w:val="24"/>
        </w:rPr>
        <w:t xml:space="preserve">Labile Metal Pools: </w:t>
      </w:r>
      <w:r>
        <w:rPr>
          <w:rFonts w:ascii="Times New Roman" w:hAnsi="Times New Roman" w:cs="Times New Roman"/>
          <w:sz w:val="24"/>
        </w:rPr>
        <w:t xml:space="preserve">Some metals are trafficked by binding </w:t>
      </w:r>
      <w:r w:rsidR="0034747F">
        <w:rPr>
          <w:rFonts w:ascii="Times New Roman" w:hAnsi="Times New Roman" w:cs="Times New Roman"/>
          <w:sz w:val="24"/>
        </w:rPr>
        <w:t xml:space="preserve">to </w:t>
      </w:r>
      <w:r>
        <w:rPr>
          <w:rFonts w:ascii="Times New Roman" w:hAnsi="Times New Roman" w:cs="Times New Roman"/>
          <w:sz w:val="24"/>
        </w:rPr>
        <w:t xml:space="preserve">“chaperone” proteins in the cytosol </w:t>
      </w:r>
      <w:r w:rsidR="00C94909">
        <w:rPr>
          <w:rFonts w:ascii="Times New Roman" w:hAnsi="Times New Roman" w:cs="Times New Roman"/>
          <w:sz w:val="24"/>
        </w:rPr>
        <w:t xml:space="preserve">which deliver </w:t>
      </w:r>
      <w:r>
        <w:rPr>
          <w:rFonts w:ascii="Times New Roman" w:hAnsi="Times New Roman" w:cs="Times New Roman"/>
          <w:sz w:val="24"/>
        </w:rPr>
        <w:t>the</w:t>
      </w:r>
      <w:r w:rsidR="0034747F">
        <w:rPr>
          <w:rFonts w:ascii="Times New Roman" w:hAnsi="Times New Roman" w:cs="Times New Roman"/>
          <w:sz w:val="24"/>
        </w:rPr>
        <w:t>m</w:t>
      </w:r>
      <w:r>
        <w:rPr>
          <w:rFonts w:ascii="Times New Roman" w:hAnsi="Times New Roman" w:cs="Times New Roman"/>
          <w:sz w:val="24"/>
        </w:rPr>
        <w:t xml:space="preserve"> to </w:t>
      </w:r>
      <w:r w:rsidR="0034747F">
        <w:rPr>
          <w:rFonts w:ascii="Times New Roman" w:hAnsi="Times New Roman" w:cs="Times New Roman"/>
          <w:sz w:val="24"/>
        </w:rPr>
        <w:t xml:space="preserve">various </w:t>
      </w:r>
      <w:r>
        <w:rPr>
          <w:rFonts w:ascii="Times New Roman" w:hAnsi="Times New Roman" w:cs="Times New Roman"/>
          <w:sz w:val="24"/>
        </w:rPr>
        <w:t>recipient proteins. However, “labile metal pools” (LMPs) are also involved in trafficking although their exact roles are less well understood. LMPs consist of small metal complexes with nonproteinaceous ligands. They were discovered 50 years ago, but little is known regarding their chemical compositions or structures. We are using liquid-chromatography interfaced with inductively-coupled plasma mass spectrometry (LC-ICP-MS) to detect, identify, and characterize these pools. This is challenging because of the inherent lability of the complexes – they tend to fall apart as they migrate through chromatography columns. Many of these complexes are redox-active, such that the LC must be located in an anaerobic glove box. We have invented various methods for dealing with this problem, and are making progress on identifying these pools, by interfacing with electrospray ionization mass spectrometry</w:t>
      </w:r>
      <w:r w:rsidR="00C94909">
        <w:rPr>
          <w:rFonts w:ascii="Times New Roman" w:hAnsi="Times New Roman" w:cs="Times New Roman"/>
          <w:sz w:val="24"/>
        </w:rPr>
        <w:t xml:space="preserve"> (ESI-MS)</w:t>
      </w:r>
      <w:r>
        <w:rPr>
          <w:rFonts w:ascii="Times New Roman" w:hAnsi="Times New Roman" w:cs="Times New Roman"/>
          <w:sz w:val="24"/>
        </w:rPr>
        <w:t xml:space="preserve">.  We </w:t>
      </w:r>
      <w:r w:rsidR="00C94909">
        <w:rPr>
          <w:rFonts w:ascii="Times New Roman" w:hAnsi="Times New Roman" w:cs="Times New Roman"/>
          <w:sz w:val="24"/>
        </w:rPr>
        <w:t xml:space="preserve">also </w:t>
      </w:r>
      <w:r>
        <w:rPr>
          <w:rFonts w:ascii="Times New Roman" w:hAnsi="Times New Roman" w:cs="Times New Roman"/>
          <w:sz w:val="24"/>
        </w:rPr>
        <w:t>us</w:t>
      </w:r>
      <w:r w:rsidR="00C94909">
        <w:rPr>
          <w:rFonts w:ascii="Times New Roman" w:hAnsi="Times New Roman" w:cs="Times New Roman"/>
          <w:sz w:val="24"/>
        </w:rPr>
        <w:t>e</w:t>
      </w:r>
      <w:r>
        <w:rPr>
          <w:rFonts w:ascii="Times New Roman" w:hAnsi="Times New Roman" w:cs="Times New Roman"/>
          <w:sz w:val="24"/>
        </w:rPr>
        <w:t xml:space="preserve"> various genetic strains of yeast to probe the cellular functions of these pools. </w:t>
      </w:r>
    </w:p>
    <w:p w14:paraId="4D675E03" w14:textId="2C8B97F0" w:rsidR="00EB5C40" w:rsidRDefault="005634E0" w:rsidP="005634E0">
      <w:pPr>
        <w:ind w:firstLine="720"/>
        <w:jc w:val="both"/>
        <w:rPr>
          <w:rFonts w:ascii="Times New Roman" w:hAnsi="Times New Roman" w:cs="Times New Roman"/>
          <w:sz w:val="24"/>
        </w:rPr>
      </w:pPr>
      <w:r>
        <w:rPr>
          <w:rFonts w:ascii="Times New Roman" w:hAnsi="Times New Roman" w:cs="Times New Roman"/>
          <w:sz w:val="24"/>
        </w:rPr>
        <w:t xml:space="preserve">In the future, we want to </w:t>
      </w:r>
      <w:r>
        <w:rPr>
          <w:rFonts w:ascii="Times New Roman" w:hAnsi="Times New Roman" w:cs="Times New Roman"/>
          <w:sz w:val="24"/>
        </w:rPr>
        <w:t xml:space="preserve">examine labile metal pools in human cytosol and other organelles using our LC-ICP-MS system. We suspect that these pools will be similar to those in yeast, but there are indications </w:t>
      </w:r>
      <w:r w:rsidR="00E45C9A">
        <w:rPr>
          <w:rFonts w:ascii="Times New Roman" w:hAnsi="Times New Roman" w:cs="Times New Roman"/>
          <w:sz w:val="24"/>
        </w:rPr>
        <w:t xml:space="preserve">that imply </w:t>
      </w:r>
      <w:r>
        <w:rPr>
          <w:rFonts w:ascii="Times New Roman" w:hAnsi="Times New Roman" w:cs="Times New Roman"/>
          <w:sz w:val="24"/>
        </w:rPr>
        <w:t xml:space="preserve">significant differences. These studies would have direct relevance to various metal-associated diseases in which trafficking has become dysregulated.  </w:t>
      </w:r>
      <w:r>
        <w:rPr>
          <w:rFonts w:ascii="Times New Roman" w:hAnsi="Times New Roman" w:cs="Times New Roman"/>
          <w:sz w:val="24"/>
        </w:rPr>
        <w:t xml:space="preserve">On a more practical side, we will continue to </w:t>
      </w:r>
      <w:r w:rsidR="00EB5C40">
        <w:rPr>
          <w:rFonts w:ascii="Times New Roman" w:hAnsi="Times New Roman" w:cs="Times New Roman"/>
          <w:sz w:val="24"/>
        </w:rPr>
        <w:t xml:space="preserve">explore the effect of non-aqueous solvents on these pools; our goal is to find conditions causing these complexes to remain intact thereby allowing unambiguous chemical identification using downstream powerful analytical tools such as ESI-MS and NMR </w:t>
      </w:r>
      <w:r w:rsidR="00EB5C40">
        <w:rPr>
          <w:rFonts w:ascii="Times New Roman" w:hAnsi="Times New Roman" w:cs="Times New Roman"/>
          <w:sz w:val="24"/>
        </w:rPr>
        <w:lastRenderedPageBreak/>
        <w:t xml:space="preserve">spectroscopy. Most of our studies have used size-exclusion chromatography (SEC) columns, but in the future, hydrophilic interaction chromatography (HILIC) and other types of chromatography will be explored.  We are considering purchasing a dedicated ESI-MS that would allow us to characterize the metal-related metabolome of the cell. This would be a huge advantage in our quest to characterize these mysterious labile metal pools. </w:t>
      </w:r>
    </w:p>
    <w:p w14:paraId="111E5FC4" w14:textId="77777777" w:rsidR="005634E0" w:rsidRDefault="005634E0" w:rsidP="007D79BD">
      <w:pPr>
        <w:jc w:val="both"/>
        <w:rPr>
          <w:rFonts w:ascii="Times New Roman" w:hAnsi="Times New Roman" w:cs="Times New Roman"/>
          <w:b/>
          <w:sz w:val="24"/>
        </w:rPr>
      </w:pPr>
    </w:p>
    <w:p w14:paraId="1317992E" w14:textId="0974EAF4" w:rsidR="00C94909" w:rsidRDefault="009A63F3" w:rsidP="007D79BD">
      <w:pPr>
        <w:jc w:val="both"/>
        <w:rPr>
          <w:rFonts w:ascii="Times New Roman" w:hAnsi="Times New Roman" w:cs="Times New Roman"/>
          <w:sz w:val="24"/>
        </w:rPr>
      </w:pPr>
      <w:proofErr w:type="spellStart"/>
      <w:r>
        <w:rPr>
          <w:rFonts w:ascii="Times New Roman" w:hAnsi="Times New Roman" w:cs="Times New Roman"/>
          <w:b/>
          <w:sz w:val="24"/>
        </w:rPr>
        <w:t>Iron</w:t>
      </w:r>
      <w:r w:rsidR="00C94909">
        <w:rPr>
          <w:rFonts w:ascii="Times New Roman" w:hAnsi="Times New Roman" w:cs="Times New Roman"/>
          <w:b/>
          <w:sz w:val="24"/>
        </w:rPr>
        <w:t>omics</w:t>
      </w:r>
      <w:proofErr w:type="spellEnd"/>
      <w:r w:rsidR="00C94909">
        <w:rPr>
          <w:rFonts w:ascii="Times New Roman" w:hAnsi="Times New Roman" w:cs="Times New Roman"/>
          <w:b/>
          <w:sz w:val="24"/>
        </w:rPr>
        <w:t xml:space="preserve"> </w:t>
      </w:r>
      <w:r w:rsidR="00B5465E">
        <w:rPr>
          <w:rFonts w:ascii="Times New Roman" w:hAnsi="Times New Roman" w:cs="Times New Roman"/>
          <w:b/>
          <w:sz w:val="24"/>
        </w:rPr>
        <w:t>of a yeast cell</w:t>
      </w:r>
      <w:r w:rsidR="00EB5C40">
        <w:rPr>
          <w:rFonts w:ascii="Times New Roman" w:hAnsi="Times New Roman" w:cs="Times New Roman"/>
          <w:b/>
          <w:sz w:val="24"/>
        </w:rPr>
        <w:t>:</w:t>
      </w:r>
      <w:r w:rsidR="00B5465E">
        <w:rPr>
          <w:rFonts w:ascii="Times New Roman" w:hAnsi="Times New Roman" w:cs="Times New Roman"/>
          <w:b/>
          <w:sz w:val="24"/>
        </w:rPr>
        <w:t xml:space="preserve"> </w:t>
      </w:r>
      <w:r w:rsidR="00B5465E">
        <w:rPr>
          <w:rFonts w:ascii="Times New Roman" w:hAnsi="Times New Roman" w:cs="Times New Roman"/>
          <w:sz w:val="24"/>
        </w:rPr>
        <w:t>Rather than focus on a single iron-containing protein, we take a “systems’ level” approach to understanding iron trafficking.</w:t>
      </w:r>
      <w:r w:rsidR="00B5465E" w:rsidRPr="00B5465E">
        <w:rPr>
          <w:rFonts w:ascii="Times New Roman" w:hAnsi="Times New Roman" w:cs="Times New Roman"/>
          <w:sz w:val="24"/>
        </w:rPr>
        <w:t xml:space="preserve"> </w:t>
      </w:r>
      <w:r w:rsidR="00B5465E">
        <w:rPr>
          <w:rFonts w:ascii="Times New Roman" w:hAnsi="Times New Roman" w:cs="Times New Roman"/>
          <w:sz w:val="24"/>
        </w:rPr>
        <w:t xml:space="preserve">Iron is at the active site of </w:t>
      </w:r>
      <w:r w:rsidR="00B5465E">
        <w:rPr>
          <w:rFonts w:ascii="Times New Roman" w:hAnsi="Times New Roman" w:cs="Times New Roman"/>
          <w:sz w:val="24"/>
        </w:rPr>
        <w:t xml:space="preserve">nearly 100 proteins in a yeast cell. Iron </w:t>
      </w:r>
      <w:r w:rsidR="00B5465E">
        <w:rPr>
          <w:rFonts w:ascii="Times New Roman" w:hAnsi="Times New Roman" w:cs="Times New Roman"/>
          <w:sz w:val="24"/>
        </w:rPr>
        <w:t xml:space="preserve">plays important roles in cellular energetics, metabolism, and DNA replication and repair. When iron enters a cell, it is trafficked through the cytosol to various organelles, such as mitochondria, nuclei, vacuoles, endoplasmic reticula, and the Golgi. </w:t>
      </w:r>
      <w:r w:rsidR="00E45C9A">
        <w:rPr>
          <w:rFonts w:ascii="Times New Roman" w:hAnsi="Times New Roman" w:cs="Times New Roman"/>
          <w:sz w:val="24"/>
        </w:rPr>
        <w:t xml:space="preserve">How can we hope to understand such a complicated process as a unified system? </w:t>
      </w:r>
      <w:r w:rsidR="00B5465E">
        <w:rPr>
          <w:rFonts w:ascii="Times New Roman" w:hAnsi="Times New Roman" w:cs="Times New Roman"/>
          <w:sz w:val="24"/>
        </w:rPr>
        <w:t xml:space="preserve">We use a few novel </w:t>
      </w:r>
      <w:r w:rsidR="00E45C9A">
        <w:rPr>
          <w:rFonts w:ascii="Times New Roman" w:hAnsi="Times New Roman" w:cs="Times New Roman"/>
          <w:sz w:val="24"/>
        </w:rPr>
        <w:t xml:space="preserve">approaches </w:t>
      </w:r>
      <w:r w:rsidR="00B5465E">
        <w:rPr>
          <w:rFonts w:ascii="Times New Roman" w:hAnsi="Times New Roman" w:cs="Times New Roman"/>
          <w:sz w:val="24"/>
        </w:rPr>
        <w:t xml:space="preserve">to do this. </w:t>
      </w:r>
    </w:p>
    <w:p w14:paraId="31F8915A" w14:textId="3ED28A92" w:rsidR="00B5465E" w:rsidRDefault="00B5465E" w:rsidP="00B5465E">
      <w:pPr>
        <w:ind w:firstLine="720"/>
        <w:jc w:val="both"/>
        <w:rPr>
          <w:rFonts w:ascii="Times New Roman" w:hAnsi="Times New Roman" w:cs="Times New Roman"/>
          <w:sz w:val="24"/>
        </w:rPr>
      </w:pPr>
      <w:r w:rsidRPr="008F3665">
        <w:rPr>
          <w:rFonts w:ascii="Times New Roman" w:hAnsi="Times New Roman" w:cs="Times New Roman"/>
          <w:b/>
          <w:sz w:val="24"/>
        </w:rPr>
        <w:t>Mössbauer Spectroscopy</w:t>
      </w:r>
      <w:r w:rsidR="00E45C9A">
        <w:rPr>
          <w:rFonts w:ascii="Times New Roman" w:hAnsi="Times New Roman" w:cs="Times New Roman"/>
          <w:b/>
          <w:sz w:val="24"/>
        </w:rPr>
        <w:t xml:space="preserve"> of whole cells and organelles</w:t>
      </w:r>
      <w:r w:rsidRPr="008F3665">
        <w:rPr>
          <w:rFonts w:ascii="Times New Roman" w:hAnsi="Times New Roman" w:cs="Times New Roman"/>
          <w:b/>
          <w:sz w:val="24"/>
        </w:rPr>
        <w:t xml:space="preserve">: </w:t>
      </w:r>
      <w:r>
        <w:rPr>
          <w:rFonts w:ascii="Times New Roman" w:hAnsi="Times New Roman" w:cs="Times New Roman"/>
          <w:sz w:val="24"/>
        </w:rPr>
        <w:t>We use many standard biochemical and molecular-biological methods for studying these processes, but Mössbauer spectroscopy</w:t>
      </w:r>
      <w:r>
        <w:rPr>
          <w:rFonts w:ascii="Times New Roman" w:hAnsi="Times New Roman" w:cs="Times New Roman"/>
          <w:sz w:val="24"/>
        </w:rPr>
        <w:t xml:space="preserve"> stands out because it is</w:t>
      </w:r>
      <w:r>
        <w:rPr>
          <w:rFonts w:ascii="Times New Roman" w:hAnsi="Times New Roman" w:cs="Times New Roman"/>
          <w:sz w:val="24"/>
        </w:rPr>
        <w:t xml:space="preserve"> </w:t>
      </w:r>
      <w:r w:rsidRPr="00E45C9A">
        <w:rPr>
          <w:rFonts w:ascii="Times New Roman" w:hAnsi="Times New Roman" w:cs="Times New Roman"/>
          <w:b/>
          <w:i/>
          <w:sz w:val="24"/>
        </w:rPr>
        <w:t>the</w:t>
      </w:r>
      <w:r>
        <w:rPr>
          <w:rFonts w:ascii="Times New Roman" w:hAnsi="Times New Roman" w:cs="Times New Roman"/>
          <w:sz w:val="24"/>
        </w:rPr>
        <w:t xml:space="preserve"> most powerful spectroscopic probe of iron. Like NMR, Mössbauer measures the energies of nuclear transitions involving </w:t>
      </w:r>
      <w:r w:rsidRPr="008F3665">
        <w:rPr>
          <w:rFonts w:ascii="Times New Roman" w:hAnsi="Times New Roman" w:cs="Times New Roman"/>
          <w:sz w:val="24"/>
          <w:vertAlign w:val="superscript"/>
        </w:rPr>
        <w:t>57</w:t>
      </w:r>
      <w:r>
        <w:rPr>
          <w:rFonts w:ascii="Times New Roman" w:hAnsi="Times New Roman" w:cs="Times New Roman"/>
          <w:sz w:val="24"/>
        </w:rPr>
        <w:t xml:space="preserve">Fe (I = ½); it can distinguish different oxidation states and spin states of iron, as well as identify various types of iron-sulfur clusters, heme centers, and </w:t>
      </w:r>
      <w:proofErr w:type="spellStart"/>
      <w:r>
        <w:rPr>
          <w:rFonts w:ascii="Times New Roman" w:hAnsi="Times New Roman" w:cs="Times New Roman"/>
          <w:sz w:val="24"/>
        </w:rPr>
        <w:t>nonheme</w:t>
      </w:r>
      <w:proofErr w:type="spellEnd"/>
      <w:r>
        <w:rPr>
          <w:rFonts w:ascii="Times New Roman" w:hAnsi="Times New Roman" w:cs="Times New Roman"/>
          <w:sz w:val="24"/>
        </w:rPr>
        <w:t xml:space="preserve"> iron centers. There are very few Mössbauer spectrometers world-wide, and we have 4 instruments in the lab. </w:t>
      </w:r>
      <w:r>
        <w:rPr>
          <w:rFonts w:ascii="Times New Roman" w:hAnsi="Times New Roman" w:cs="Times New Roman"/>
          <w:sz w:val="24"/>
        </w:rPr>
        <w:t>Using</w:t>
      </w:r>
      <w:r>
        <w:rPr>
          <w:rFonts w:ascii="Times New Roman" w:hAnsi="Times New Roman" w:cs="Times New Roman"/>
          <w:sz w:val="24"/>
        </w:rPr>
        <w:t xml:space="preserve"> Mössbauer</w:t>
      </w:r>
      <w:r>
        <w:rPr>
          <w:rFonts w:ascii="Times New Roman" w:hAnsi="Times New Roman" w:cs="Times New Roman"/>
          <w:sz w:val="24"/>
        </w:rPr>
        <w:t xml:space="preserve"> we analyze </w:t>
      </w:r>
      <w:r>
        <w:rPr>
          <w:rFonts w:ascii="Times New Roman" w:hAnsi="Times New Roman" w:cs="Times New Roman"/>
          <w:sz w:val="24"/>
        </w:rPr>
        <w:t>various genetic strains of yeast</w:t>
      </w:r>
      <w:r>
        <w:rPr>
          <w:rFonts w:ascii="Times New Roman" w:hAnsi="Times New Roman" w:cs="Times New Roman"/>
          <w:sz w:val="24"/>
        </w:rPr>
        <w:t xml:space="preserve">, grown under various conditions. </w:t>
      </w:r>
      <w:r w:rsidR="00E45C9A">
        <w:rPr>
          <w:rFonts w:ascii="Times New Roman" w:hAnsi="Times New Roman" w:cs="Times New Roman"/>
          <w:sz w:val="24"/>
        </w:rPr>
        <w:t>W</w:t>
      </w:r>
      <w:r>
        <w:rPr>
          <w:rFonts w:ascii="Times New Roman" w:hAnsi="Times New Roman" w:cs="Times New Roman"/>
          <w:sz w:val="24"/>
        </w:rPr>
        <w:t xml:space="preserve">e compare the iron content of such cells to that of wild-type cells. Typically, we </w:t>
      </w:r>
      <w:r>
        <w:rPr>
          <w:rFonts w:ascii="Times New Roman" w:hAnsi="Times New Roman" w:cs="Times New Roman"/>
          <w:sz w:val="24"/>
        </w:rPr>
        <w:t xml:space="preserve">isolate organelles and identify their iron contents. We have previously isolated cytosol, mitochondria, and vacuoles, and are currently focused on nuclei and endoplasmic reticula. </w:t>
      </w:r>
      <w:r>
        <w:rPr>
          <w:rFonts w:ascii="Times New Roman" w:hAnsi="Times New Roman" w:cs="Times New Roman"/>
          <w:sz w:val="24"/>
        </w:rPr>
        <w:t xml:space="preserve">We </w:t>
      </w:r>
      <w:r w:rsidR="00E45C9A">
        <w:rPr>
          <w:rFonts w:ascii="Times New Roman" w:hAnsi="Times New Roman" w:cs="Times New Roman"/>
          <w:sz w:val="24"/>
        </w:rPr>
        <w:t xml:space="preserve">aim to </w:t>
      </w:r>
      <w:r>
        <w:rPr>
          <w:rFonts w:ascii="Times New Roman" w:hAnsi="Times New Roman" w:cs="Times New Roman"/>
          <w:sz w:val="24"/>
        </w:rPr>
        <w:t>assemble the “pieces of the puzzle” to characterize the entire iron-</w:t>
      </w:r>
      <w:proofErr w:type="spellStart"/>
      <w:r>
        <w:rPr>
          <w:rFonts w:ascii="Times New Roman" w:hAnsi="Times New Roman" w:cs="Times New Roman"/>
          <w:sz w:val="24"/>
        </w:rPr>
        <w:t>o</w:t>
      </w:r>
      <w:r>
        <w:rPr>
          <w:rFonts w:ascii="Times New Roman" w:hAnsi="Times New Roman" w:cs="Times New Roman"/>
          <w:sz w:val="24"/>
        </w:rPr>
        <w:t>me</w:t>
      </w:r>
      <w:proofErr w:type="spellEnd"/>
      <w:r>
        <w:rPr>
          <w:rFonts w:ascii="Times New Roman" w:hAnsi="Times New Roman" w:cs="Times New Roman"/>
          <w:sz w:val="24"/>
        </w:rPr>
        <w:t xml:space="preserve"> of the cell.  No one does</w:t>
      </w:r>
      <w:r>
        <w:rPr>
          <w:rFonts w:ascii="Times New Roman" w:hAnsi="Times New Roman" w:cs="Times New Roman"/>
          <w:sz w:val="24"/>
        </w:rPr>
        <w:t xml:space="preserve"> this. </w:t>
      </w:r>
    </w:p>
    <w:p w14:paraId="56FC2C40" w14:textId="119601C5" w:rsidR="005634E0" w:rsidRDefault="005634E0" w:rsidP="005634E0">
      <w:pPr>
        <w:ind w:firstLine="720"/>
        <w:jc w:val="both"/>
        <w:rPr>
          <w:rFonts w:ascii="Times New Roman" w:hAnsi="Times New Roman" w:cs="Times New Roman"/>
          <w:sz w:val="24"/>
        </w:rPr>
      </w:pPr>
      <w:r w:rsidRPr="005634E0">
        <w:rPr>
          <w:rFonts w:ascii="Times New Roman" w:hAnsi="Times New Roman" w:cs="Times New Roman"/>
          <w:b/>
          <w:sz w:val="24"/>
        </w:rPr>
        <w:t xml:space="preserve">Computational kinetic </w:t>
      </w:r>
      <w:r w:rsidR="00B5465E" w:rsidRPr="005634E0">
        <w:rPr>
          <w:rFonts w:ascii="Times New Roman" w:hAnsi="Times New Roman" w:cs="Times New Roman"/>
          <w:b/>
          <w:sz w:val="24"/>
        </w:rPr>
        <w:t>Modeling:</w:t>
      </w:r>
      <w:r w:rsidR="00B5465E">
        <w:rPr>
          <w:rFonts w:ascii="Times New Roman" w:hAnsi="Times New Roman" w:cs="Times New Roman"/>
          <w:sz w:val="24"/>
        </w:rPr>
        <w:t xml:space="preserve"> A second approach that stands out is our use of computational m</w:t>
      </w:r>
      <w:r>
        <w:rPr>
          <w:rFonts w:ascii="Times New Roman" w:hAnsi="Times New Roman" w:cs="Times New Roman"/>
          <w:sz w:val="24"/>
        </w:rPr>
        <w:t xml:space="preserve">ethods to help analyze the kinetics of iron trafficking in yeast. </w:t>
      </w:r>
      <w:r>
        <w:rPr>
          <w:rFonts w:ascii="Times New Roman" w:hAnsi="Times New Roman" w:cs="Times New Roman"/>
          <w:sz w:val="24"/>
        </w:rPr>
        <w:t xml:space="preserve">Working in collaboration with Dr. Jay Walton (emeritus Professor of Mathematics at TAMU), we are developing ordinary-differential-equations-based models that describe the kinetics of iron trafficking and regulation in yeast cells. Students interested in this project </w:t>
      </w:r>
      <w:r>
        <w:rPr>
          <w:rFonts w:ascii="Times New Roman" w:hAnsi="Times New Roman" w:cs="Times New Roman"/>
          <w:sz w:val="24"/>
        </w:rPr>
        <w:t xml:space="preserve">should have some experience </w:t>
      </w:r>
      <w:r>
        <w:rPr>
          <w:rFonts w:ascii="Times New Roman" w:hAnsi="Times New Roman" w:cs="Times New Roman"/>
          <w:sz w:val="24"/>
        </w:rPr>
        <w:t>in computer programing and chemical kinetics. We are currently developing “toy” model</w:t>
      </w:r>
      <w:r w:rsidR="00E45C9A">
        <w:rPr>
          <w:rFonts w:ascii="Times New Roman" w:hAnsi="Times New Roman" w:cs="Times New Roman"/>
          <w:sz w:val="24"/>
        </w:rPr>
        <w:t>s</w:t>
      </w:r>
      <w:r>
        <w:rPr>
          <w:rFonts w:ascii="Times New Roman" w:hAnsi="Times New Roman" w:cs="Times New Roman"/>
          <w:sz w:val="24"/>
        </w:rPr>
        <w:t xml:space="preserve"> (10</w:t>
      </w:r>
      <w:r w:rsidR="00E45C9A">
        <w:rPr>
          <w:rFonts w:ascii="Times New Roman" w:hAnsi="Times New Roman" w:cs="Times New Roman"/>
          <w:sz w:val="24"/>
        </w:rPr>
        <w:t>-15</w:t>
      </w:r>
      <w:r>
        <w:rPr>
          <w:rFonts w:ascii="Times New Roman" w:hAnsi="Times New Roman" w:cs="Times New Roman"/>
          <w:sz w:val="24"/>
        </w:rPr>
        <w:t xml:space="preserve"> reactions) that describes the mechanism driving the transformation of a healthy cell to a state that characterizes the mitochondrial-based iron-related disease called </w:t>
      </w:r>
      <w:r w:rsidRPr="00710C45">
        <w:rPr>
          <w:rFonts w:ascii="Times New Roman" w:hAnsi="Times New Roman" w:cs="Times New Roman"/>
          <w:i/>
          <w:sz w:val="24"/>
        </w:rPr>
        <w:t>Friedreich’</w:t>
      </w:r>
      <w:r>
        <w:rPr>
          <w:rFonts w:ascii="Times New Roman" w:hAnsi="Times New Roman" w:cs="Times New Roman"/>
          <w:i/>
          <w:sz w:val="24"/>
        </w:rPr>
        <w:t>s A</w:t>
      </w:r>
      <w:r w:rsidRPr="00710C45">
        <w:rPr>
          <w:rFonts w:ascii="Times New Roman" w:hAnsi="Times New Roman" w:cs="Times New Roman"/>
          <w:i/>
          <w:sz w:val="24"/>
        </w:rPr>
        <w:t>taxia</w:t>
      </w:r>
      <w:r>
        <w:rPr>
          <w:rFonts w:ascii="Times New Roman" w:hAnsi="Times New Roman" w:cs="Times New Roman"/>
          <w:sz w:val="24"/>
        </w:rPr>
        <w:t>. We are also developing a larger more comprehensive model (169 reactions</w:t>
      </w:r>
      <w:r>
        <w:rPr>
          <w:rFonts w:ascii="Times New Roman" w:hAnsi="Times New Roman" w:cs="Times New Roman"/>
          <w:sz w:val="24"/>
        </w:rPr>
        <w:t xml:space="preserve"> and 79 components</w:t>
      </w:r>
      <w:r>
        <w:rPr>
          <w:rFonts w:ascii="Times New Roman" w:hAnsi="Times New Roman" w:cs="Times New Roman"/>
          <w:sz w:val="24"/>
        </w:rPr>
        <w:t xml:space="preserve">), which includes all iron-related processes that occur in a yeast cells. For both models, we use our experimental results to connect these models to what is observed experimentally. </w:t>
      </w:r>
    </w:p>
    <w:p w14:paraId="4612E577" w14:textId="485F6222" w:rsidR="00B5465E" w:rsidRDefault="005634E0" w:rsidP="00B5465E">
      <w:pPr>
        <w:ind w:firstLine="720"/>
        <w:jc w:val="both"/>
        <w:rPr>
          <w:rFonts w:ascii="Times New Roman" w:hAnsi="Times New Roman" w:cs="Times New Roman"/>
          <w:sz w:val="24"/>
        </w:rPr>
      </w:pPr>
      <w:r>
        <w:rPr>
          <w:rFonts w:ascii="Times New Roman" w:hAnsi="Times New Roman" w:cs="Times New Roman"/>
          <w:sz w:val="24"/>
        </w:rPr>
        <w:t xml:space="preserve">Model simulations and predictions will be used to help direct the most informative experiments to pursue. New experimental results </w:t>
      </w:r>
      <w:r w:rsidR="00E45C9A">
        <w:rPr>
          <w:rFonts w:ascii="Times New Roman" w:hAnsi="Times New Roman" w:cs="Times New Roman"/>
          <w:sz w:val="24"/>
        </w:rPr>
        <w:t>are</w:t>
      </w:r>
      <w:r>
        <w:rPr>
          <w:rFonts w:ascii="Times New Roman" w:hAnsi="Times New Roman" w:cs="Times New Roman"/>
          <w:sz w:val="24"/>
        </w:rPr>
        <w:t xml:space="preserve"> used to modify and improve models and their predictive powers. The long-term goal is to understand – on the molecular level – the phenotypes that are observed when various iron-related genes are deleted or mutated in the cell. Currently, </w:t>
      </w:r>
      <w:r>
        <w:rPr>
          <w:rFonts w:ascii="Times New Roman" w:hAnsi="Times New Roman" w:cs="Times New Roman"/>
          <w:sz w:val="24"/>
        </w:rPr>
        <w:lastRenderedPageBreak/>
        <w:t>these phenotypes are interpreted superficially. Imagine that such a program, with real predictive power, would be available to medical doctors attempting to diagnose and treat a patient with an iron-related disease.  With such a program, they could treat the disease at an unprecedented level of sophistication and effectiveness.</w:t>
      </w:r>
    </w:p>
    <w:p w14:paraId="5BBF5096" w14:textId="77777777" w:rsidR="005634E0" w:rsidRDefault="005634E0" w:rsidP="00B5465E">
      <w:pPr>
        <w:ind w:firstLine="720"/>
        <w:jc w:val="both"/>
        <w:rPr>
          <w:rFonts w:ascii="Times New Roman" w:hAnsi="Times New Roman" w:cs="Times New Roman"/>
          <w:sz w:val="24"/>
        </w:rPr>
      </w:pPr>
      <w:bookmarkStart w:id="0" w:name="_GoBack"/>
      <w:bookmarkEnd w:id="0"/>
    </w:p>
    <w:p w14:paraId="2A2A64F1" w14:textId="6C8247CC" w:rsidR="0067388A" w:rsidRDefault="0067388A" w:rsidP="00EB5C40">
      <w:pPr>
        <w:jc w:val="both"/>
        <w:rPr>
          <w:rFonts w:ascii="Times New Roman" w:hAnsi="Times New Roman" w:cs="Times New Roman"/>
          <w:sz w:val="24"/>
        </w:rPr>
      </w:pPr>
      <w:r>
        <w:rPr>
          <w:rFonts w:ascii="Times New Roman" w:hAnsi="Times New Roman" w:cs="Times New Roman"/>
          <w:b/>
          <w:sz w:val="24"/>
        </w:rPr>
        <w:t xml:space="preserve">Iron metabolism in </w:t>
      </w:r>
      <w:r w:rsidR="005634E0">
        <w:rPr>
          <w:rFonts w:ascii="Times New Roman" w:hAnsi="Times New Roman" w:cs="Times New Roman"/>
          <w:b/>
          <w:sz w:val="24"/>
        </w:rPr>
        <w:t>mice:</w:t>
      </w:r>
      <w:r w:rsidR="00EB5C40" w:rsidRPr="00EB5C40">
        <w:rPr>
          <w:rFonts w:ascii="Times New Roman" w:hAnsi="Times New Roman" w:cs="Times New Roman"/>
          <w:sz w:val="24"/>
        </w:rPr>
        <w:t xml:space="preserve"> </w:t>
      </w:r>
      <w:r w:rsidR="00EB5C40">
        <w:rPr>
          <w:rFonts w:ascii="Times New Roman" w:hAnsi="Times New Roman" w:cs="Times New Roman"/>
          <w:sz w:val="24"/>
        </w:rPr>
        <w:t xml:space="preserve">We are just completing a study of mice that have the genetic disease </w:t>
      </w:r>
      <w:r w:rsidR="00EB5C40" w:rsidRPr="004B44EC">
        <w:rPr>
          <w:rFonts w:ascii="Times New Roman" w:hAnsi="Times New Roman" w:cs="Times New Roman"/>
          <w:i/>
          <w:sz w:val="24"/>
        </w:rPr>
        <w:t>Hereditary Hemochromatosis</w:t>
      </w:r>
      <w:r w:rsidR="00EB5C40">
        <w:rPr>
          <w:rFonts w:ascii="Times New Roman" w:hAnsi="Times New Roman" w:cs="Times New Roman"/>
          <w:sz w:val="24"/>
        </w:rPr>
        <w:t>. We are characterizing an iron-complex in blood plasma called NTBI (</w:t>
      </w:r>
      <w:proofErr w:type="spellStart"/>
      <w:r w:rsidR="00EB5C40">
        <w:rPr>
          <w:rFonts w:ascii="Times New Roman" w:hAnsi="Times New Roman" w:cs="Times New Roman"/>
          <w:sz w:val="24"/>
        </w:rPr>
        <w:t>nontransferrin</w:t>
      </w:r>
      <w:proofErr w:type="spellEnd"/>
      <w:r w:rsidR="00EB5C40">
        <w:rPr>
          <w:rFonts w:ascii="Times New Roman" w:hAnsi="Times New Roman" w:cs="Times New Roman"/>
          <w:sz w:val="24"/>
        </w:rPr>
        <w:t xml:space="preserve">-bound iron). We have also characterized the accumulation of iron in their tissues (liver, heart, spleen, </w:t>
      </w:r>
      <w:proofErr w:type="spellStart"/>
      <w:r w:rsidR="00EB5C40">
        <w:rPr>
          <w:rFonts w:ascii="Times New Roman" w:hAnsi="Times New Roman" w:cs="Times New Roman"/>
          <w:sz w:val="24"/>
        </w:rPr>
        <w:t>etc</w:t>
      </w:r>
      <w:proofErr w:type="spellEnd"/>
      <w:r w:rsidR="00EB5C40">
        <w:rPr>
          <w:rFonts w:ascii="Times New Roman" w:hAnsi="Times New Roman" w:cs="Times New Roman"/>
          <w:sz w:val="24"/>
        </w:rPr>
        <w:t xml:space="preserve">) by enriching the mice with </w:t>
      </w:r>
      <w:r w:rsidR="00EB5C40" w:rsidRPr="00103A0F">
        <w:rPr>
          <w:rFonts w:ascii="Times New Roman" w:hAnsi="Times New Roman" w:cs="Times New Roman"/>
          <w:sz w:val="24"/>
          <w:vertAlign w:val="superscript"/>
        </w:rPr>
        <w:t>57</w:t>
      </w:r>
      <w:r w:rsidR="00EB5C40">
        <w:rPr>
          <w:rFonts w:ascii="Times New Roman" w:hAnsi="Times New Roman" w:cs="Times New Roman"/>
          <w:sz w:val="24"/>
        </w:rPr>
        <w:t xml:space="preserve">Fe and then collecting Mössbauer spectra of whole organs. The results of our current study are quite exciting, and they call for future follow-up studies in similar directions. Another animal study of interest would involve cancer. Iron plays an important role in cancer (it accumulates in cancerous tumors), and it would be exciting to examine this form of iron using our novel methods. We would use a genetic strain of mice that is unusually sensitive to developing cancer, raise them with </w:t>
      </w:r>
      <w:r w:rsidR="00EB5C40" w:rsidRPr="005A68A4">
        <w:rPr>
          <w:rFonts w:ascii="Times New Roman" w:hAnsi="Times New Roman" w:cs="Times New Roman"/>
          <w:sz w:val="24"/>
          <w:vertAlign w:val="superscript"/>
        </w:rPr>
        <w:t>57</w:t>
      </w:r>
      <w:r w:rsidR="00EB5C40">
        <w:rPr>
          <w:rFonts w:ascii="Times New Roman" w:hAnsi="Times New Roman" w:cs="Times New Roman"/>
          <w:sz w:val="24"/>
        </w:rPr>
        <w:t>Fe in their diet, then dissect the tumors and collecting Mössbauer spectra.</w:t>
      </w:r>
    </w:p>
    <w:p w14:paraId="5D096088" w14:textId="4BC93253" w:rsidR="00E45C9A" w:rsidRDefault="00E45C9A" w:rsidP="00EB5C40">
      <w:pPr>
        <w:jc w:val="both"/>
        <w:rPr>
          <w:rFonts w:ascii="Times New Roman" w:hAnsi="Times New Roman" w:cs="Times New Roman"/>
          <w:sz w:val="24"/>
        </w:rPr>
      </w:pPr>
    </w:p>
    <w:p w14:paraId="0B90DAAB" w14:textId="77777777" w:rsidR="00E45C9A" w:rsidRDefault="00E45C9A" w:rsidP="00E45C9A">
      <w:pPr>
        <w:jc w:val="both"/>
        <w:rPr>
          <w:rFonts w:ascii="Times New Roman" w:hAnsi="Times New Roman" w:cs="Times New Roman"/>
          <w:sz w:val="24"/>
        </w:rPr>
      </w:pPr>
      <w:r w:rsidRPr="005634E0">
        <w:rPr>
          <w:rFonts w:ascii="Times New Roman" w:hAnsi="Times New Roman" w:cs="Times New Roman"/>
          <w:b/>
          <w:sz w:val="24"/>
        </w:rPr>
        <w:t>Copper trafficking:</w:t>
      </w:r>
      <w:r>
        <w:rPr>
          <w:rFonts w:ascii="Times New Roman" w:hAnsi="Times New Roman" w:cs="Times New Roman"/>
          <w:sz w:val="24"/>
        </w:rPr>
        <w:t xml:space="preserve"> Although most of our studies involve iron, we are also probing the means by which copper is trafficked from the site at which it enters the cell to the mitochondria where it is installed in Respiratory Complex IV, cytochrome c oxidase. We are attempting to solve this 50-year-old puzzle using our LC-ICP-MS system in conjunction with ESI-MS, selected genetic strains of yeast, and various copper isotopes. We have identified a copper-containing species that is found in both cytosol and mitochondria and are probing whether it might be the sought-after trafficking species. We have also detected some low-intensity low-molecular-mass copper species in the cytosol that have not been observed previously and are investigating whether they may be involved in inter-organelle trafficking.   </w:t>
      </w:r>
    </w:p>
    <w:p w14:paraId="4F217A49" w14:textId="77777777" w:rsidR="00E45C9A" w:rsidRDefault="00E45C9A" w:rsidP="00E45C9A">
      <w:pPr>
        <w:ind w:firstLine="720"/>
        <w:jc w:val="both"/>
        <w:rPr>
          <w:rFonts w:ascii="Times New Roman" w:hAnsi="Times New Roman" w:cs="Times New Roman"/>
          <w:sz w:val="24"/>
        </w:rPr>
      </w:pPr>
    </w:p>
    <w:p w14:paraId="009C69BB" w14:textId="77777777" w:rsidR="00E45C9A" w:rsidRDefault="00E45C9A" w:rsidP="00EB5C40">
      <w:pPr>
        <w:jc w:val="both"/>
        <w:rPr>
          <w:rFonts w:ascii="Times New Roman" w:hAnsi="Times New Roman" w:cs="Times New Roman"/>
          <w:b/>
          <w:sz w:val="24"/>
        </w:rPr>
      </w:pPr>
    </w:p>
    <w:p w14:paraId="59422625" w14:textId="049E79DC" w:rsidR="009A63F3" w:rsidRDefault="009A63F3" w:rsidP="007D79BD">
      <w:pPr>
        <w:jc w:val="both"/>
        <w:rPr>
          <w:rFonts w:ascii="Times New Roman" w:hAnsi="Times New Roman" w:cs="Times New Roman"/>
          <w:b/>
          <w:sz w:val="24"/>
        </w:rPr>
      </w:pPr>
    </w:p>
    <w:sectPr w:rsidR="009A6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895"/>
    <w:rsid w:val="00033CEE"/>
    <w:rsid w:val="000C5996"/>
    <w:rsid w:val="00103A0F"/>
    <w:rsid w:val="00130E30"/>
    <w:rsid w:val="001C636C"/>
    <w:rsid w:val="001E5FB3"/>
    <w:rsid w:val="0034747F"/>
    <w:rsid w:val="00367033"/>
    <w:rsid w:val="004B44EC"/>
    <w:rsid w:val="00557D5F"/>
    <w:rsid w:val="005634E0"/>
    <w:rsid w:val="005A68A4"/>
    <w:rsid w:val="0067388A"/>
    <w:rsid w:val="006813A7"/>
    <w:rsid w:val="00710C45"/>
    <w:rsid w:val="00797247"/>
    <w:rsid w:val="007D79BD"/>
    <w:rsid w:val="008F3665"/>
    <w:rsid w:val="00916125"/>
    <w:rsid w:val="009A2895"/>
    <w:rsid w:val="009A63F3"/>
    <w:rsid w:val="009E37D4"/>
    <w:rsid w:val="00B5465E"/>
    <w:rsid w:val="00C94909"/>
    <w:rsid w:val="00CC1CC1"/>
    <w:rsid w:val="00CD398D"/>
    <w:rsid w:val="00E45C9A"/>
    <w:rsid w:val="00EA48AF"/>
    <w:rsid w:val="00EB5C40"/>
    <w:rsid w:val="00ED330E"/>
    <w:rsid w:val="00F34CF3"/>
    <w:rsid w:val="00F35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14CD0"/>
  <w15:chartTrackingRefBased/>
  <w15:docId w15:val="{8FD50B32-02B1-4A4F-A634-EC5BDEA2E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3A0F"/>
    <w:rPr>
      <w:color w:val="0563C1" w:themeColor="hyperlink"/>
      <w:u w:val="single"/>
    </w:rPr>
  </w:style>
  <w:style w:type="paragraph" w:styleId="BalloonText">
    <w:name w:val="Balloon Text"/>
    <w:basedOn w:val="Normal"/>
    <w:link w:val="BalloonTextChar"/>
    <w:uiPriority w:val="99"/>
    <w:semiHidden/>
    <w:unhideWhenUsed/>
    <w:rsid w:val="005A68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68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Lindahl, Paul A</dc:creator>
  <cp:keywords/>
  <dc:description/>
  <cp:lastModifiedBy>Lindahl, Paul A</cp:lastModifiedBy>
  <cp:revision>4</cp:revision>
  <dcterms:created xsi:type="dcterms:W3CDTF">2021-06-17T19:43:00Z</dcterms:created>
  <dcterms:modified xsi:type="dcterms:W3CDTF">2021-06-17T20:43:00Z</dcterms:modified>
</cp:coreProperties>
</file>