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MOHAMMAD AL-ALI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Mechanical Engineer</w:t>
      </w:r>
    </w:p>
    <w:p>
      <w:pPr>
        <w:pBdr>
          <w:bottom w:val="single" w:color="000000" w:sz="6" w:space="4"/>
        </w:pBd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Saudi Arabia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+966 54 524 4214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alalimt27@gmail.com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linkedin.com/in/alali-mohammad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60" w:before="60" w:line="276"/>
      </w:pPr>
      <w:r>
        <w:rPr>
          <w:rFonts w:ascii="Calibri" w:cs="Calibri" w:eastAsia="Calibri" w:hAnsi="Calibri"/>
          <w:sz w:val="22"/>
          <w:szCs w:val="22"/>
        </w:rPr>
        <w:t xml:space="preserve">Results-driven Mechanical Engineer with 4+ years of progressive experience spanning audiovisual systems engineering, site mechanical supervision, and QA/QC inspection across Saudi Arabia's industrial and commercial sectors. Proven track record delivering projects for Aramco contractors, enforcing ISO/ASME/API compliance, and designing integrated AV solutions that accelerate operational decision-making. Licensed member of the Saudi Council of Engineers with NEBOSH IGC certification.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 Group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Saudi Arabia</w:t>
      </w:r>
    </w:p>
    <w:p>
      <w:pPr>
        <w:tabs>
          <w:tab w:val="right" w:pos="9360"/>
        </w:tabs>
        <w:spacing w:after="60" w:before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Audiovisual Engineer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June 2024 – Present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Design end-to-end AV system architectures—audio, video, lighting, and control—integrating each layer with enterprise networks and unified control platforms for corporate and commercial clients.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Install, configure, and commission LED video walls, digital signage, conferencing codecs, microphones, and speaker arrays across smart meeting rooms, boardrooms, and large-format venues.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Engineered a real-time heartbeat visualization system for a medical training manikin by integrating EMS telemetry with live charting dashboards, enabling medical teams to interpret vitals and make clinical decisions 3× faster.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Collaborate with IT, facilities, and client stakeholders to translate functional requirements into signal-flow drawings, equipment schedules, and handover documentation.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Perform preventive maintenance, fault diagnosis, and firmware upgrades to sustain uptime across deployed AV estates.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GECAT (Aramco Contractor)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Saudi Arabia</w:t>
      </w:r>
    </w:p>
    <w:p>
      <w:pPr>
        <w:tabs>
          <w:tab w:val="right" w:pos="9360"/>
        </w:tabs>
        <w:spacing w:after="60" w:before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Site Mechanical Engineer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Supervised mechanical installation works on Aramco-affiliated drilling sites, enforcing conformance to approved engineering drawings, HSE regulations, and Aramco engineering standards.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Inspected and cleared site conditions prior to drilling mobilization—verifying ground stability, equipment readiness, and safety barriers—to prevent schedule slippage and incident risk.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Coordinated daily between civil, electrical, instrumentation teams, subcontractors, and suppliers to resolve interface clashes and maintain construction sequencing.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Reviewed and interpreted mechanical drawings, isometrics, P&amp;IDs, and technical specifications; issued daily and weekly progress reports to project management.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Verified material deliveries against specifications and logged non-conformance reports (NCRs) for corrective action.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APPLUS+ VELOSI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Saudi Arabia</w:t>
      </w:r>
    </w:p>
    <w:p>
      <w:pPr>
        <w:tabs>
          <w:tab w:val="right" w:pos="9360"/>
        </w:tabs>
        <w:spacing w:after="60" w:before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QA/QC Engineer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2021 – 2022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Enforced project-wide compliance with ISO 9001, ASME, and API standards across vendor facilities and client project sites, documenting findings in structured inspection reports.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Developed and implemented best-practice QA/QC procedures for product development and lifting equipment certification, reducing rework on flagged items.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Conducted load testing, visual inspection, and NDT coordination for mobile cranes, offshore containers, shackles, eyebolts, and all classes of lifting slings prior to release for service.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Audited vendor workshops and field installations, issuing non-conformance reports and verifying timely close-out of corrective actions.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Reviewed ITPs, WPS/PQRs, and material test certificates to validate traceability before equipment deployment.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Old Dominion University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Virginia, USA</w:t>
      </w:r>
    </w:p>
    <w:p>
      <w:pPr>
        <w:tabs>
          <w:tab w:val="right" w:pos="9360"/>
        </w:tabs>
        <w:spacing w:after="60" w:before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Bachelor of Science in Mechanical Engineering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2020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Senior Design Project — Winner: Led multidisciplinary team in designing and implementing a process-optimization solution for Dickies Seafood Company (Richmond, VA), selected as top project in graduating class.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Research Internship — Smart Lab Materials: Conducted hands-on investigation of advanced material behavior under varied loading conditions.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Engineering Visualization: Designed and modeled a full 3D industrial tank assembly in SolidWorks, producing manufacturing-ready drawings.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 &amp; LICENSES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NEBOSH International General Certificate (IGC) in Occupational Health and Safety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ISO Internal Auditor — Quality Management Systems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Tenable.sc — Fundamentals of Vulnerability Management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Saudi Council of Engineers — Licensed Professional Engineer (Membership No. 929175)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SKILLS</w:t>
      </w:r>
    </w:p>
    <w:p>
      <w:pPr>
        <w:spacing w:after="40" w:before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Software: </w:t>
      </w:r>
      <w:r>
        <w:rPr>
          <w:rFonts w:ascii="Calibri" w:cs="Calibri" w:eastAsia="Calibri" w:hAnsi="Calibri"/>
          <w:sz w:val="22"/>
          <w:szCs w:val="22"/>
        </w:rPr>
        <w:t xml:space="preserve">SolidWorks (3D modeling), AutoCAD, ANSYS Workbench (FEA), MATLAB, Maple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 &amp; Systems Integration: </w:t>
      </w:r>
      <w:r>
        <w:rPr>
          <w:rFonts w:ascii="Calibri" w:cs="Calibri" w:eastAsia="Calibri" w:hAnsi="Calibri"/>
          <w:sz w:val="22"/>
          <w:szCs w:val="22"/>
        </w:rPr>
        <w:t xml:space="preserve">LED video walls, digital signage, conferencing codecs, control systems, network integration, smart meeting room deployment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QA/QC &amp; Standards: </w:t>
      </w:r>
      <w:r>
        <w:rPr>
          <w:rFonts w:ascii="Calibri" w:cs="Calibri" w:eastAsia="Calibri" w:hAnsi="Calibri"/>
          <w:sz w:val="22"/>
          <w:szCs w:val="22"/>
        </w:rPr>
        <w:t xml:space="preserve">ISO 9001, ASME, API, lifting-equipment inspection, NDT coordination, ITP/WPS review, NCR management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Site Engineering: </w:t>
      </w:r>
      <w:r>
        <w:rPr>
          <w:rFonts w:ascii="Calibri" w:cs="Calibri" w:eastAsia="Calibri" w:hAnsi="Calibri"/>
          <w:sz w:val="22"/>
          <w:szCs w:val="22"/>
        </w:rPr>
        <w:t xml:space="preserve">Mechanical drawing interpretation, drilling site supervision, multidisciplinary coordination, progress reporting, HSE compliance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Arabic (Native), English (Professional Working Proficiency)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Delivered a medical-manikin heartbeat visualization system with live EMS integration that reduced clinical decision time by 3×.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Awarded top Senior Design Project at Old Dominion University for process optimization work at Dickies Seafood Company.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alibri" w:cs="Calibri" w:eastAsia="Calibri" w:hAnsi="Calibri"/>
          <w:sz w:val="22"/>
          <w:szCs w:val="22"/>
        </w:rPr>
        <w:t xml:space="preserve">Certified by the Saudi Council of Engineers, qualifying for supervisory engineering roles across the Kingdom's regulated projects.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Al-Ali — CV</dc:title>
  <dc:creator>Mohammad Al-Ali</dc:creator>
  <cp:lastModifiedBy>Un-named</cp:lastModifiedBy>
  <cp:revision>1</cp:revision>
  <dcterms:created xsi:type="dcterms:W3CDTF">2026-04-19T15:53:14.168Z</dcterms:created>
  <dcterms:modified xsi:type="dcterms:W3CDTF">2026-04-19T15:53:14.168Z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