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Georgia" w:cs="Georgia" w:eastAsia="Georgia" w:hAnsi="Georgia"/>
          <w:b w:val="1"/>
          <w:bCs w:val="1"/>
          <w:color w:val="0f1115"/>
          <w:sz w:val="30"/>
          <w:szCs w:val="30"/>
        </w:rPr>
      </w:pPr>
      <w:bookmarkStart w:colFirst="0" w:colLast="0" w:name="_p3b0jx509t9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Georgia" w:cs="Georgia" w:eastAsia="Georgia" w:hAnsi="Georgia"/>
          <w:b w:val="1"/>
          <w:bCs w:val="1"/>
          <w:color w:val="0f1115"/>
          <w:sz w:val="30"/>
          <w:szCs w:val="30"/>
        </w:rPr>
      </w:pPr>
      <w:bookmarkStart w:colFirst="0" w:colLast="0" w:name="_qzponkgkix82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f1115"/>
          <w:sz w:val="30"/>
          <w:szCs w:val="30"/>
          <w:rtl w:val="0"/>
        </w:rPr>
        <w:t xml:space="preserve">Сценарии интеграции (UC в текстовом виде)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Georgia" w:cs="Georgia" w:eastAsia="Georgia" w:hAnsi="Georgia"/>
          <w:color w:val="0f1115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Для каждого потока - краткий сценарий.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Georgia" w:cs="Georgia" w:eastAsia="Georgia" w:hAnsi="Georgia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f1115"/>
          <w:sz w:val="24"/>
          <w:szCs w:val="24"/>
          <w:rtl w:val="0"/>
        </w:rPr>
        <w:t xml:space="preserve">Поток №1 (Регистрация заказа)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Актор: Оператор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color w:val="0f1115"/>
          <w:sz w:val="24"/>
          <w:szCs w:val="24"/>
          <w:rtl w:val="0"/>
        </w:rPr>
        <w:t xml:space="preserve">Сценарий: Оператор получает заказ от магазина → открывает форму → заполняет адреса (комплектации из справочника, доставки произвольный) → вводит данные клиента, желаемые сроки, опционально товары → система присваивает ID и сохраняет заказ со статусом "новый".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Альтернатива: Адрес комплектации не найден – запрос на добавление.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Georgia" w:cs="Georgia" w:eastAsia="Georgia" w:hAnsi="Georgia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f1115"/>
          <w:sz w:val="24"/>
          <w:szCs w:val="24"/>
          <w:rtl w:val="0"/>
        </w:rPr>
        <w:t xml:space="preserve">Поток №2 (Информация о свободных заказах)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Актор: Курьер (моб. приложение), Диспетчер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color w:val="0f1115"/>
          <w:sz w:val="24"/>
          <w:szCs w:val="24"/>
          <w:rtl w:val="0"/>
        </w:rPr>
        <w:t xml:space="preserve">Сценарий: Курьер открывает экран "Доступные заказы" → приложение запрашивает список → система возвращает заказы со статусом "новый" → отображение с сортировкой по срочности.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Альтернатива: Нет заказов – сообщение.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Georgia" w:cs="Georgia" w:eastAsia="Georgia" w:hAnsi="Georgia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f1115"/>
          <w:sz w:val="24"/>
          <w:szCs w:val="24"/>
          <w:rtl w:val="0"/>
        </w:rPr>
        <w:t xml:space="preserve">Поток №3 (Бронирование заказа)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Актор: Курьер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color w:val="0f1115"/>
          <w:sz w:val="24"/>
          <w:szCs w:val="24"/>
          <w:rtl w:val="0"/>
        </w:rPr>
        <w:t xml:space="preserve">Сценарий: Курьер выбирает заказ → нажимает "Взять" → приложение отправляет запрос → система проверяет, что заказ не забронирован → меняет статус на "забронирован" и назначает курьера → подтверждение.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Альтернатива: Заказ уже забронирован – ошибка, уведомление.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Georgia" w:cs="Georgia" w:eastAsia="Georgia" w:hAnsi="Georgia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f1115"/>
          <w:sz w:val="24"/>
          <w:szCs w:val="24"/>
          <w:rtl w:val="0"/>
        </w:rPr>
        <w:t xml:space="preserve">Поток №4 (Статус выполнения заказа)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Актор: Курьер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color w:val="0f1115"/>
          <w:sz w:val="24"/>
          <w:szCs w:val="24"/>
          <w:rtl w:val="0"/>
        </w:rPr>
        <w:t xml:space="preserve">Сценарий: Курьер обновляет статус (например, "забрал", "доставил") → приложение отправляет статус, время, опционально фото/координаты → система обновляет заказ → если "доставлен", триггерит формирование данных для бухгалтерии.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Альтернатива: Проблема – указать причину.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Georgia" w:cs="Georgia" w:eastAsia="Georgia" w:hAnsi="Georgia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Georgia" w:cs="Georgia" w:eastAsia="Georgia" w:hAnsi="Georgia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f1115"/>
          <w:sz w:val="24"/>
          <w:szCs w:val="24"/>
          <w:rtl w:val="0"/>
        </w:rPr>
        <w:t xml:space="preserve">Поток №5 (Данные для расчёта с поставщиками)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Актор: Система (по расписанию) или бухгалтер (запрос)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color w:val="0f1115"/>
          <w:sz w:val="24"/>
          <w:szCs w:val="24"/>
          <w:rtl w:val="0"/>
        </w:rPr>
        <w:t xml:space="preserve">Сценарий: В конце операционного дня система выбирает доставленные заказы → формирует отчёт (ID заказа, магазин, стоимость доставки) → отправляет в бухгалтерскую ИТ-систему по API или файлом.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Альтернатива: Ошибка отправки – повтор через 1 час.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Georgia" w:cs="Georgia" w:eastAsia="Georgia" w:hAnsi="Georgia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f1115"/>
          <w:sz w:val="24"/>
          <w:szCs w:val="24"/>
          <w:rtl w:val="0"/>
        </w:rPr>
        <w:t xml:space="preserve">Поток №6 (Данные о начисленной оплате курьерам)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Актор: Бухгалтерская система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color w:val="0f1115"/>
          <w:sz w:val="24"/>
          <w:szCs w:val="24"/>
          <w:rtl w:val="0"/>
        </w:rPr>
        <w:t xml:space="preserve">Сценарий: Бухгалтерия после расчётов формирует файл с суммами оплаты по курьерам → система доставки получает данные → обновляет личные кабинеты курьеров.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Альтернатива: Неверный формат – отказ с уведомлением.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Georgia" w:cs="Georgia" w:eastAsia="Georgia" w:hAnsi="Georgia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f1115"/>
          <w:sz w:val="24"/>
          <w:szCs w:val="24"/>
          <w:rtl w:val="0"/>
        </w:rPr>
        <w:t xml:space="preserve">Поток №7 (Регистрация курьера)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Актор: Администратор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color w:val="0f1115"/>
          <w:sz w:val="24"/>
          <w:szCs w:val="24"/>
          <w:rtl w:val="0"/>
        </w:rPr>
        <w:t xml:space="preserve">Сценарий: Администратор заполняет форму (ФИО, телефон, логин, пароль) → система создаёт учётную запись курьера со статусом "активен".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Альтернатива: Логин занят – запрос другого.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Georgia" w:cs="Georgia" w:eastAsia="Georgia" w:hAnsi="Georgia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f1115"/>
          <w:sz w:val="24"/>
          <w:szCs w:val="24"/>
          <w:rtl w:val="0"/>
        </w:rPr>
        <w:t xml:space="preserve">Поток №8 (Первичная загрузка адресов комплектации)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Актор: Системный администратор / оператор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color w:val="0f1115"/>
          <w:sz w:val="24"/>
          <w:szCs w:val="24"/>
          <w:rtl w:val="0"/>
        </w:rPr>
        <w:t xml:space="preserve">Сценарий: При развёртывании системы администратор загружает файл от партнёра (CSV/Excel) → система проверяет формат → добавляет адреса в справочник.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f1115"/>
          <w:sz w:val="24"/>
          <w:szCs w:val="24"/>
          <w:rtl w:val="0"/>
        </w:rPr>
        <w:t xml:space="preserve">Альтернатива: Ошибки в файле – логирование пропущенных строк.</w:t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