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F408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1. Список классификаторов и справочников</w:t>
      </w:r>
    </w:p>
    <w:p w14:paraId="2D790B6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системе выделяются следующие основные справочники, необходимые для обеспечения бизнес-логики: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59"/>
        <w:gridCol w:w="66"/>
        <w:gridCol w:w="4009"/>
      </w:tblGrid>
      <w:tr w14:paraId="7B372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D5C2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Наименование справочника/классификатора</w:t>
            </w:r>
          </w:p>
        </w:tc>
        <w:tc>
          <w:tcPr>
            <w:tcW w:w="0" w:type="auto"/>
            <w:shd w:val="clear"/>
            <w:vAlign w:val="center"/>
          </w:tcPr>
          <w:p w14:paraId="0FF45F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78E94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Связанные справочники (для заполнения)</w:t>
            </w:r>
          </w:p>
        </w:tc>
      </w:tr>
      <w:tr w14:paraId="3997F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B848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Сотрудники</w:t>
            </w:r>
          </w:p>
        </w:tc>
        <w:tc>
          <w:tcPr>
            <w:tcW w:w="0" w:type="auto"/>
            <w:shd w:val="clear"/>
            <w:vAlign w:val="center"/>
          </w:tcPr>
          <w:p w14:paraId="77D763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07EB9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Роли сотрудников</w:t>
            </w:r>
          </w:p>
        </w:tc>
      </w:tr>
      <w:tr w14:paraId="0D7B9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815F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Роли сотрудников</w:t>
            </w:r>
          </w:p>
        </w:tc>
        <w:tc>
          <w:tcPr>
            <w:tcW w:w="0" w:type="auto"/>
            <w:shd w:val="clear"/>
            <w:vAlign w:val="center"/>
          </w:tcPr>
          <w:p w14:paraId="3085EF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16583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</w:tr>
      <w:tr w14:paraId="6860B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D892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Услуги</w:t>
            </w:r>
          </w:p>
        </w:tc>
        <w:tc>
          <w:tcPr>
            <w:tcW w:w="0" w:type="auto"/>
            <w:shd w:val="clear"/>
            <w:vAlign w:val="center"/>
          </w:tcPr>
          <w:p w14:paraId="687F79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CFECB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</w:tr>
      <w:tr w14:paraId="483B5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7BA9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Каналы связи</w:t>
            </w:r>
          </w:p>
        </w:tc>
        <w:tc>
          <w:tcPr>
            <w:tcW w:w="0" w:type="auto"/>
            <w:shd w:val="clear"/>
            <w:vAlign w:val="center"/>
          </w:tcPr>
          <w:p w14:paraId="44F2BF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6B5A6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</w:tr>
      <w:tr w14:paraId="75DB5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C297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Связка «Мастер — Услуга»</w:t>
            </w:r>
          </w:p>
        </w:tc>
        <w:tc>
          <w:tcPr>
            <w:tcW w:w="0" w:type="auto"/>
            <w:shd w:val="clear"/>
            <w:vAlign w:val="center"/>
          </w:tcPr>
          <w:p w14:paraId="30292B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79F40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Сотрудники (Мастера), Услуги</w:t>
            </w:r>
          </w:p>
        </w:tc>
      </w:tr>
    </w:tbl>
    <w:p w14:paraId="31C4166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1B26D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Макет экранной формы (на примере справочника «Услуги»)</w:t>
      </w:r>
    </w:p>
    <w:p w14:paraId="14FBE6EF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5274310" cy="4260215"/>
            <wp:effectExtent l="0" t="0" r="8890" b="6985"/>
            <wp:docPr id="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6EA4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B7BA7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 Описание основных операций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1297"/>
        <w:gridCol w:w="2617"/>
        <w:gridCol w:w="2747"/>
      </w:tblGrid>
      <w:tr w14:paraId="5A8AD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68C5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Операция</w:t>
            </w:r>
          </w:p>
        </w:tc>
        <w:tc>
          <w:tcPr>
            <w:tcW w:w="0" w:type="auto"/>
            <w:shd w:val="clear"/>
            <w:vAlign w:val="center"/>
          </w:tcPr>
          <w:p w14:paraId="135C98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Роли</w:t>
            </w:r>
          </w:p>
        </w:tc>
        <w:tc>
          <w:tcPr>
            <w:tcW w:w="0" w:type="auto"/>
            <w:shd w:val="clear"/>
            <w:vAlign w:val="center"/>
          </w:tcPr>
          <w:p w14:paraId="3901A4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Условия выполнения</w:t>
            </w:r>
          </w:p>
        </w:tc>
        <w:tc>
          <w:tcPr>
            <w:tcW w:w="0" w:type="auto"/>
            <w:shd w:val="clear"/>
            <w:vAlign w:val="center"/>
          </w:tcPr>
          <w:p w14:paraId="3E3E90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Результат</w:t>
            </w:r>
          </w:p>
        </w:tc>
      </w:tr>
      <w:tr w14:paraId="4443C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A61B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Просмотр списка</w:t>
            </w:r>
          </w:p>
        </w:tc>
        <w:tc>
          <w:tcPr>
            <w:tcW w:w="0" w:type="auto"/>
            <w:shd w:val="clear"/>
            <w:vAlign w:val="center"/>
          </w:tcPr>
          <w:p w14:paraId="43CF35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Менеджер, Мастер</w:t>
            </w:r>
          </w:p>
        </w:tc>
        <w:tc>
          <w:tcPr>
            <w:tcW w:w="0" w:type="auto"/>
            <w:shd w:val="clear"/>
            <w:vAlign w:val="center"/>
          </w:tcPr>
          <w:p w14:paraId="7AE446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Авторизация в системе</w:t>
            </w:r>
          </w:p>
        </w:tc>
        <w:tc>
          <w:tcPr>
            <w:tcW w:w="0" w:type="auto"/>
            <w:shd w:val="clear"/>
            <w:vAlign w:val="center"/>
          </w:tcPr>
          <w:p w14:paraId="5B599A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Отображение актуальных записей справочника.</w:t>
            </w:r>
          </w:p>
        </w:tc>
      </w:tr>
      <w:tr w14:paraId="0BA9C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EB35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Добавление записи</w:t>
            </w:r>
          </w:p>
        </w:tc>
        <w:tc>
          <w:tcPr>
            <w:tcW w:w="0" w:type="auto"/>
            <w:shd w:val="clear"/>
            <w:vAlign w:val="center"/>
          </w:tcPr>
          <w:p w14:paraId="72B328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Менеджер</w:t>
            </w:r>
          </w:p>
        </w:tc>
        <w:tc>
          <w:tcPr>
            <w:tcW w:w="0" w:type="auto"/>
            <w:shd w:val="clear"/>
            <w:vAlign w:val="center"/>
          </w:tcPr>
          <w:p w14:paraId="5D91A8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Заполнены обязательные поля, уникальность наименования</w:t>
            </w:r>
          </w:p>
        </w:tc>
        <w:tc>
          <w:tcPr>
            <w:tcW w:w="0" w:type="auto"/>
            <w:shd w:val="clear"/>
            <w:vAlign w:val="center"/>
          </w:tcPr>
          <w:p w14:paraId="1C782B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Новая запись в БД; доступность услуги для выбора клиентом (UC03).</w:t>
            </w:r>
          </w:p>
        </w:tc>
      </w:tr>
      <w:tr w14:paraId="0A38E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EB17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Редактирование</w:t>
            </w:r>
          </w:p>
        </w:tc>
        <w:tc>
          <w:tcPr>
            <w:tcW w:w="0" w:type="auto"/>
            <w:shd w:val="clear"/>
            <w:vAlign w:val="center"/>
          </w:tcPr>
          <w:p w14:paraId="58953B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Менеджер</w:t>
            </w:r>
          </w:p>
        </w:tc>
        <w:tc>
          <w:tcPr>
            <w:tcW w:w="0" w:type="auto"/>
            <w:shd w:val="clear"/>
            <w:vAlign w:val="center"/>
          </w:tcPr>
          <w:p w14:paraId="069370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Запись существует и не заблокирована</w:t>
            </w:r>
          </w:p>
        </w:tc>
        <w:tc>
          <w:tcPr>
            <w:tcW w:w="0" w:type="auto"/>
            <w:shd w:val="clear"/>
            <w:vAlign w:val="center"/>
          </w:tcPr>
          <w:p w14:paraId="0730B7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Обновление данных; изменение параметров в расписании (UC02).</w:t>
            </w:r>
          </w:p>
        </w:tc>
      </w:tr>
      <w:tr w14:paraId="3C95A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6E13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Удаление (архивация)</w:t>
            </w:r>
          </w:p>
        </w:tc>
        <w:tc>
          <w:tcPr>
            <w:tcW w:w="0" w:type="auto"/>
            <w:shd w:val="clear"/>
            <w:vAlign w:val="center"/>
          </w:tcPr>
          <w:p w14:paraId="76985C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Менеджер</w:t>
            </w:r>
          </w:p>
        </w:tc>
        <w:tc>
          <w:tcPr>
            <w:tcW w:w="0" w:type="auto"/>
            <w:shd w:val="clear"/>
            <w:vAlign w:val="center"/>
          </w:tcPr>
          <w:p w14:paraId="4C5F57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Отсутствие активных бронирований на эту услугу/мастера</w:t>
            </w:r>
          </w:p>
        </w:tc>
        <w:tc>
          <w:tcPr>
            <w:tcW w:w="0" w:type="auto"/>
            <w:shd w:val="clear"/>
            <w:vAlign w:val="center"/>
          </w:tcPr>
          <w:p w14:paraId="00B266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Запись помечается как «Удалена»; скрытие из выбора для клиента.</w:t>
            </w:r>
          </w:p>
        </w:tc>
      </w:tr>
    </w:tbl>
    <w:p w14:paraId="77A71BA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13B56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4. Обеспечивающие операции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0"/>
        <w:gridCol w:w="2508"/>
        <w:gridCol w:w="4458"/>
      </w:tblGrid>
      <w:tr w14:paraId="6138A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B05C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Операция</w:t>
            </w:r>
          </w:p>
        </w:tc>
        <w:tc>
          <w:tcPr>
            <w:tcW w:w="0" w:type="auto"/>
            <w:shd w:val="clear"/>
            <w:vAlign w:val="center"/>
          </w:tcPr>
          <w:p w14:paraId="38EEB0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Поля / Параметры</w:t>
            </w:r>
          </w:p>
        </w:tc>
        <w:tc>
          <w:tcPr>
            <w:tcW w:w="0" w:type="auto"/>
            <w:shd w:val="clear"/>
            <w:vAlign w:val="center"/>
          </w:tcPr>
          <w:p w14:paraId="36FC80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Описание</w:t>
            </w:r>
          </w:p>
        </w:tc>
      </w:tr>
      <w:tr w14:paraId="2BEEC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177C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Сортировка</w:t>
            </w:r>
          </w:p>
        </w:tc>
        <w:tc>
          <w:tcPr>
            <w:tcW w:w="0" w:type="auto"/>
            <w:shd w:val="clear"/>
            <w:vAlign w:val="center"/>
          </w:tcPr>
          <w:p w14:paraId="752417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Название, Стоимость, Длительность</w:t>
            </w:r>
          </w:p>
        </w:tc>
        <w:tc>
          <w:tcPr>
            <w:tcW w:w="0" w:type="auto"/>
            <w:shd w:val="clear"/>
            <w:vAlign w:val="center"/>
          </w:tcPr>
          <w:p w14:paraId="12E8CB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По умолчанию: по Названию (А-Я). Состояние сохраняется в рамках сессии.</w:t>
            </w:r>
          </w:p>
        </w:tc>
      </w:tr>
      <w:tr w14:paraId="3D9E7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6DC2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Фильтрация</w:t>
            </w:r>
          </w:p>
        </w:tc>
        <w:tc>
          <w:tcPr>
            <w:tcW w:w="0" w:type="auto"/>
            <w:shd w:val="clear"/>
            <w:vAlign w:val="center"/>
          </w:tcPr>
          <w:p w14:paraId="1C1C48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Статус (Активна/Архив), Категория</w:t>
            </w:r>
          </w:p>
        </w:tc>
        <w:tc>
          <w:tcPr>
            <w:tcW w:w="0" w:type="auto"/>
            <w:shd w:val="clear"/>
            <w:vAlign w:val="center"/>
          </w:tcPr>
          <w:p w14:paraId="208075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Выпадающий список. При отсутствии данных: «По вашему запросу ничего не найдено».</w:t>
            </w:r>
          </w:p>
        </w:tc>
      </w:tr>
      <w:tr w14:paraId="67CB0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C7DC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Поиск</w:t>
            </w:r>
          </w:p>
        </w:tc>
        <w:tc>
          <w:tcPr>
            <w:tcW w:w="0" w:type="auto"/>
            <w:shd w:val="clear"/>
            <w:vAlign w:val="center"/>
          </w:tcPr>
          <w:p w14:paraId="3C9968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Название (строка)</w:t>
            </w:r>
          </w:p>
        </w:tc>
        <w:tc>
          <w:tcPr>
            <w:tcW w:w="0" w:type="auto"/>
            <w:shd w:val="clear"/>
            <w:vAlign w:val="center"/>
          </w:tcPr>
          <w:p w14:paraId="72DC1D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Точность: частичное совпадение. Поиск начинается после ввода 3-х символов.</w:t>
            </w:r>
          </w:p>
        </w:tc>
      </w:tr>
      <w:tr w14:paraId="67F69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9CCA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Дублирование</w:t>
            </w:r>
          </w:p>
        </w:tc>
        <w:tc>
          <w:tcPr>
            <w:tcW w:w="0" w:type="auto"/>
            <w:shd w:val="clear"/>
            <w:vAlign w:val="center"/>
          </w:tcPr>
          <w:p w14:paraId="189EDE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Кнопка «Копировать»</w:t>
            </w:r>
          </w:p>
        </w:tc>
        <w:tc>
          <w:tcPr>
            <w:tcW w:w="0" w:type="auto"/>
            <w:shd w:val="clear"/>
            <w:vAlign w:val="center"/>
          </w:tcPr>
          <w:p w14:paraId="628F17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Создает копию услуги с пометкой «Копия», позволяя быстро создать похожую позицию.</w:t>
            </w:r>
          </w:p>
        </w:tc>
      </w:tr>
    </w:tbl>
    <w:p w14:paraId="29DAF11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0A971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5. Логирование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1"/>
        <w:gridCol w:w="2458"/>
        <w:gridCol w:w="3397"/>
      </w:tblGrid>
      <w:tr w14:paraId="217C5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E11B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Операция</w:t>
            </w:r>
          </w:p>
        </w:tc>
        <w:tc>
          <w:tcPr>
            <w:tcW w:w="0" w:type="auto"/>
            <w:shd w:val="clear"/>
            <w:vAlign w:val="center"/>
          </w:tcPr>
          <w:p w14:paraId="1290A4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Сохраняемые атрибуты</w:t>
            </w:r>
          </w:p>
        </w:tc>
        <w:tc>
          <w:tcPr>
            <w:tcW w:w="0" w:type="auto"/>
            <w:shd w:val="clear"/>
            <w:vAlign w:val="center"/>
          </w:tcPr>
          <w:p w14:paraId="692BB0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Служебные поля</w:t>
            </w:r>
          </w:p>
        </w:tc>
      </w:tr>
      <w:tr w14:paraId="513E9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760F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Создание записи</w:t>
            </w:r>
          </w:p>
        </w:tc>
        <w:tc>
          <w:tcPr>
            <w:tcW w:w="0" w:type="auto"/>
            <w:shd w:val="clear"/>
            <w:vAlign w:val="center"/>
          </w:tcPr>
          <w:p w14:paraId="330B1B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Все атрибуты новой записи</w:t>
            </w:r>
          </w:p>
        </w:tc>
        <w:tc>
          <w:tcPr>
            <w:tcW w:w="0" w:type="auto"/>
            <w:shd w:val="clear"/>
            <w:vAlign w:val="center"/>
          </w:tcPr>
          <w:p w14:paraId="365EDC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Дата/время, ID пользователя (Менеджер), IP-адрес</w:t>
            </w:r>
          </w:p>
        </w:tc>
      </w:tr>
      <w:tr w14:paraId="1BED4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CDD0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Изменение цены/длительности</w:t>
            </w:r>
          </w:p>
        </w:tc>
        <w:tc>
          <w:tcPr>
            <w:tcW w:w="0" w:type="auto"/>
            <w:shd w:val="clear"/>
            <w:vAlign w:val="center"/>
          </w:tcPr>
          <w:p w14:paraId="600463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Старое значение -&gt; Новое значение</w:t>
            </w:r>
          </w:p>
        </w:tc>
        <w:tc>
          <w:tcPr>
            <w:tcW w:w="0" w:type="auto"/>
            <w:shd w:val="clear"/>
            <w:vAlign w:val="center"/>
          </w:tcPr>
          <w:p w14:paraId="7749F4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Дата/время, ID пользователя</w:t>
            </w:r>
          </w:p>
        </w:tc>
      </w:tr>
      <w:tr w14:paraId="720F9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F895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Удаление записи</w:t>
            </w:r>
          </w:p>
        </w:tc>
        <w:tc>
          <w:tcPr>
            <w:tcW w:w="0" w:type="auto"/>
            <w:shd w:val="clear"/>
            <w:vAlign w:val="center"/>
          </w:tcPr>
          <w:p w14:paraId="290142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ID записи, Название</w:t>
            </w:r>
          </w:p>
        </w:tc>
        <w:tc>
          <w:tcPr>
            <w:tcW w:w="0" w:type="auto"/>
            <w:shd w:val="clear"/>
            <w:vAlign w:val="center"/>
          </w:tcPr>
          <w:p w14:paraId="204043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Дата/время, ID пользователя</w:t>
            </w:r>
          </w:p>
        </w:tc>
      </w:tr>
      <w:tr w14:paraId="51384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3348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Ошибка входа/доступа</w:t>
            </w:r>
          </w:p>
        </w:tc>
        <w:tc>
          <w:tcPr>
            <w:tcW w:w="0" w:type="auto"/>
            <w:shd w:val="clear"/>
            <w:vAlign w:val="center"/>
          </w:tcPr>
          <w:p w14:paraId="7A3153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Тип ошибки, запрашиваемый ресурс</w:t>
            </w:r>
          </w:p>
        </w:tc>
        <w:tc>
          <w:tcPr>
            <w:tcW w:w="0" w:type="auto"/>
            <w:shd w:val="clear"/>
            <w:vAlign w:val="center"/>
          </w:tcPr>
          <w:p w14:paraId="6956FC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Дата/время, Логин</w:t>
            </w:r>
          </w:p>
        </w:tc>
      </w:tr>
    </w:tbl>
    <w:p w14:paraId="77FF304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90AE8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6. Результаты в табличном виде (Сводная таблица прав доступа)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7"/>
        <w:gridCol w:w="2075"/>
        <w:gridCol w:w="2405"/>
        <w:gridCol w:w="2589"/>
      </w:tblGrid>
      <w:tr w14:paraId="63BB7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B871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Справочник</w:t>
            </w:r>
          </w:p>
        </w:tc>
        <w:tc>
          <w:tcPr>
            <w:tcW w:w="0" w:type="auto"/>
            <w:shd w:val="clear"/>
            <w:vAlign w:val="center"/>
          </w:tcPr>
          <w:p w14:paraId="0C62BF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Менеджер</w:t>
            </w:r>
          </w:p>
        </w:tc>
        <w:tc>
          <w:tcPr>
            <w:tcW w:w="0" w:type="auto"/>
            <w:shd w:val="clear"/>
            <w:vAlign w:val="center"/>
          </w:tcPr>
          <w:p w14:paraId="19E5AB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Мастер</w:t>
            </w:r>
          </w:p>
        </w:tc>
        <w:tc>
          <w:tcPr>
            <w:tcW w:w="0" w:type="auto"/>
            <w:shd w:val="clear"/>
            <w:vAlign w:val="center"/>
          </w:tcPr>
          <w:p w14:paraId="73F43A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Клиент</w:t>
            </w:r>
          </w:p>
        </w:tc>
      </w:tr>
      <w:tr w14:paraId="0A47C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4B8C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Сотрудники</w:t>
            </w:r>
          </w:p>
        </w:tc>
        <w:tc>
          <w:tcPr>
            <w:tcW w:w="0" w:type="auto"/>
            <w:shd w:val="clear"/>
            <w:vAlign w:val="center"/>
          </w:tcPr>
          <w:p w14:paraId="632610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CRUD (Полный доступ)</w:t>
            </w:r>
          </w:p>
        </w:tc>
        <w:tc>
          <w:tcPr>
            <w:tcW w:w="0" w:type="auto"/>
            <w:shd w:val="clear"/>
            <w:vAlign w:val="center"/>
          </w:tcPr>
          <w:p w14:paraId="44D634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Только чтение (свои данные)</w:t>
            </w:r>
          </w:p>
        </w:tc>
        <w:tc>
          <w:tcPr>
            <w:tcW w:w="0" w:type="auto"/>
            <w:shd w:val="clear"/>
            <w:vAlign w:val="center"/>
          </w:tcPr>
          <w:p w14:paraId="21AA95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Нет доступа</w:t>
            </w:r>
          </w:p>
        </w:tc>
      </w:tr>
      <w:tr w14:paraId="03D2F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0082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Услуги</w:t>
            </w:r>
          </w:p>
        </w:tc>
        <w:tc>
          <w:tcPr>
            <w:tcW w:w="0" w:type="auto"/>
            <w:shd w:val="clear"/>
            <w:vAlign w:val="center"/>
          </w:tcPr>
          <w:p w14:paraId="4F89DA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CRUD (Полный доступ)</w:t>
            </w:r>
          </w:p>
        </w:tc>
        <w:tc>
          <w:tcPr>
            <w:tcW w:w="0" w:type="auto"/>
            <w:shd w:val="clear"/>
            <w:vAlign w:val="center"/>
          </w:tcPr>
          <w:p w14:paraId="5EBBD3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Только чтение</w:t>
            </w:r>
          </w:p>
        </w:tc>
        <w:tc>
          <w:tcPr>
            <w:tcW w:w="0" w:type="auto"/>
            <w:shd w:val="clear"/>
            <w:vAlign w:val="center"/>
          </w:tcPr>
          <w:p w14:paraId="197B72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Только чтение (через UC03)</w:t>
            </w:r>
          </w:p>
        </w:tc>
      </w:tr>
      <w:tr w14:paraId="3FB08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82DA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Роли</w:t>
            </w:r>
          </w:p>
        </w:tc>
        <w:tc>
          <w:tcPr>
            <w:tcW w:w="0" w:type="auto"/>
            <w:shd w:val="clear"/>
            <w:vAlign w:val="center"/>
          </w:tcPr>
          <w:p w14:paraId="44F458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Только чтение</w:t>
            </w:r>
          </w:p>
        </w:tc>
        <w:tc>
          <w:tcPr>
            <w:tcW w:w="0" w:type="auto"/>
            <w:shd w:val="clear"/>
            <w:vAlign w:val="center"/>
          </w:tcPr>
          <w:p w14:paraId="77B53E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Нет доступа</w:t>
            </w:r>
          </w:p>
        </w:tc>
        <w:tc>
          <w:tcPr>
            <w:tcW w:w="0" w:type="auto"/>
            <w:shd w:val="clear"/>
            <w:vAlign w:val="center"/>
          </w:tcPr>
          <w:p w14:paraId="6FAD3A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Нет доступа</w:t>
            </w:r>
          </w:p>
        </w:tc>
      </w:tr>
      <w:tr w14:paraId="4AD7F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7158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Каналы связи</w:t>
            </w:r>
          </w:p>
        </w:tc>
        <w:tc>
          <w:tcPr>
            <w:tcW w:w="0" w:type="auto"/>
            <w:shd w:val="clear"/>
            <w:vAlign w:val="center"/>
          </w:tcPr>
          <w:p w14:paraId="77391B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CRUD</w:t>
            </w:r>
          </w:p>
        </w:tc>
        <w:tc>
          <w:tcPr>
            <w:tcW w:w="0" w:type="auto"/>
            <w:shd w:val="clear"/>
            <w:vAlign w:val="center"/>
          </w:tcPr>
          <w:p w14:paraId="0741C2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Нет доступа</w:t>
            </w:r>
          </w:p>
        </w:tc>
        <w:tc>
          <w:tcPr>
            <w:tcW w:w="0" w:type="auto"/>
            <w:shd w:val="clear"/>
            <w:vAlign w:val="center"/>
          </w:tcPr>
          <w:p w14:paraId="5A2AD0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Только чтение (выбор при рег.)</w:t>
            </w:r>
          </w:p>
        </w:tc>
      </w:tr>
    </w:tbl>
    <w:p w14:paraId="5B38DFB1">
      <w:pPr>
        <w:rPr>
          <w:rFonts w:hint="default" w:ascii="Times New Roman" w:hAnsi="Times New Roman" w:cs="Times New Roman"/>
          <w:sz w:val="22"/>
          <w:szCs w:val="22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623AA7"/>
    <w:multiLevelType w:val="singleLevel"/>
    <w:tmpl w:val="5A623AA7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C82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iPriority w:val="0"/>
    <w:rPr>
      <w:sz w:val="24"/>
      <w:szCs w:val="24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2026-04-06T10:10:31Z</dcterms:created>
  <dc:creator>respo</dc:creator>
  <cp:lastModifiedBy>respo</cp:lastModifiedBy>
  <dcterms:modified xsi:type="dcterms:W3CDTF">2026-04-06T10:23:14Z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8A8C31983D48400AA33FC7942282FFD4_12</vt:lpwstr>
  </property>
</Properties>
</file>