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cs="仿宋"/>
          <w:sz w:val="84"/>
          <w:szCs w:val="84"/>
        </w:rPr>
      </w:pPr>
    </w:p>
    <w:p>
      <w:pPr>
        <w:jc w:val="center"/>
        <w:rPr>
          <w:rFonts w:ascii="仿宋" w:hAnsi="仿宋" w:eastAsia="仿宋" w:cs="仿宋"/>
          <w:sz w:val="84"/>
          <w:szCs w:val="84"/>
        </w:rPr>
      </w:pPr>
    </w:p>
    <w:p>
      <w:pPr>
        <w:jc w:val="center"/>
        <w:rPr>
          <w:rFonts w:ascii="仿宋" w:hAnsi="仿宋" w:eastAsia="仿宋" w:cs="仿宋"/>
          <w:sz w:val="84"/>
          <w:szCs w:val="84"/>
        </w:rPr>
      </w:pPr>
    </w:p>
    <w:p>
      <w:pPr>
        <w:jc w:val="center"/>
        <w:rPr>
          <w:rFonts w:ascii="仿宋" w:hAnsi="仿宋" w:eastAsia="仿宋"/>
          <w:sz w:val="84"/>
          <w:szCs w:val="84"/>
        </w:rPr>
      </w:pPr>
    </w:p>
    <w:p>
      <w:pPr>
        <w:jc w:val="center"/>
        <w:rPr>
          <w:rFonts w:ascii="仿宋" w:hAnsi="仿宋" w:eastAsia="仿宋" w:cs="仿宋"/>
          <w:sz w:val="84"/>
          <w:szCs w:val="84"/>
        </w:rPr>
      </w:pPr>
      <w:r>
        <w:rPr>
          <w:rFonts w:hint="eastAsia" w:ascii="仿宋" w:hAnsi="仿宋" w:eastAsia="仿宋" w:cs="仿宋"/>
          <w:sz w:val="84"/>
          <w:szCs w:val="84"/>
          <w:lang w:val="en-US" w:eastAsia="zh-CN"/>
        </w:rPr>
        <w:t>"舰船目标检测"项目方案</w:t>
      </w:r>
    </w:p>
    <w:p>
      <w:pPr>
        <w:jc w:val="center"/>
        <w:rPr>
          <w:rFonts w:ascii="仿宋" w:hAnsi="仿宋" w:eastAsia="仿宋" w:cs="仿宋"/>
          <w:sz w:val="84"/>
          <w:szCs w:val="84"/>
        </w:rPr>
      </w:pPr>
    </w:p>
    <w:p>
      <w:pPr>
        <w:jc w:val="center"/>
        <w:rPr>
          <w:rFonts w:ascii="仿宋" w:hAnsi="仿宋" w:eastAsia="仿宋" w:cs="仿宋"/>
          <w:sz w:val="84"/>
          <w:szCs w:val="84"/>
        </w:rPr>
      </w:pPr>
    </w:p>
    <w:p>
      <w:pPr>
        <w:jc w:val="center"/>
        <w:rPr>
          <w:rFonts w:ascii="仿宋" w:hAnsi="仿宋" w:eastAsia="仿宋" w:cs="仿宋"/>
          <w:sz w:val="84"/>
          <w:szCs w:val="84"/>
        </w:rPr>
      </w:pPr>
    </w:p>
    <w:p>
      <w:pPr>
        <w:jc w:val="center"/>
        <w:rPr>
          <w:rFonts w:ascii="仿宋" w:hAnsi="仿宋" w:eastAsia="仿宋"/>
          <w:szCs w:val="21"/>
        </w:rPr>
      </w:pPr>
      <w:r>
        <w:rPr>
          <w:rFonts w:hint="eastAsia" w:ascii="仿宋" w:hAnsi="仿宋" w:eastAsia="仿宋" w:cs="仿宋"/>
          <w:sz w:val="32"/>
          <w:szCs w:val="32"/>
          <w:lang w:val="en-US" w:eastAsia="zh-CN"/>
        </w:rPr>
        <w:t>成都猎维科技有限公司</w:t>
      </w:r>
      <w:r>
        <w:rPr>
          <w:rFonts w:hint="eastAsia" w:ascii="仿宋" w:hAnsi="仿宋" w:eastAsia="仿宋"/>
          <w:szCs w:val="21"/>
        </w:rPr>
        <w:br w:type="page"/>
      </w:r>
    </w:p>
    <w:p>
      <w:pPr>
        <w:jc w:val="center"/>
        <w:rPr>
          <w:rFonts w:ascii="仿宋" w:hAnsi="仿宋" w:eastAsia="仿宋"/>
          <w:b/>
          <w:bCs/>
          <w:szCs w:val="21"/>
        </w:rPr>
      </w:pPr>
      <w:r>
        <w:rPr>
          <w:rFonts w:hint="eastAsia" w:ascii="仿宋" w:hAnsi="仿宋" w:eastAsia="仿宋"/>
          <w:b/>
          <w:bCs/>
          <w:szCs w:val="21"/>
        </w:rPr>
        <w:t>目录</w:t>
      </w:r>
    </w:p>
    <w:p>
      <w:pPr>
        <w:pStyle w:val="11"/>
        <w:tabs>
          <w:tab w:val="right" w:leader="dot" w:pos="8306"/>
        </w:tabs>
      </w:pPr>
      <w:r>
        <w:rPr>
          <w:rFonts w:hint="eastAsia" w:ascii="仿宋" w:hAnsi="仿宋" w:eastAsia="仿宋"/>
          <w:szCs w:val="21"/>
        </w:rPr>
        <w:fldChar w:fldCharType="begin"/>
      </w:r>
      <w:r>
        <w:rPr>
          <w:rFonts w:hint="eastAsia" w:ascii="仿宋" w:hAnsi="仿宋" w:eastAsia="仿宋"/>
          <w:szCs w:val="21"/>
        </w:rPr>
        <w:instrText xml:space="preserve">TOC \o "1-3" \h \u </w:instrText>
      </w:r>
      <w:r>
        <w:rPr>
          <w:rFonts w:hint="eastAsia" w:ascii="仿宋" w:hAnsi="仿宋" w:eastAsia="仿宋"/>
          <w:szCs w:val="21"/>
        </w:rPr>
        <w:fldChar w:fldCharType="separate"/>
      </w:r>
      <w:r>
        <w:rPr>
          <w:rFonts w:hint="eastAsia" w:ascii="仿宋" w:hAnsi="仿宋" w:eastAsia="仿宋"/>
          <w:szCs w:val="21"/>
        </w:rPr>
        <w:fldChar w:fldCharType="begin"/>
      </w:r>
      <w:r>
        <w:rPr>
          <w:rFonts w:hint="eastAsia" w:ascii="仿宋" w:hAnsi="仿宋" w:eastAsia="仿宋"/>
          <w:szCs w:val="21"/>
        </w:rPr>
        <w:instrText xml:space="preserve"> HYPERLINK \l _Toc25635 </w:instrText>
      </w:r>
      <w:r>
        <w:rPr>
          <w:rFonts w:hint="eastAsia" w:ascii="仿宋" w:hAnsi="仿宋" w:eastAsia="仿宋"/>
          <w:szCs w:val="21"/>
        </w:rPr>
        <w:fldChar w:fldCharType="separate"/>
      </w:r>
      <w:r>
        <w:rPr>
          <w:rFonts w:hint="eastAsia" w:ascii="仿宋" w:hAnsi="仿宋" w:eastAsia="仿宋" w:cs="仿宋"/>
          <w:szCs w:val="21"/>
        </w:rPr>
        <w:t xml:space="preserve">一、 </w:t>
      </w:r>
      <w:r>
        <w:rPr>
          <w:rFonts w:hint="eastAsia" w:ascii="仿宋" w:hAnsi="仿宋" w:eastAsia="仿宋" w:cs="仿宋"/>
          <w:szCs w:val="21"/>
          <w:lang w:val="en-US" w:eastAsia="zh-CN"/>
        </w:rPr>
        <w:t>项目</w:t>
      </w:r>
      <w:r>
        <w:rPr>
          <w:rFonts w:hint="eastAsia" w:ascii="仿宋" w:hAnsi="仿宋" w:eastAsia="仿宋" w:cs="仿宋"/>
          <w:szCs w:val="21"/>
        </w:rPr>
        <w:t>背景</w:t>
      </w:r>
      <w:r>
        <w:tab/>
      </w:r>
      <w:r>
        <w:fldChar w:fldCharType="begin"/>
      </w:r>
      <w:r>
        <w:instrText xml:space="preserve"> PAGEREF _Toc25635 </w:instrText>
      </w:r>
      <w:r>
        <w:fldChar w:fldCharType="separate"/>
      </w:r>
      <w:r>
        <w:t>3</w:t>
      </w:r>
      <w:r>
        <w:fldChar w:fldCharType="end"/>
      </w:r>
      <w:r>
        <w:rPr>
          <w:rFonts w:hint="eastAsia" w:ascii="仿宋" w:hAnsi="仿宋" w:eastAsia="仿宋"/>
          <w:szCs w:val="21"/>
        </w:rPr>
        <w:fldChar w:fldCharType="end"/>
      </w:r>
    </w:p>
    <w:p>
      <w:pPr>
        <w:pStyle w:val="11"/>
        <w:tabs>
          <w:tab w:val="right" w:leader="dot" w:pos="8306"/>
        </w:tabs>
      </w:pPr>
      <w:r>
        <w:rPr>
          <w:rFonts w:hint="eastAsia" w:ascii="仿宋" w:hAnsi="仿宋" w:eastAsia="仿宋"/>
          <w:szCs w:val="21"/>
        </w:rPr>
        <w:fldChar w:fldCharType="begin"/>
      </w:r>
      <w:r>
        <w:rPr>
          <w:rFonts w:hint="eastAsia" w:ascii="仿宋" w:hAnsi="仿宋" w:eastAsia="仿宋"/>
          <w:szCs w:val="21"/>
        </w:rPr>
        <w:instrText xml:space="preserve"> HYPERLINK \l _Toc11884 </w:instrText>
      </w:r>
      <w:r>
        <w:rPr>
          <w:rFonts w:hint="eastAsia" w:ascii="仿宋" w:hAnsi="仿宋" w:eastAsia="仿宋"/>
          <w:szCs w:val="21"/>
        </w:rPr>
        <w:fldChar w:fldCharType="separate"/>
      </w:r>
      <w:r>
        <w:rPr>
          <w:rFonts w:hint="eastAsia" w:ascii="仿宋" w:hAnsi="仿宋" w:eastAsia="仿宋" w:cs="仿宋"/>
          <w:szCs w:val="21"/>
        </w:rPr>
        <w:t xml:space="preserve">二、 </w:t>
      </w:r>
      <w:r>
        <w:rPr>
          <w:rFonts w:hint="eastAsia" w:ascii="仿宋" w:hAnsi="仿宋" w:eastAsia="仿宋" w:cs="仿宋"/>
          <w:szCs w:val="21"/>
          <w:lang w:val="en-US" w:eastAsia="zh-CN"/>
        </w:rPr>
        <w:t>项目</w:t>
      </w:r>
      <w:r>
        <w:rPr>
          <w:rFonts w:hint="eastAsia" w:ascii="仿宋" w:hAnsi="仿宋" w:eastAsia="仿宋" w:cs="仿宋"/>
          <w:szCs w:val="21"/>
        </w:rPr>
        <w:t>建设目标</w:t>
      </w:r>
      <w:r>
        <w:tab/>
      </w:r>
      <w:r>
        <w:fldChar w:fldCharType="begin"/>
      </w:r>
      <w:r>
        <w:instrText xml:space="preserve"> PAGEREF _Toc11884 </w:instrText>
      </w:r>
      <w:r>
        <w:fldChar w:fldCharType="separate"/>
      </w:r>
      <w:r>
        <w:t>4</w:t>
      </w:r>
      <w:r>
        <w:fldChar w:fldCharType="end"/>
      </w:r>
      <w:r>
        <w:rPr>
          <w:rFonts w:hint="eastAsia" w:ascii="仿宋" w:hAnsi="仿宋" w:eastAsia="仿宋"/>
          <w:szCs w:val="21"/>
        </w:rPr>
        <w:fldChar w:fldCharType="end"/>
      </w:r>
    </w:p>
    <w:p>
      <w:pPr>
        <w:pStyle w:val="11"/>
        <w:tabs>
          <w:tab w:val="right" w:leader="dot" w:pos="8306"/>
        </w:tabs>
      </w:pPr>
      <w:r>
        <w:rPr>
          <w:rFonts w:hint="eastAsia" w:ascii="仿宋" w:hAnsi="仿宋" w:eastAsia="仿宋"/>
          <w:szCs w:val="21"/>
        </w:rPr>
        <w:fldChar w:fldCharType="begin"/>
      </w:r>
      <w:r>
        <w:rPr>
          <w:rFonts w:hint="eastAsia" w:ascii="仿宋" w:hAnsi="仿宋" w:eastAsia="仿宋"/>
          <w:szCs w:val="21"/>
        </w:rPr>
        <w:instrText xml:space="preserve"> HYPERLINK \l _Toc16551 </w:instrText>
      </w:r>
      <w:r>
        <w:rPr>
          <w:rFonts w:hint="eastAsia" w:ascii="仿宋" w:hAnsi="仿宋" w:eastAsia="仿宋"/>
          <w:szCs w:val="21"/>
        </w:rPr>
        <w:fldChar w:fldCharType="separate"/>
      </w:r>
      <w:r>
        <w:rPr>
          <w:rFonts w:hint="eastAsia" w:ascii="仿宋" w:hAnsi="仿宋" w:eastAsia="仿宋" w:cs="仿宋"/>
          <w:szCs w:val="21"/>
        </w:rPr>
        <w:t xml:space="preserve">三、 </w:t>
      </w:r>
      <w:r>
        <w:rPr>
          <w:rFonts w:hint="eastAsia" w:ascii="仿宋" w:hAnsi="仿宋" w:eastAsia="仿宋" w:cs="仿宋"/>
          <w:szCs w:val="21"/>
          <w:lang w:val="en-US" w:eastAsia="zh-CN"/>
        </w:rPr>
        <w:t>项目测试</w:t>
      </w:r>
      <w:r>
        <w:tab/>
      </w:r>
      <w:r>
        <w:fldChar w:fldCharType="begin"/>
      </w:r>
      <w:r>
        <w:instrText xml:space="preserve"> PAGEREF _Toc16551 </w:instrText>
      </w:r>
      <w:r>
        <w:fldChar w:fldCharType="separate"/>
      </w:r>
      <w:r>
        <w:t>5</w:t>
      </w:r>
      <w:r>
        <w:fldChar w:fldCharType="end"/>
      </w:r>
      <w:r>
        <w:rPr>
          <w:rFonts w:hint="eastAsia" w:ascii="仿宋" w:hAnsi="仿宋" w:eastAsia="仿宋"/>
          <w:szCs w:val="21"/>
        </w:rPr>
        <w:fldChar w:fldCharType="end"/>
      </w:r>
    </w:p>
    <w:p>
      <w:pPr>
        <w:pStyle w:val="11"/>
        <w:tabs>
          <w:tab w:val="right" w:leader="dot" w:pos="8306"/>
        </w:tabs>
      </w:pPr>
      <w:r>
        <w:rPr>
          <w:rFonts w:hint="eastAsia" w:ascii="仿宋" w:hAnsi="仿宋" w:eastAsia="仿宋"/>
          <w:szCs w:val="21"/>
        </w:rPr>
        <w:fldChar w:fldCharType="begin"/>
      </w:r>
      <w:r>
        <w:rPr>
          <w:rFonts w:hint="eastAsia" w:ascii="仿宋" w:hAnsi="仿宋" w:eastAsia="仿宋"/>
          <w:szCs w:val="21"/>
        </w:rPr>
        <w:instrText xml:space="preserve"> HYPERLINK \l _Toc11108 </w:instrText>
      </w:r>
      <w:r>
        <w:rPr>
          <w:rFonts w:hint="eastAsia" w:ascii="仿宋" w:hAnsi="仿宋" w:eastAsia="仿宋"/>
          <w:szCs w:val="21"/>
        </w:rPr>
        <w:fldChar w:fldCharType="separate"/>
      </w:r>
      <w:r>
        <w:rPr>
          <w:rFonts w:hint="eastAsia" w:ascii="仿宋" w:hAnsi="仿宋" w:eastAsia="仿宋" w:cs="仿宋"/>
          <w:szCs w:val="21"/>
          <w:lang w:val="en-US" w:eastAsia="zh-CN"/>
        </w:rPr>
        <w:t>四、 四、项目部署</w:t>
      </w:r>
      <w:r>
        <w:tab/>
      </w:r>
      <w:r>
        <w:fldChar w:fldCharType="begin"/>
      </w:r>
      <w:r>
        <w:instrText xml:space="preserve"> PAGEREF _Toc11108 </w:instrText>
      </w:r>
      <w:r>
        <w:fldChar w:fldCharType="separate"/>
      </w:r>
      <w:r>
        <w:t>5</w:t>
      </w:r>
      <w:r>
        <w:fldChar w:fldCharType="end"/>
      </w:r>
      <w:r>
        <w:rPr>
          <w:rFonts w:hint="eastAsia" w:ascii="仿宋" w:hAnsi="仿宋" w:eastAsia="仿宋"/>
          <w:szCs w:val="21"/>
        </w:rPr>
        <w:fldChar w:fldCharType="end"/>
      </w:r>
    </w:p>
    <w:p>
      <w:pPr>
        <w:rPr>
          <w:rFonts w:ascii="仿宋" w:hAnsi="仿宋" w:eastAsia="仿宋"/>
          <w:szCs w:val="21"/>
        </w:rPr>
        <w:sectPr>
          <w:pgSz w:w="11906" w:h="16838"/>
          <w:pgMar w:top="1440" w:right="1800" w:bottom="1440" w:left="1800" w:header="851" w:footer="992" w:gutter="0"/>
          <w:cols w:space="720" w:num="1"/>
          <w:docGrid w:type="lines" w:linePitch="312" w:charSpace="0"/>
        </w:sectPr>
      </w:pPr>
      <w:r>
        <w:rPr>
          <w:rFonts w:hint="eastAsia" w:ascii="仿宋" w:hAnsi="仿宋" w:eastAsia="仿宋"/>
          <w:szCs w:val="21"/>
        </w:rPr>
        <w:fldChar w:fldCharType="end"/>
      </w:r>
    </w:p>
    <w:p>
      <w:pPr>
        <w:rPr>
          <w:rFonts w:ascii="仿宋" w:hAnsi="仿宋" w:eastAsia="仿宋"/>
          <w:szCs w:val="21"/>
        </w:rPr>
      </w:pPr>
    </w:p>
    <w:p>
      <w:pPr>
        <w:pStyle w:val="2"/>
        <w:numPr>
          <w:ilvl w:val="0"/>
          <w:numId w:val="1"/>
        </w:numPr>
        <w:ind w:firstLine="422" w:firstLineChars="200"/>
        <w:jc w:val="left"/>
        <w:rPr>
          <w:rFonts w:ascii="仿宋" w:hAnsi="仿宋" w:eastAsia="仿宋" w:cs="仿宋"/>
          <w:sz w:val="21"/>
          <w:szCs w:val="21"/>
        </w:rPr>
      </w:pPr>
      <w:bookmarkStart w:id="0" w:name="_Toc25635"/>
      <w:r>
        <w:rPr>
          <w:rFonts w:hint="eastAsia" w:ascii="仿宋" w:hAnsi="仿宋" w:eastAsia="仿宋" w:cs="仿宋"/>
          <w:sz w:val="21"/>
          <w:szCs w:val="21"/>
          <w:lang w:val="en-US" w:eastAsia="zh-CN"/>
        </w:rPr>
        <w:t>项目</w:t>
      </w:r>
      <w:r>
        <w:rPr>
          <w:rFonts w:hint="eastAsia" w:ascii="仿宋" w:hAnsi="仿宋" w:eastAsia="仿宋" w:cs="仿宋"/>
          <w:sz w:val="21"/>
          <w:szCs w:val="21"/>
        </w:rPr>
        <w:t>背景</w:t>
      </w:r>
      <w:bookmarkEnd w:id="0"/>
    </w:p>
    <w:p>
      <w:pPr>
        <w:spacing w:line="360" w:lineRule="auto"/>
        <w:ind w:firstLine="420"/>
        <w:rPr>
          <w:rFonts w:hint="eastAsia" w:ascii="仿宋" w:hAnsi="仿宋" w:eastAsia="仿宋" w:cs="宋体"/>
          <w:color w:val="000000"/>
          <w:kern w:val="0"/>
          <w:szCs w:val="21"/>
        </w:rPr>
      </w:pPr>
      <w:r>
        <w:rPr>
          <w:rFonts w:hint="eastAsia" w:ascii="仿宋" w:hAnsi="仿宋" w:eastAsia="仿宋" w:cs="宋体"/>
          <w:color w:val="000000"/>
          <w:kern w:val="0"/>
          <w:szCs w:val="21"/>
          <w:lang w:val="en-US" w:eastAsia="zh-CN"/>
        </w:rPr>
        <w:t>海面舰船图像的获取不易，非常容易受到雾气等烦扰因素的影响，因此传统的舰船检测与识别领域都是对合成孔径雷达舰船图像和红外舰船图像进行研究，因为这两种图像受环境噪声影响较小。但是合成孔径雷达图像普遍分辨率较低、信噪比也较低，红外图像容易受到季节、温度的影响，所以对这两种图像进行目标检测与识别都不易达到普通光学图像的效果，且两种图像的获取也远不如普通光学图像容易。</w:t>
      </w:r>
    </w:p>
    <w:p>
      <w:pPr>
        <w:spacing w:line="360" w:lineRule="auto"/>
        <w:ind w:firstLine="420"/>
        <w:rPr>
          <w:rFonts w:ascii="仿宋" w:hAnsi="仿宋" w:eastAsia="仿宋" w:cs="宋体"/>
          <w:color w:val="000000"/>
          <w:kern w:val="0"/>
          <w:szCs w:val="21"/>
        </w:rPr>
      </w:pPr>
      <w:r>
        <w:rPr>
          <w:rFonts w:hint="eastAsia" w:ascii="仿宋" w:hAnsi="仿宋" w:eastAsia="仿宋" w:cs="宋体"/>
          <w:color w:val="000000"/>
          <w:kern w:val="0"/>
          <w:szCs w:val="21"/>
          <w:lang w:val="en-US" w:eastAsia="zh-CN"/>
        </w:rPr>
        <w:t>本项目以舰船图像为研究对象，通过普通光学图像进行舰船目标检测与识别，区分图像中的舰船目标是军舰还是民船，以达到作战力量评估、监控敌方战场动态、监控敌方港口及舰船信息等的目的。</w:t>
      </w:r>
    </w:p>
    <w:p>
      <w:pPr>
        <w:spacing w:line="360" w:lineRule="auto"/>
        <w:ind w:firstLine="420"/>
        <w:rPr>
          <w:rFonts w:ascii="仿宋" w:hAnsi="仿宋" w:eastAsia="仿宋" w:cs="仿宋"/>
          <w:szCs w:val="21"/>
        </w:rPr>
        <w:sectPr>
          <w:pgSz w:w="11906" w:h="16838"/>
          <w:pgMar w:top="1440" w:right="1800" w:bottom="1440" w:left="1800" w:header="851" w:footer="992" w:gutter="0"/>
          <w:cols w:space="720" w:num="1"/>
          <w:docGrid w:type="lines" w:linePitch="312" w:charSpace="0"/>
        </w:sectPr>
      </w:pPr>
      <w:r>
        <w:rPr>
          <w:rFonts w:hint="eastAsia" w:ascii="仿宋" w:hAnsi="仿宋" w:eastAsia="仿宋" w:cs="宋体"/>
          <w:color w:val="000000"/>
          <w:kern w:val="0"/>
          <w:szCs w:val="21"/>
        </w:rPr>
        <w:tab/>
      </w:r>
    </w:p>
    <w:p>
      <w:pPr>
        <w:pStyle w:val="2"/>
        <w:numPr>
          <w:ilvl w:val="0"/>
          <w:numId w:val="1"/>
        </w:numPr>
        <w:ind w:firstLine="422" w:firstLineChars="200"/>
        <w:jc w:val="left"/>
        <w:rPr>
          <w:rFonts w:ascii="仿宋" w:hAnsi="仿宋" w:eastAsia="仿宋" w:cs="仿宋"/>
          <w:sz w:val="21"/>
          <w:szCs w:val="21"/>
        </w:rPr>
      </w:pPr>
      <w:bookmarkStart w:id="1" w:name="_Toc11884"/>
      <w:r>
        <w:rPr>
          <w:rFonts w:hint="eastAsia" w:ascii="仿宋" w:hAnsi="仿宋" w:eastAsia="仿宋" w:cs="仿宋"/>
          <w:sz w:val="21"/>
          <w:szCs w:val="21"/>
          <w:lang w:val="en-US" w:eastAsia="zh-CN"/>
        </w:rPr>
        <w:t>项目</w:t>
      </w:r>
      <w:r>
        <w:rPr>
          <w:rFonts w:hint="eastAsia" w:ascii="仿宋" w:hAnsi="仿宋" w:eastAsia="仿宋" w:cs="仿宋"/>
          <w:sz w:val="21"/>
          <w:szCs w:val="21"/>
        </w:rPr>
        <w:t>建设目标</w:t>
      </w:r>
      <w:bookmarkEnd w:id="1"/>
    </w:p>
    <w:p>
      <w:pPr>
        <w:spacing w:line="360" w:lineRule="auto"/>
        <w:ind w:firstLine="420"/>
        <w:rPr>
          <w:rFonts w:hint="eastAsia" w:ascii="仿宋" w:hAnsi="仿宋" w:eastAsia="仿宋" w:cs="宋体"/>
          <w:color w:val="000000"/>
          <w:kern w:val="0"/>
          <w:szCs w:val="21"/>
          <w:lang w:val="en-US" w:eastAsia="zh-CN"/>
        </w:rPr>
      </w:pPr>
      <w:r>
        <w:rPr>
          <w:rFonts w:hint="eastAsia" w:ascii="仿宋" w:hAnsi="仿宋" w:eastAsia="仿宋" w:cs="宋体"/>
          <w:color w:val="000000"/>
          <w:kern w:val="0"/>
          <w:szCs w:val="21"/>
          <w:lang w:val="en-US" w:eastAsia="zh-CN"/>
        </w:rPr>
        <w:t>（一）数据来源</w:t>
      </w:r>
    </w:p>
    <w:p>
      <w:pPr>
        <w:spacing w:line="360" w:lineRule="auto"/>
        <w:ind w:firstLine="420"/>
        <w:rPr>
          <w:rFonts w:hint="eastAsia" w:ascii="仿宋" w:hAnsi="仿宋" w:eastAsia="仿宋" w:cs="宋体"/>
          <w:color w:val="000000"/>
          <w:kern w:val="0"/>
          <w:szCs w:val="21"/>
          <w:lang w:val="en-US" w:eastAsia="zh-CN"/>
        </w:rPr>
      </w:pPr>
      <w:r>
        <w:rPr>
          <w:rFonts w:hint="eastAsia" w:ascii="仿宋" w:hAnsi="仿宋" w:eastAsia="仿宋" w:cs="宋体"/>
          <w:color w:val="000000"/>
          <w:kern w:val="0"/>
          <w:szCs w:val="21"/>
          <w:lang w:val="en-US" w:eastAsia="zh-CN"/>
        </w:rPr>
        <w:t>通过搜集一定量的五种常见军舰（五个军舰种类分别为：航空母舰类、登陆舰类、驱逐舰类、护卫舰类、以及以补给舰和医疗船为代表的其他舰类）以及两种常见民用船只（两个民用船只种类分别为：客船和货船），制作为舰船数据库样本。</w:t>
      </w:r>
    </w:p>
    <w:p>
      <w:pPr>
        <w:spacing w:line="360" w:lineRule="auto"/>
        <w:ind w:firstLine="420"/>
        <w:rPr>
          <w:rFonts w:hint="eastAsia" w:ascii="仿宋" w:hAnsi="仿宋" w:eastAsia="仿宋" w:cs="宋体"/>
          <w:color w:val="000000"/>
          <w:kern w:val="0"/>
          <w:szCs w:val="21"/>
          <w:lang w:val="en-US" w:eastAsia="zh-CN"/>
        </w:rPr>
      </w:pPr>
      <w:r>
        <w:rPr>
          <w:rFonts w:hint="eastAsia" w:ascii="仿宋" w:hAnsi="仿宋" w:eastAsia="仿宋" w:cs="宋体"/>
          <w:color w:val="000000"/>
          <w:kern w:val="0"/>
          <w:szCs w:val="21"/>
          <w:lang w:val="en-US" w:eastAsia="zh-CN"/>
        </w:rPr>
        <w:t>（二）算法模型</w:t>
      </w:r>
      <w:bookmarkStart w:id="4" w:name="_GoBack"/>
      <w:bookmarkEnd w:id="4"/>
    </w:p>
    <w:p>
      <w:pPr>
        <w:spacing w:line="360" w:lineRule="auto"/>
        <w:ind w:firstLine="420"/>
        <w:rPr>
          <w:rFonts w:hint="eastAsia" w:ascii="仿宋" w:hAnsi="仿宋" w:eastAsia="仿宋" w:cs="宋体"/>
          <w:color w:val="000000"/>
          <w:kern w:val="0"/>
          <w:szCs w:val="21"/>
          <w:lang w:val="en-US" w:eastAsia="zh-CN"/>
        </w:rPr>
      </w:pPr>
      <w:r>
        <w:rPr>
          <w:rFonts w:hint="eastAsia" w:ascii="仿宋" w:hAnsi="仿宋" w:eastAsia="仿宋" w:cs="宋体"/>
          <w:color w:val="000000"/>
          <w:kern w:val="0"/>
          <w:szCs w:val="21"/>
          <w:lang w:val="en-US" w:eastAsia="zh-CN"/>
        </w:rPr>
        <w:t>1.Faster R-CNN</w:t>
      </w:r>
    </w:p>
    <w:p>
      <w:pPr>
        <w:spacing w:line="360" w:lineRule="auto"/>
        <w:ind w:firstLine="420"/>
        <w:jc w:val="center"/>
        <w:rPr>
          <w:rFonts w:hint="eastAsia" w:ascii="仿宋" w:hAnsi="仿宋" w:eastAsia="仿宋" w:cs="宋体"/>
          <w:color w:val="000000"/>
          <w:kern w:val="0"/>
          <w:szCs w:val="21"/>
          <w:lang w:val="en-US" w:eastAsia="zh-CN"/>
        </w:rPr>
      </w:pPr>
      <w:r>
        <w:rPr>
          <w:rFonts w:hint="eastAsia" w:ascii="仿宋" w:hAnsi="仿宋" w:eastAsia="仿宋" w:cs="宋体"/>
          <w:color w:val="000000"/>
          <w:kern w:val="0"/>
          <w:szCs w:val="21"/>
          <w:lang w:val="en-US" w:eastAsia="zh-CN"/>
        </w:rPr>
        <w:drawing>
          <wp:inline distT="0" distB="0" distL="114300" distR="114300">
            <wp:extent cx="4064635" cy="19812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40388" t="34814" r="18492" b="27827"/>
                    <a:stretch>
                      <a:fillRect/>
                    </a:stretch>
                  </pic:blipFill>
                  <pic:spPr>
                    <a:xfrm>
                      <a:off x="0" y="0"/>
                      <a:ext cx="4064635" cy="1981200"/>
                    </a:xfrm>
                    <a:prstGeom prst="rect">
                      <a:avLst/>
                    </a:prstGeom>
                    <a:noFill/>
                    <a:ln>
                      <a:noFill/>
                    </a:ln>
                  </pic:spPr>
                </pic:pic>
              </a:graphicData>
            </a:graphic>
          </wp:inline>
        </w:drawing>
      </w:r>
    </w:p>
    <w:p>
      <w:pPr>
        <w:spacing w:line="360" w:lineRule="auto"/>
        <w:ind w:firstLine="420"/>
        <w:rPr>
          <w:rFonts w:hint="eastAsia" w:ascii="仿宋" w:hAnsi="仿宋" w:eastAsia="仿宋" w:cs="宋体"/>
          <w:color w:val="000000"/>
          <w:kern w:val="0"/>
          <w:szCs w:val="21"/>
          <w:lang w:val="en-US" w:eastAsia="zh-CN"/>
        </w:rPr>
      </w:pPr>
      <w:r>
        <w:rPr>
          <w:rFonts w:hint="eastAsia" w:ascii="仿宋" w:hAnsi="仿宋" w:eastAsia="仿宋" w:cs="宋体"/>
          <w:color w:val="000000"/>
          <w:kern w:val="0"/>
          <w:szCs w:val="21"/>
          <w:lang w:val="en-US" w:eastAsia="zh-CN"/>
        </w:rPr>
        <w:t>Faster R-CNN 算法也是基于卷积神经网络（即 CNN）来获取整张图像的卷积后的特征图（Feature Maps）,然后通过其创新性的区域建议网络[23]来生成候选区域框，再通过使用感兴趣区域池化（Region of Interest Pooling，即 ROI Pooling）从经过 CNN 得到的特征图中获得固定长度的各个候选区域的特征表达，最后用 Softmax 分类器进行分类,并且使用非极大值抑制（Non-maximum Suppression，即 NMS）方法进行最后的处理，得到最终的检测区域框。</w:t>
      </w:r>
    </w:p>
    <w:p>
      <w:pPr>
        <w:spacing w:line="360" w:lineRule="auto"/>
        <w:ind w:firstLine="420"/>
        <w:rPr>
          <w:rFonts w:hint="eastAsia" w:ascii="仿宋" w:hAnsi="仿宋" w:eastAsia="仿宋" w:cs="宋体"/>
          <w:color w:val="000000"/>
          <w:kern w:val="0"/>
          <w:szCs w:val="21"/>
          <w:lang w:val="en-US" w:eastAsia="zh-CN"/>
        </w:rPr>
      </w:pPr>
      <w:r>
        <w:rPr>
          <w:rFonts w:hint="eastAsia" w:ascii="仿宋" w:hAnsi="仿宋" w:eastAsia="仿宋" w:cs="宋体"/>
          <w:color w:val="000000"/>
          <w:kern w:val="0"/>
          <w:szCs w:val="21"/>
          <w:lang w:val="en-US" w:eastAsia="zh-CN"/>
        </w:rPr>
        <w:t>2.算法训练</w:t>
      </w:r>
    </w:p>
    <w:p>
      <w:pPr>
        <w:spacing w:line="360" w:lineRule="auto"/>
        <w:ind w:firstLine="420"/>
        <w:rPr>
          <w:rFonts w:hint="default" w:ascii="仿宋" w:hAnsi="仿宋" w:eastAsia="仿宋" w:cs="宋体"/>
          <w:color w:val="000000"/>
          <w:kern w:val="0"/>
          <w:szCs w:val="21"/>
          <w:lang w:val="en-US" w:eastAsia="zh-CN"/>
        </w:rPr>
      </w:pPr>
      <w:r>
        <w:rPr>
          <w:rFonts w:hint="default" w:ascii="仿宋" w:hAnsi="仿宋" w:eastAsia="仿宋" w:cs="宋体"/>
          <w:color w:val="000000"/>
          <w:kern w:val="0"/>
          <w:szCs w:val="21"/>
          <w:lang w:val="en-US" w:eastAsia="zh-CN"/>
        </w:rPr>
        <w:t xml:space="preserve">第一步：先使用 ImageNet 数据集所训练出来的卷积神经网络结构的权值，通过迁移学习的方式先独立训练一个区域建议网络。 </w:t>
      </w:r>
    </w:p>
    <w:p>
      <w:pPr>
        <w:spacing w:line="360" w:lineRule="auto"/>
        <w:ind w:firstLine="420"/>
        <w:rPr>
          <w:rFonts w:hint="default" w:ascii="仿宋" w:hAnsi="仿宋" w:eastAsia="仿宋" w:cs="宋体"/>
          <w:color w:val="000000"/>
          <w:kern w:val="0"/>
          <w:szCs w:val="21"/>
          <w:lang w:val="en-US" w:eastAsia="zh-CN"/>
        </w:rPr>
      </w:pPr>
      <w:r>
        <w:rPr>
          <w:rFonts w:hint="default" w:ascii="仿宋" w:hAnsi="仿宋" w:eastAsia="仿宋" w:cs="宋体"/>
          <w:color w:val="000000"/>
          <w:kern w:val="0"/>
          <w:szCs w:val="21"/>
          <w:lang w:val="en-US" w:eastAsia="zh-CN"/>
        </w:rPr>
        <w:t xml:space="preserve">第二步：将第一步所产生的候选区域作为输入图片，训练接下来的 Fast R-CNN 网络，训练到此步之前每一层的参数都没有公用。 </w:t>
      </w:r>
    </w:p>
    <w:p>
      <w:pPr>
        <w:spacing w:line="360" w:lineRule="auto"/>
        <w:ind w:firstLine="420"/>
        <w:rPr>
          <w:rFonts w:hint="default" w:ascii="仿宋" w:hAnsi="仿宋" w:eastAsia="仿宋" w:cs="宋体"/>
          <w:color w:val="000000"/>
          <w:kern w:val="0"/>
          <w:szCs w:val="21"/>
          <w:lang w:val="en-US" w:eastAsia="zh-CN"/>
        </w:rPr>
      </w:pPr>
      <w:r>
        <w:rPr>
          <w:rFonts w:hint="default" w:ascii="仿宋" w:hAnsi="仿宋" w:eastAsia="仿宋" w:cs="宋体"/>
          <w:color w:val="000000"/>
          <w:kern w:val="0"/>
          <w:szCs w:val="21"/>
          <w:lang w:val="en-US" w:eastAsia="zh-CN"/>
        </w:rPr>
        <w:t xml:space="preserve">第三步：再通过使用上一步中所训练出来的 Fast R-CNN 网络的参数，重新训练一下区域建议网络，但是保持区域建议网络和 Fast R-CNN 网络所共享那些卷积层的参数不变，只令区域建议网络所特有的卷积层参数重新训练。 </w:t>
      </w:r>
    </w:p>
    <w:p>
      <w:pPr>
        <w:spacing w:line="360" w:lineRule="auto"/>
        <w:ind w:firstLine="420"/>
        <w:rPr>
          <w:rFonts w:hint="eastAsia" w:ascii="仿宋" w:hAnsi="仿宋" w:eastAsia="仿宋" w:cs="宋体"/>
          <w:color w:val="000000"/>
          <w:kern w:val="0"/>
          <w:szCs w:val="21"/>
          <w:lang w:val="en-US" w:eastAsia="zh-CN"/>
        </w:rPr>
      </w:pPr>
      <w:r>
        <w:rPr>
          <w:rFonts w:hint="default" w:ascii="仿宋" w:hAnsi="仿宋" w:eastAsia="仿宋" w:cs="宋体"/>
          <w:color w:val="000000"/>
          <w:kern w:val="0"/>
          <w:szCs w:val="21"/>
          <w:lang w:val="en-US" w:eastAsia="zh-CN"/>
        </w:rPr>
        <w:t>第四步：仍保持区域建议网络和 Fast R-CNN 网络所共享那些卷积层不变，只微调Fast R-CNN 网络所专有的那几层的参数，最后达到快速准确的检测和识别图像的功能</w:t>
      </w:r>
      <w:r>
        <w:rPr>
          <w:rFonts w:hint="eastAsia" w:ascii="仿宋" w:hAnsi="仿宋" w:eastAsia="仿宋" w:cs="宋体"/>
          <w:color w:val="000000"/>
          <w:kern w:val="0"/>
          <w:szCs w:val="21"/>
          <w:lang w:val="en-US" w:eastAsia="zh-CN"/>
        </w:rPr>
        <w:t>。</w:t>
      </w:r>
    </w:p>
    <w:p>
      <w:pPr>
        <w:spacing w:line="360" w:lineRule="auto"/>
        <w:ind w:firstLine="420"/>
        <w:rPr>
          <w:rFonts w:hint="default" w:ascii="仿宋" w:hAnsi="仿宋" w:eastAsia="仿宋" w:cs="宋体"/>
          <w:color w:val="000000"/>
          <w:kern w:val="0"/>
          <w:szCs w:val="21"/>
          <w:lang w:val="en-US" w:eastAsia="zh-CN"/>
        </w:rPr>
      </w:pPr>
    </w:p>
    <w:p>
      <w:pPr>
        <w:spacing w:line="360" w:lineRule="auto"/>
        <w:jc w:val="both"/>
        <w:rPr>
          <w:rFonts w:hint="default" w:ascii="仿宋" w:hAnsi="仿宋" w:eastAsia="仿宋" w:cs="仿宋"/>
          <w:color w:val="000000"/>
          <w:kern w:val="0"/>
          <w:szCs w:val="21"/>
          <w:lang w:val="en-US" w:eastAsia="zh-CN"/>
        </w:rPr>
      </w:pPr>
      <w:r>
        <w:rPr>
          <w:rFonts w:hint="eastAsia" w:ascii="仿宋" w:hAnsi="仿宋" w:eastAsia="仿宋" w:cs="仿宋"/>
          <w:color w:val="000000"/>
          <w:kern w:val="0"/>
          <w:szCs w:val="21"/>
          <w:lang w:val="en-US" w:eastAsia="zh-CN"/>
        </w:rPr>
        <w:t>…………</w:t>
      </w:r>
    </w:p>
    <w:p>
      <w:pPr>
        <w:spacing w:line="360" w:lineRule="auto"/>
        <w:jc w:val="both"/>
        <w:rPr>
          <w:rFonts w:hint="eastAsia" w:ascii="仿宋" w:hAnsi="仿宋" w:eastAsia="仿宋" w:cs="仿宋"/>
          <w:color w:val="000000"/>
          <w:kern w:val="0"/>
          <w:szCs w:val="21"/>
          <w:lang w:val="en-US" w:eastAsia="zh-CN"/>
        </w:rPr>
      </w:pPr>
    </w:p>
    <w:p>
      <w:pPr>
        <w:spacing w:line="360" w:lineRule="auto"/>
        <w:jc w:val="both"/>
        <w:rPr>
          <w:rFonts w:hint="default" w:ascii="仿宋" w:hAnsi="仿宋" w:eastAsia="仿宋" w:cs="仿宋"/>
          <w:color w:val="000000"/>
          <w:kern w:val="0"/>
          <w:szCs w:val="21"/>
          <w:lang w:val="en-US" w:eastAsia="zh-CN"/>
        </w:rPr>
      </w:pPr>
    </w:p>
    <w:p>
      <w:pPr>
        <w:pStyle w:val="2"/>
        <w:numPr>
          <w:ilvl w:val="0"/>
          <w:numId w:val="1"/>
        </w:numPr>
        <w:ind w:firstLine="422" w:firstLineChars="200"/>
        <w:jc w:val="left"/>
        <w:rPr>
          <w:rFonts w:ascii="仿宋" w:hAnsi="仿宋" w:eastAsia="仿宋" w:cs="仿宋"/>
          <w:sz w:val="21"/>
          <w:szCs w:val="21"/>
        </w:rPr>
      </w:pPr>
      <w:bookmarkStart w:id="2" w:name="_Toc16551"/>
      <w:r>
        <w:rPr>
          <w:rFonts w:hint="eastAsia" w:ascii="仿宋" w:hAnsi="仿宋" w:eastAsia="仿宋" w:cs="仿宋"/>
          <w:sz w:val="21"/>
          <w:szCs w:val="21"/>
          <w:lang w:val="en-US" w:eastAsia="zh-CN"/>
        </w:rPr>
        <w:t>项目测试</w:t>
      </w:r>
      <w:bookmarkEnd w:id="2"/>
    </w:p>
    <w:p>
      <w:pPr>
        <w:spacing w:line="360" w:lineRule="auto"/>
        <w:ind w:firstLine="420"/>
        <w:rPr>
          <w:rFonts w:hint="eastAsia" w:ascii="仿宋" w:hAnsi="仿宋" w:eastAsia="仿宋" w:cs="宋体"/>
          <w:color w:val="000000"/>
          <w:kern w:val="0"/>
          <w:szCs w:val="21"/>
          <w:lang w:val="en-US" w:eastAsia="zh-CN"/>
        </w:rPr>
      </w:pPr>
      <w:r>
        <w:rPr>
          <w:rFonts w:hint="eastAsia" w:ascii="仿宋" w:hAnsi="仿宋" w:eastAsia="仿宋" w:cs="宋体"/>
          <w:color w:val="000000"/>
          <w:kern w:val="0"/>
          <w:szCs w:val="21"/>
          <w:lang w:val="en-US" w:eastAsia="zh-CN"/>
        </w:rPr>
        <w:t>mAP</w:t>
      </w:r>
    </w:p>
    <w:p>
      <w:pPr>
        <w:spacing w:line="360" w:lineRule="auto"/>
        <w:ind w:firstLine="420"/>
        <w:rPr>
          <w:rFonts w:hint="eastAsia" w:ascii="仿宋" w:hAnsi="仿宋" w:eastAsia="仿宋" w:cs="宋体"/>
          <w:color w:val="000000"/>
          <w:kern w:val="0"/>
          <w:szCs w:val="21"/>
          <w:lang w:val="en-US" w:eastAsia="zh-CN"/>
        </w:rPr>
      </w:pPr>
    </w:p>
    <w:p>
      <w:pPr>
        <w:spacing w:line="360" w:lineRule="auto"/>
        <w:ind w:firstLine="420"/>
        <w:rPr>
          <w:rFonts w:hint="eastAsia" w:ascii="仿宋" w:hAnsi="仿宋" w:eastAsia="仿宋" w:cs="宋体"/>
          <w:color w:val="000000"/>
          <w:kern w:val="0"/>
          <w:szCs w:val="21"/>
          <w:lang w:val="en-US" w:eastAsia="zh-CN"/>
        </w:rPr>
      </w:pPr>
    </w:p>
    <w:p>
      <w:pPr>
        <w:spacing w:line="360" w:lineRule="auto"/>
        <w:ind w:firstLine="420"/>
        <w:rPr>
          <w:rFonts w:hint="eastAsia" w:ascii="仿宋" w:hAnsi="仿宋" w:eastAsia="仿宋" w:cs="宋体"/>
          <w:color w:val="000000"/>
          <w:kern w:val="0"/>
          <w:szCs w:val="21"/>
          <w:lang w:val="en-US" w:eastAsia="zh-CN"/>
        </w:rPr>
      </w:pPr>
    </w:p>
    <w:p>
      <w:pPr>
        <w:pStyle w:val="2"/>
        <w:numPr>
          <w:ilvl w:val="0"/>
          <w:numId w:val="1"/>
        </w:numPr>
        <w:ind w:firstLine="422" w:firstLineChars="200"/>
        <w:jc w:val="left"/>
        <w:rPr>
          <w:rFonts w:hint="default" w:ascii="仿宋" w:hAnsi="仿宋" w:eastAsia="仿宋" w:cs="仿宋"/>
          <w:sz w:val="21"/>
          <w:szCs w:val="21"/>
          <w:lang w:val="en-US" w:eastAsia="zh-CN"/>
        </w:rPr>
      </w:pPr>
      <w:bookmarkStart w:id="3" w:name="_Toc11108"/>
      <w:r>
        <w:rPr>
          <w:rFonts w:hint="eastAsia" w:ascii="仿宋" w:hAnsi="仿宋" w:eastAsia="仿宋" w:cs="仿宋"/>
          <w:sz w:val="21"/>
          <w:szCs w:val="21"/>
          <w:lang w:val="en-US" w:eastAsia="zh-CN"/>
        </w:rPr>
        <w:t>四、项目部署</w:t>
      </w:r>
      <w:bookmarkEnd w:id="3"/>
    </w:p>
    <w:p>
      <w:pPr>
        <w:spacing w:line="360" w:lineRule="auto"/>
        <w:ind w:firstLine="420"/>
        <w:rPr>
          <w:rFonts w:hint="default" w:ascii="仿宋" w:hAnsi="仿宋" w:eastAsia="仿宋" w:cs="宋体"/>
          <w:color w:val="000000"/>
          <w:kern w:val="0"/>
          <w:szCs w:val="21"/>
          <w:lang w:val="en-US" w:eastAsia="zh-CN"/>
        </w:rPr>
      </w:pPr>
    </w:p>
    <w:p>
      <w:pPr>
        <w:spacing w:line="360" w:lineRule="auto"/>
        <w:ind w:firstLine="420"/>
        <w:rPr>
          <w:rFonts w:hint="default" w:ascii="仿宋" w:hAnsi="仿宋" w:eastAsia="仿宋" w:cs="宋体"/>
          <w:color w:val="000000"/>
          <w:kern w:val="0"/>
          <w:szCs w:val="21"/>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2A9D"/>
    <w:multiLevelType w:val="singleLevel"/>
    <w:tmpl w:val="59812A9D"/>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AAA"/>
    <w:rsid w:val="000104C8"/>
    <w:rsid w:val="00017CEC"/>
    <w:rsid w:val="000B000F"/>
    <w:rsid w:val="000C429E"/>
    <w:rsid w:val="00124C58"/>
    <w:rsid w:val="001419A5"/>
    <w:rsid w:val="001554E7"/>
    <w:rsid w:val="00172A27"/>
    <w:rsid w:val="00224A96"/>
    <w:rsid w:val="00244103"/>
    <w:rsid w:val="00244759"/>
    <w:rsid w:val="002C1BCD"/>
    <w:rsid w:val="002E1A87"/>
    <w:rsid w:val="00301F87"/>
    <w:rsid w:val="00396917"/>
    <w:rsid w:val="003D1529"/>
    <w:rsid w:val="00401CF5"/>
    <w:rsid w:val="004727B0"/>
    <w:rsid w:val="004B502D"/>
    <w:rsid w:val="004B7FC8"/>
    <w:rsid w:val="00514B66"/>
    <w:rsid w:val="005367DC"/>
    <w:rsid w:val="00565F1E"/>
    <w:rsid w:val="00565F2F"/>
    <w:rsid w:val="00687578"/>
    <w:rsid w:val="006B7C29"/>
    <w:rsid w:val="00712587"/>
    <w:rsid w:val="00756E07"/>
    <w:rsid w:val="007C30BD"/>
    <w:rsid w:val="00892B86"/>
    <w:rsid w:val="008A6BD3"/>
    <w:rsid w:val="008B3A7F"/>
    <w:rsid w:val="0095649D"/>
    <w:rsid w:val="009B0DB2"/>
    <w:rsid w:val="009C40DB"/>
    <w:rsid w:val="009D22CB"/>
    <w:rsid w:val="00B03A48"/>
    <w:rsid w:val="00C06159"/>
    <w:rsid w:val="00C10C06"/>
    <w:rsid w:val="00C62F45"/>
    <w:rsid w:val="00CB0D00"/>
    <w:rsid w:val="00D97668"/>
    <w:rsid w:val="00DB732C"/>
    <w:rsid w:val="00E156A7"/>
    <w:rsid w:val="00E22E38"/>
    <w:rsid w:val="00EA6A4B"/>
    <w:rsid w:val="00EF78C1"/>
    <w:rsid w:val="00F21403"/>
    <w:rsid w:val="00F5212C"/>
    <w:rsid w:val="00F5517E"/>
    <w:rsid w:val="00F86F0D"/>
    <w:rsid w:val="00FE6C99"/>
    <w:rsid w:val="00FF4E02"/>
    <w:rsid w:val="0178168E"/>
    <w:rsid w:val="0291327E"/>
    <w:rsid w:val="09C1351A"/>
    <w:rsid w:val="0A0A2301"/>
    <w:rsid w:val="0B0370BF"/>
    <w:rsid w:val="0B9367B8"/>
    <w:rsid w:val="0BAD3E2B"/>
    <w:rsid w:val="0FE06A18"/>
    <w:rsid w:val="10553829"/>
    <w:rsid w:val="10BC1BBF"/>
    <w:rsid w:val="14B670FE"/>
    <w:rsid w:val="16016EE3"/>
    <w:rsid w:val="17C600D9"/>
    <w:rsid w:val="1985163E"/>
    <w:rsid w:val="1B171AA0"/>
    <w:rsid w:val="1E1327AD"/>
    <w:rsid w:val="1E53045E"/>
    <w:rsid w:val="1E626B06"/>
    <w:rsid w:val="201D1087"/>
    <w:rsid w:val="2549178C"/>
    <w:rsid w:val="333A4F3E"/>
    <w:rsid w:val="347C6A30"/>
    <w:rsid w:val="366148A9"/>
    <w:rsid w:val="3A992BF1"/>
    <w:rsid w:val="41331958"/>
    <w:rsid w:val="45714B5E"/>
    <w:rsid w:val="46231E09"/>
    <w:rsid w:val="49F018CF"/>
    <w:rsid w:val="4DB339C8"/>
    <w:rsid w:val="5151153D"/>
    <w:rsid w:val="51BE64BA"/>
    <w:rsid w:val="5A623DED"/>
    <w:rsid w:val="5AA37857"/>
    <w:rsid w:val="5E996399"/>
    <w:rsid w:val="5F575306"/>
    <w:rsid w:val="607C3833"/>
    <w:rsid w:val="63433A90"/>
    <w:rsid w:val="682C2C0B"/>
    <w:rsid w:val="6CD67245"/>
    <w:rsid w:val="6D3A6906"/>
    <w:rsid w:val="72EA7519"/>
    <w:rsid w:val="760E222F"/>
    <w:rsid w:val="79FE3110"/>
    <w:rsid w:val="7C503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jc w:val="center"/>
      <w:outlineLvl w:val="0"/>
    </w:pPr>
    <w:rPr>
      <w:rFonts w:ascii="Times New Roman" w:hAnsi="Times New Roman"/>
      <w:b/>
      <w:kern w:val="44"/>
      <w:sz w:val="32"/>
    </w:rPr>
  </w:style>
  <w:style w:type="paragraph" w:styleId="3">
    <w:name w:val="heading 2"/>
    <w:basedOn w:val="1"/>
    <w:next w:val="1"/>
    <w:qFormat/>
    <w:uiPriority w:val="0"/>
    <w:pPr>
      <w:keepNext/>
      <w:keepLines/>
      <w:outlineLvl w:val="1"/>
    </w:pPr>
    <w:rPr>
      <w:rFonts w:ascii="Arial" w:hAnsi="Arial"/>
      <w:b/>
      <w:sz w:val="30"/>
    </w:rPr>
  </w:style>
  <w:style w:type="paragraph" w:styleId="4">
    <w:name w:val="heading 3"/>
    <w:basedOn w:val="1"/>
    <w:next w:val="1"/>
    <w:qFormat/>
    <w:uiPriority w:val="0"/>
    <w:pPr>
      <w:keepNext/>
      <w:keepLines/>
      <w:outlineLvl w:val="2"/>
    </w:pPr>
    <w:rPr>
      <w:b/>
      <w:sz w:val="28"/>
    </w:rPr>
  </w:style>
  <w:style w:type="paragraph" w:styleId="5">
    <w:name w:val="heading 4"/>
    <w:basedOn w:val="1"/>
    <w:next w:val="1"/>
    <w:qFormat/>
    <w:uiPriority w:val="0"/>
    <w:pPr>
      <w:keepNext/>
      <w:keepLines/>
      <w:outlineLvl w:val="3"/>
    </w:pPr>
    <w:rPr>
      <w:rFonts w:ascii="Arial" w:hAnsi="Arial"/>
      <w:b/>
      <w:bCs/>
      <w:sz w:val="24"/>
      <w:szCs w:val="28"/>
    </w:rPr>
  </w:style>
  <w:style w:type="character" w:default="1" w:styleId="14">
    <w:name w:val="Default Paragraph Font"/>
    <w:unhideWhenUsed/>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6">
    <w:name w:val="Body Text"/>
    <w:basedOn w:val="1"/>
    <w:link w:val="18"/>
    <w:unhideWhenUsed/>
    <w:qFormat/>
    <w:uiPriority w:val="99"/>
    <w:rPr>
      <w:rFonts w:ascii="宋体" w:hAnsi="宋体" w:cs="宋体"/>
      <w:sz w:val="24"/>
    </w:rPr>
  </w:style>
  <w:style w:type="paragraph" w:styleId="7">
    <w:name w:val="toc 3"/>
    <w:basedOn w:val="1"/>
    <w:next w:val="1"/>
    <w:uiPriority w:val="39"/>
    <w:pPr>
      <w:ind w:left="840" w:leftChars="400"/>
    </w:pPr>
  </w:style>
  <w:style w:type="paragraph" w:styleId="8">
    <w:name w:val="Balloon Text"/>
    <w:basedOn w:val="1"/>
    <w:link w:val="17"/>
    <w:qFormat/>
    <w:uiPriority w:val="0"/>
    <w:rPr>
      <w:sz w:val="18"/>
      <w:szCs w:val="18"/>
    </w:rPr>
  </w:style>
  <w:style w:type="paragraph" w:styleId="9">
    <w:name w:val="footer"/>
    <w:basedOn w:val="1"/>
    <w:link w:val="21"/>
    <w:qFormat/>
    <w:uiPriority w:val="0"/>
    <w:pPr>
      <w:tabs>
        <w:tab w:val="center" w:pos="4153"/>
        <w:tab w:val="right" w:pos="8306"/>
      </w:tabs>
      <w:snapToGrid w:val="0"/>
    </w:pPr>
    <w:rPr>
      <w:sz w:val="18"/>
      <w:szCs w:val="18"/>
    </w:rPr>
  </w:style>
  <w:style w:type="paragraph" w:styleId="10">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uiPriority w:val="39"/>
    <w:pPr>
      <w:ind w:left="420" w:leftChars="200"/>
    </w:pPr>
  </w:style>
  <w:style w:type="character" w:styleId="15">
    <w:name w:val="Strong"/>
    <w:basedOn w:val="14"/>
    <w:qFormat/>
    <w:uiPriority w:val="0"/>
    <w:rPr>
      <w:b/>
    </w:rPr>
  </w:style>
  <w:style w:type="character" w:styleId="16">
    <w:name w:val="Hyperlink"/>
    <w:basedOn w:val="14"/>
    <w:unhideWhenUsed/>
    <w:qFormat/>
    <w:uiPriority w:val="99"/>
    <w:rPr>
      <w:color w:val="0000FF" w:themeColor="hyperlink"/>
      <w:u w:val="single"/>
      <w14:textFill>
        <w14:solidFill>
          <w14:schemeClr w14:val="hlink"/>
        </w14:solidFill>
      </w14:textFill>
    </w:rPr>
  </w:style>
  <w:style w:type="character" w:customStyle="1" w:styleId="17">
    <w:name w:val="批注框文本 Char"/>
    <w:basedOn w:val="14"/>
    <w:link w:val="8"/>
    <w:qFormat/>
    <w:uiPriority w:val="0"/>
    <w:rPr>
      <w:kern w:val="2"/>
      <w:sz w:val="18"/>
      <w:szCs w:val="18"/>
    </w:rPr>
  </w:style>
  <w:style w:type="character" w:customStyle="1" w:styleId="18">
    <w:name w:val="正文文本 Char"/>
    <w:basedOn w:val="14"/>
    <w:link w:val="6"/>
    <w:qFormat/>
    <w:uiPriority w:val="99"/>
    <w:rPr>
      <w:rFonts w:ascii="宋体" w:hAnsi="宋体" w:cs="宋体"/>
      <w:kern w:val="2"/>
      <w:sz w:val="24"/>
      <w:szCs w:val="24"/>
    </w:rPr>
  </w:style>
  <w:style w:type="paragraph" w:customStyle="1" w:styleId="19">
    <w:name w:val="样式1"/>
    <w:basedOn w:val="1"/>
    <w:qFormat/>
    <w:uiPriority w:val="0"/>
    <w:pPr>
      <w:ind w:firstLine="200" w:firstLineChars="200"/>
      <w:jc w:val="both"/>
    </w:pPr>
    <w:rPr>
      <w:rFonts w:ascii="仿宋" w:eastAsia="仿宋" w:cs="Arial"/>
      <w:sz w:val="28"/>
      <w:szCs w:val="21"/>
    </w:rPr>
  </w:style>
  <w:style w:type="character" w:customStyle="1" w:styleId="20">
    <w:name w:val="页眉 Char"/>
    <w:basedOn w:val="14"/>
    <w:link w:val="10"/>
    <w:qFormat/>
    <w:uiPriority w:val="0"/>
    <w:rPr>
      <w:kern w:val="2"/>
      <w:sz w:val="18"/>
      <w:szCs w:val="18"/>
    </w:rPr>
  </w:style>
  <w:style w:type="character" w:customStyle="1" w:styleId="21">
    <w:name w:val="页脚 Char"/>
    <w:basedOn w:val="14"/>
    <w:link w:val="9"/>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57D91D-D6D5-4DC6-AAE2-674684F91F32}">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27</Pages>
  <Words>1771</Words>
  <Characters>10096</Characters>
  <Lines>84</Lines>
  <Paragraphs>23</Paragraphs>
  <TotalTime>0</TotalTime>
  <ScaleCrop>false</ScaleCrop>
  <LinksUpToDate>false</LinksUpToDate>
  <CharactersWithSpaces>11844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2017-08-07T09:19:00Z</dcterms:created>
  <dc:creator>zhaoxinlei</dc:creator>
  <cp:lastModifiedBy>Administrator</cp:lastModifiedBy>
  <dcterms:modified xsi:type="dcterms:W3CDTF">2020-05-18T14:38:03Z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