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Post Hoc Analysis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Exposure to IPV during pregnancy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Th1 Year 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 (-0.48, 0.57)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IL-12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 (-0.11,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(-0.11,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Th2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-0.22 (-0.97, 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IL-4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(-0.13,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IL-5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 (-0.28,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IL-13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(-0.33, 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Th17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 (-0.54, 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IL-17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(-0.24,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IL-21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 (-0.42,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Th1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-0.41 (-0.92,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 (-0.3,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 (-0.27,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-0.73 (-1.35, -0.1)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IL-4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 (-0.26,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IL-5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 (-0.37, -0.01)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IL-13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-0.17 (-0.45,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 (-0.36,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 (-0.22,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IL-21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 (-0.43,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CES-D Score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Th1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 (-0.09, 2.93)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IL-12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 (-0.33,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 (-0.08, 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Th2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-0.31 (-1.4,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IL-4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 (-0.17, 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IL-5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(-0.36, 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IL-13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(-0.5, 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Th17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 (-0.76, 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IL-17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 (-0.33, 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IL-21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(-0.43,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Th1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 (-0.87,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 (-0.37,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 (-0.36, 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 (-0.15,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IL-4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 (-0.49,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IL-5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 (-0.17,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IL-13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 (-1.2,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 (-3.37,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 (-0.22,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IL-21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 (-1.5,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Binary CES-D Score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Th1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 (-0.4,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IL-12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 (-0.23,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 (-0.08,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Th2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-0.24 (-0.64,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IL-4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(-0.14,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IL-5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(-0.14,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IL-13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(-0.19,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Th17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 (-0.21, 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IL-17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 (-0.14,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IL-21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(-0.17,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Th1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-0.15 (-0.48,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(-0.1,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(-0.17,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 (-0.54,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IL-4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(-0.14,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IL-5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(-0.1,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IL-13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 (-0.24,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 (-0.37,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(-0.12,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body62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IL-21 Year 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 (-0.09, 0.23)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adjusted analyses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P-value &lt; 0.2 after adjusting for multiple comparisons using the Benjamini-Hochberg procedure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2025-09-29T21:03:08Z</dcterms:modified>
  <cp:category/>
</cp:coreProperties>
</file>