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22" w:type="dxa"/>
        <w:jc w:val="center"/>
        <w:tblLayout w:type="fixed"/>
        <w:tblLook w:val="0420" w:firstRow="1" w:lastRow="0" w:firstColumn="0" w:lastColumn="0" w:noHBand="0" w:noVBand="1"/>
      </w:tblPr>
      <w:tblGrid>
        <w:gridCol w:w="3456"/>
        <w:gridCol w:w="3114"/>
        <w:gridCol w:w="1152"/>
        <w:gridCol w:w="756"/>
        <w:gridCol w:w="1872"/>
        <w:gridCol w:w="972"/>
      </w:tblGrid>
      <w:tr w:rsidR="00464046" w:rsidRPr="00464046" w14:paraId="01C4A853" w14:textId="77777777" w:rsidTr="00464046">
        <w:trPr>
          <w:tblHeader/>
          <w:jc w:val="center"/>
        </w:trPr>
        <w:tc>
          <w:tcPr>
            <w:tcW w:w="34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7A55814C" w14:textId="471A7D74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b/>
                <w:color w:val="000000"/>
              </w:rPr>
            </w:pPr>
            <w:r w:rsidRPr="00464046">
              <w:rPr>
                <w:rFonts w:ascii="Arial" w:eastAsia="Helvetica" w:hAnsi="Arial" w:cs="Arial"/>
                <w:b/>
                <w:color w:val="000000"/>
              </w:rPr>
              <w:t>Outcome</w:t>
            </w:r>
          </w:p>
        </w:tc>
        <w:tc>
          <w:tcPr>
            <w:tcW w:w="31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D3FB8" w14:textId="2AA47573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b/>
                <w:color w:val="000000"/>
              </w:rPr>
            </w:pPr>
            <w:r w:rsidRPr="00464046">
              <w:rPr>
                <w:rFonts w:ascii="Arial" w:eastAsia="Helvetica" w:hAnsi="Arial" w:cs="Arial"/>
                <w:b/>
                <w:color w:val="000000"/>
              </w:rPr>
              <w:t>Exposure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7981DC04" w14:textId="7EA7DAEF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b/>
                <w:color w:val="000000"/>
              </w:rPr>
            </w:pPr>
            <w:r w:rsidRPr="00464046">
              <w:rPr>
                <w:rFonts w:ascii="Arial" w:eastAsia="Helvetica" w:hAnsi="Arial" w:cs="Arial"/>
                <w:b/>
                <w:color w:val="000000"/>
              </w:rPr>
              <w:t>N</w:t>
            </w:r>
          </w:p>
        </w:tc>
        <w:tc>
          <w:tcPr>
            <w:tcW w:w="7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0DA3D" w14:textId="64B471E2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b/>
                <w:color w:val="000000"/>
              </w:rPr>
            </w:pPr>
            <w:r w:rsidRPr="00464046">
              <w:rPr>
                <w:rFonts w:ascii="Arial" w:eastAsia="Helvetica" w:hAnsi="Arial" w:cs="Arial"/>
                <w:b/>
                <w:color w:val="000000"/>
              </w:rPr>
              <w:t>Beta</w:t>
            </w:r>
          </w:p>
        </w:tc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122F7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b/>
                <w:color w:val="000000"/>
              </w:rPr>
            </w:pPr>
            <w:r w:rsidRPr="00464046">
              <w:rPr>
                <w:rFonts w:ascii="Arial" w:eastAsia="Helvetica" w:hAnsi="Arial" w:cs="Arial"/>
                <w:b/>
                <w:color w:val="000000"/>
              </w:rPr>
              <w:t>95% CI</w:t>
            </w:r>
          </w:p>
        </w:tc>
        <w:tc>
          <w:tcPr>
            <w:tcW w:w="9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7182E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b/>
                <w:color w:val="000000"/>
              </w:rPr>
            </w:pPr>
            <w:r w:rsidRPr="00464046">
              <w:rPr>
                <w:rFonts w:ascii="Arial" w:eastAsia="Helvetica" w:hAnsi="Arial" w:cs="Arial"/>
                <w:b/>
                <w:color w:val="000000"/>
              </w:rPr>
              <w:t>P value</w:t>
            </w:r>
          </w:p>
        </w:tc>
      </w:tr>
      <w:tr w:rsidR="00464046" w:rsidRPr="00464046" w14:paraId="2FBAEAAF" w14:textId="77777777" w:rsidTr="00464046">
        <w:trPr>
          <w:jc w:val="center"/>
        </w:trPr>
        <w:tc>
          <w:tcPr>
            <w:tcW w:w="3456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C4D5200" w14:textId="7BB02ABF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color w:val="000000"/>
              </w:rPr>
            </w:pPr>
            <w:r>
              <w:rPr>
                <w:rFonts w:ascii="Arial" w:eastAsia="Helvetica" w:hAnsi="Arial" w:cs="Arial"/>
                <w:color w:val="000000"/>
              </w:rPr>
              <w:t>Telomere Length z-score</w:t>
            </w:r>
          </w:p>
        </w:tc>
        <w:tc>
          <w:tcPr>
            <w:tcW w:w="311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A1C7D" w14:textId="1980A1CD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Ferritin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CA4816B" w14:textId="08870FD8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666</w:t>
            </w:r>
          </w:p>
        </w:tc>
        <w:tc>
          <w:tcPr>
            <w:tcW w:w="75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6344D" w14:textId="05E27B65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0.09</w:t>
            </w:r>
          </w:p>
        </w:tc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12D36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-0.04, 0.22</w:t>
            </w:r>
          </w:p>
        </w:tc>
        <w:tc>
          <w:tcPr>
            <w:tcW w:w="9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05626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0.165</w:t>
            </w:r>
          </w:p>
        </w:tc>
      </w:tr>
      <w:tr w:rsidR="00464046" w:rsidRPr="00464046" w14:paraId="67223A43" w14:textId="77777777" w:rsidTr="00464046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355B491D" w14:textId="1D640E0A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color w:val="000000"/>
              </w:rPr>
            </w:pPr>
          </w:p>
        </w:tc>
        <w:tc>
          <w:tcPr>
            <w:tcW w:w="3114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9F785" w14:textId="0A8EBA1B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Hemoglobin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31A62C1B" w14:textId="40777F1A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702</w:t>
            </w:r>
          </w:p>
        </w:tc>
        <w:tc>
          <w:tcPr>
            <w:tcW w:w="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594BB" w14:textId="2E05DAC3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-0.04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775C5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-0.13, 0.05</w:t>
            </w:r>
          </w:p>
        </w:tc>
        <w:tc>
          <w:tcPr>
            <w:tcW w:w="9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DC403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0.373</w:t>
            </w:r>
          </w:p>
        </w:tc>
      </w:tr>
      <w:tr w:rsidR="00464046" w:rsidRPr="00464046" w14:paraId="214A8336" w14:textId="77777777" w:rsidTr="00464046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3A7DBBE8" w14:textId="227B6775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color w:val="000000"/>
              </w:rPr>
            </w:pPr>
          </w:p>
        </w:tc>
        <w:tc>
          <w:tcPr>
            <w:tcW w:w="3114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21D38" w14:textId="5E9B102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Hepcidin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6BAF435A" w14:textId="4353D3AC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325</w:t>
            </w:r>
          </w:p>
        </w:tc>
        <w:tc>
          <w:tcPr>
            <w:tcW w:w="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E4E07" w14:textId="4EF6C34D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-0.00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43423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-0.01, 0.01</w:t>
            </w:r>
          </w:p>
        </w:tc>
        <w:tc>
          <w:tcPr>
            <w:tcW w:w="9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11B7F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0.896</w:t>
            </w:r>
          </w:p>
        </w:tc>
      </w:tr>
      <w:tr w:rsidR="00464046" w:rsidRPr="00464046" w14:paraId="667D268F" w14:textId="77777777" w:rsidTr="00464046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50A45AED" w14:textId="733CB4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color w:val="000000"/>
              </w:rPr>
            </w:pPr>
          </w:p>
        </w:tc>
        <w:tc>
          <w:tcPr>
            <w:tcW w:w="3114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87E1E" w14:textId="6B040AB0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Soluble transferrin receptor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D6071B9" w14:textId="01EC556A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666</w:t>
            </w:r>
          </w:p>
        </w:tc>
        <w:tc>
          <w:tcPr>
            <w:tcW w:w="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BFCD3" w14:textId="3DB7C07E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0.11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F11FA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-0.08, 0.31</w:t>
            </w:r>
          </w:p>
        </w:tc>
        <w:tc>
          <w:tcPr>
            <w:tcW w:w="9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1902C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0.251</w:t>
            </w:r>
          </w:p>
        </w:tc>
      </w:tr>
      <w:tr w:rsidR="00464046" w:rsidRPr="00464046" w14:paraId="63FA519F" w14:textId="77777777" w:rsidTr="00464046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77BC93F8" w14:textId="7AE42593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color w:val="000000"/>
              </w:rPr>
            </w:pPr>
          </w:p>
        </w:tc>
        <w:tc>
          <w:tcPr>
            <w:tcW w:w="3114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D19FB" w14:textId="45E38B35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Retinol-binding protein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0ACEA93" w14:textId="62957482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666</w:t>
            </w:r>
          </w:p>
        </w:tc>
        <w:tc>
          <w:tcPr>
            <w:tcW w:w="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DF45B" w14:textId="07F798C8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-0.21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403E6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-0.53, 0.10</w:t>
            </w:r>
          </w:p>
        </w:tc>
        <w:tc>
          <w:tcPr>
            <w:tcW w:w="9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67B46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0.186</w:t>
            </w:r>
          </w:p>
        </w:tc>
      </w:tr>
      <w:tr w:rsidR="00464046" w:rsidRPr="00464046" w14:paraId="5AD5F7AF" w14:textId="77777777" w:rsidTr="00464046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53E527A8" w14:textId="1D826B45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color w:val="000000"/>
              </w:rPr>
            </w:pPr>
          </w:p>
        </w:tc>
        <w:tc>
          <w:tcPr>
            <w:tcW w:w="3114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A20AC" w14:textId="1A82E6D5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Vitamin B12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2D06582B" w14:textId="1AA3977E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651</w:t>
            </w:r>
          </w:p>
        </w:tc>
        <w:tc>
          <w:tcPr>
            <w:tcW w:w="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4A2EE" w14:textId="44AFF2E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-0.00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B7108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-0.18, 0.17</w:t>
            </w:r>
          </w:p>
        </w:tc>
        <w:tc>
          <w:tcPr>
            <w:tcW w:w="9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C2164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0.959</w:t>
            </w:r>
          </w:p>
        </w:tc>
      </w:tr>
      <w:tr w:rsidR="00464046" w:rsidRPr="00464046" w14:paraId="374F3152" w14:textId="77777777" w:rsidTr="00464046">
        <w:trPr>
          <w:jc w:val="center"/>
        </w:trPr>
        <w:tc>
          <w:tcPr>
            <w:tcW w:w="3456" w:type="dxa"/>
            <w:tcBorders>
              <w:bottom w:val="single" w:sz="12" w:space="0" w:color="666666"/>
            </w:tcBorders>
            <w:shd w:val="clear" w:color="auto" w:fill="FFFFFF"/>
            <w:vAlign w:val="center"/>
          </w:tcPr>
          <w:p w14:paraId="42C9E77C" w14:textId="2F59FB14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color w:val="000000"/>
              </w:rPr>
            </w:pPr>
          </w:p>
        </w:tc>
        <w:tc>
          <w:tcPr>
            <w:tcW w:w="3114" w:type="dxa"/>
            <w:tcBorders>
              <w:top w:val="single" w:sz="6" w:space="0" w:color="666666"/>
              <w:left w:val="nil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BE903" w14:textId="2A8AE6CA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Folate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7C8C9630" w14:textId="10F77559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651</w:t>
            </w:r>
          </w:p>
        </w:tc>
        <w:tc>
          <w:tcPr>
            <w:tcW w:w="75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8B748" w14:textId="677131B3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0.06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C4BA8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-0.14, 0.25</w:t>
            </w:r>
          </w:p>
        </w:tc>
        <w:tc>
          <w:tcPr>
            <w:tcW w:w="9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F214E" w14:textId="77777777" w:rsidR="00464046" w:rsidRPr="00464046" w:rsidRDefault="00464046" w:rsidP="009650A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1170" w:right="40" w:hanging="1096"/>
              <w:jc w:val="center"/>
              <w:rPr>
                <w:rFonts w:ascii="Arial" w:eastAsia="Helvetica" w:hAnsi="Arial" w:cs="Arial"/>
                <w:color w:val="000000"/>
              </w:rPr>
            </w:pPr>
            <w:r w:rsidRPr="00464046">
              <w:rPr>
                <w:rFonts w:ascii="Arial" w:eastAsia="Helvetica" w:hAnsi="Arial" w:cs="Arial"/>
                <w:color w:val="000000"/>
              </w:rPr>
              <w:t>0.570</w:t>
            </w:r>
          </w:p>
        </w:tc>
      </w:tr>
    </w:tbl>
    <w:p w14:paraId="5A2C2163" w14:textId="77777777" w:rsidR="0067074E" w:rsidRDefault="0067074E" w:rsidP="00464046">
      <w:pPr>
        <w:ind w:hanging="1080"/>
      </w:pPr>
    </w:p>
    <w:sectPr w:rsidR="00670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46"/>
    <w:rsid w:val="002F4184"/>
    <w:rsid w:val="00464046"/>
    <w:rsid w:val="0067074E"/>
    <w:rsid w:val="00864A92"/>
    <w:rsid w:val="009650A2"/>
    <w:rsid w:val="00B52A3D"/>
    <w:rsid w:val="00B62DFC"/>
    <w:rsid w:val="00BC098F"/>
    <w:rsid w:val="00BE35E8"/>
    <w:rsid w:val="00E91D56"/>
    <w:rsid w:val="00E96124"/>
    <w:rsid w:val="00F1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4BC79B"/>
  <w15:chartTrackingRefBased/>
  <w15:docId w15:val="{BCBD0320-05CE-E943-9A90-5223D218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046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0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0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04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04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04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04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04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04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04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0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04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04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046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4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Praveen Cadpakar</dc:creator>
  <cp:keywords/>
  <dc:description/>
  <cp:lastModifiedBy>Sumukh Praveen Cadpakar</cp:lastModifiedBy>
  <cp:revision>2</cp:revision>
  <dcterms:created xsi:type="dcterms:W3CDTF">2026-06-09T12:16:00Z</dcterms:created>
  <dcterms:modified xsi:type="dcterms:W3CDTF">2026-06-09T12:27:00Z</dcterms:modified>
</cp:coreProperties>
</file>