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27" w:type="dxa"/>
        <w:jc w:val="center"/>
        <w:tblLayout w:type="fixed"/>
        <w:tblLook w:val="0420" w:firstRow="1" w:lastRow="0" w:firstColumn="0" w:lastColumn="0" w:noHBand="0" w:noVBand="1"/>
      </w:tblPr>
      <w:tblGrid>
        <w:gridCol w:w="2610"/>
        <w:gridCol w:w="4950"/>
        <w:gridCol w:w="720"/>
        <w:gridCol w:w="1026"/>
        <w:gridCol w:w="1224"/>
        <w:gridCol w:w="1397"/>
      </w:tblGrid>
      <w:tr w:rsidR="005433A9" w:rsidRPr="005433A9" w14:paraId="5F75DBC8" w14:textId="77777777" w:rsidTr="005433A9">
        <w:trPr>
          <w:tblHeader/>
          <w:jc w:val="center"/>
        </w:trPr>
        <w:tc>
          <w:tcPr>
            <w:tcW w:w="26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054D39C" w14:textId="11F4840A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Outcome</w:t>
            </w:r>
          </w:p>
        </w:tc>
        <w:tc>
          <w:tcPr>
            <w:tcW w:w="49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969B9" w14:textId="0137AF83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Exposure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</w:tcPr>
          <w:p w14:paraId="3EFB3BA6" w14:textId="49785550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N</w:t>
            </w:r>
          </w:p>
        </w:tc>
        <w:tc>
          <w:tcPr>
            <w:tcW w:w="10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30B20" w14:textId="11006E0F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Beta</w:t>
            </w:r>
          </w:p>
        </w:tc>
        <w:tc>
          <w:tcPr>
            <w:tcW w:w="12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EBE3D" w14:textId="77777777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95% CI</w:t>
            </w:r>
          </w:p>
        </w:tc>
        <w:tc>
          <w:tcPr>
            <w:tcW w:w="13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50E6B" w14:textId="77777777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9"/>
              <w:jc w:val="center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P value</w:t>
            </w:r>
          </w:p>
        </w:tc>
      </w:tr>
      <w:tr w:rsidR="005433A9" w:rsidRPr="005433A9" w14:paraId="0F2E4E74" w14:textId="77777777" w:rsidTr="005433A9">
        <w:trPr>
          <w:trHeight w:val="29"/>
          <w:jc w:val="center"/>
        </w:trPr>
        <w:tc>
          <w:tcPr>
            <w:tcW w:w="2610" w:type="dxa"/>
            <w:tcBorders>
              <w:top w:val="single" w:sz="12" w:space="0" w:color="666666"/>
            </w:tcBorders>
            <w:shd w:val="clear" w:color="auto" w:fill="FFFFFF"/>
            <w:vAlign w:val="center"/>
          </w:tcPr>
          <w:p w14:paraId="786B6E88" w14:textId="05509BAF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Telomere length z-score</w:t>
            </w:r>
          </w:p>
        </w:tc>
        <w:tc>
          <w:tcPr>
            <w:tcW w:w="4950" w:type="dxa"/>
            <w:tcBorders>
              <w:top w:val="single" w:sz="12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D82FD" w14:textId="6146E927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Micronutrient deficiency burden score</w:t>
            </w:r>
          </w:p>
        </w:tc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0607CD09" w14:textId="73C9046F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485</w:t>
            </w:r>
          </w:p>
        </w:tc>
        <w:tc>
          <w:tcPr>
            <w:tcW w:w="102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4C1B7" w14:textId="472C355B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-0.06</w:t>
            </w:r>
          </w:p>
        </w:tc>
        <w:tc>
          <w:tcPr>
            <w:tcW w:w="122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865B8" w14:textId="77777777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-0.21, 0.09</w:t>
            </w:r>
          </w:p>
        </w:tc>
        <w:tc>
          <w:tcPr>
            <w:tcW w:w="1397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30E52" w14:textId="77777777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0.442</w:t>
            </w:r>
          </w:p>
        </w:tc>
      </w:tr>
      <w:tr w:rsidR="005433A9" w:rsidRPr="005433A9" w14:paraId="388E0F83" w14:textId="77777777" w:rsidTr="005433A9">
        <w:trPr>
          <w:trHeight w:val="44"/>
          <w:jc w:val="center"/>
        </w:trPr>
        <w:tc>
          <w:tcPr>
            <w:tcW w:w="2610" w:type="dxa"/>
            <w:shd w:val="clear" w:color="auto" w:fill="FFFFFF"/>
            <w:vAlign w:val="center"/>
          </w:tcPr>
          <w:p w14:paraId="5834391C" w14:textId="42B29D12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47CEC" w14:textId="692D50FB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Non-iron deficiency burden</w:t>
            </w: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 xml:space="preserve"> score</w:t>
            </w:r>
          </w:p>
        </w:tc>
        <w:tc>
          <w:tcPr>
            <w:tcW w:w="7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7945025F" w14:textId="75383525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485</w:t>
            </w:r>
          </w:p>
        </w:tc>
        <w:tc>
          <w:tcPr>
            <w:tcW w:w="10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C3EBF" w14:textId="7451981A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-0.25</w:t>
            </w:r>
          </w:p>
        </w:tc>
        <w:tc>
          <w:tcPr>
            <w:tcW w:w="122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00465" w14:textId="77777777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-0.48, -0.03</w:t>
            </w:r>
          </w:p>
        </w:tc>
        <w:tc>
          <w:tcPr>
            <w:tcW w:w="139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57CD2" w14:textId="6476B04F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2" w:right="4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0.028</w:t>
            </w: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*</w:t>
            </w:r>
          </w:p>
        </w:tc>
      </w:tr>
      <w:tr w:rsidR="005433A9" w:rsidRPr="005433A9" w14:paraId="3E76C70A" w14:textId="77777777" w:rsidTr="005433A9">
        <w:trPr>
          <w:trHeight w:val="44"/>
          <w:jc w:val="center"/>
        </w:trPr>
        <w:tc>
          <w:tcPr>
            <w:tcW w:w="2610" w:type="dxa"/>
            <w:shd w:val="clear" w:color="auto" w:fill="FFFFFF"/>
            <w:vAlign w:val="center"/>
          </w:tcPr>
          <w:p w14:paraId="52804F32" w14:textId="582FF40E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950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5DE3F" w14:textId="1CECBA56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B-vitamin deficiency burden</w:t>
            </w: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 xml:space="preserve"> score</w:t>
            </w:r>
          </w:p>
        </w:tc>
        <w:tc>
          <w:tcPr>
            <w:tcW w:w="72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24BAB1F5" w14:textId="22814DD6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658</w:t>
            </w:r>
          </w:p>
        </w:tc>
        <w:tc>
          <w:tcPr>
            <w:tcW w:w="10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C9EDC" w14:textId="6778EA20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-0.10</w:t>
            </w:r>
          </w:p>
        </w:tc>
        <w:tc>
          <w:tcPr>
            <w:tcW w:w="122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727F4" w14:textId="77777777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-0.45, 0.24</w:t>
            </w:r>
          </w:p>
        </w:tc>
        <w:tc>
          <w:tcPr>
            <w:tcW w:w="139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480CD" w14:textId="77777777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0.562</w:t>
            </w:r>
          </w:p>
        </w:tc>
      </w:tr>
      <w:tr w:rsidR="005433A9" w:rsidRPr="005433A9" w14:paraId="0A209D75" w14:textId="77777777" w:rsidTr="005433A9">
        <w:trPr>
          <w:jc w:val="center"/>
        </w:trPr>
        <w:tc>
          <w:tcPr>
            <w:tcW w:w="2610" w:type="dxa"/>
            <w:tcBorders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87DD7F0" w14:textId="6BDB53EF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95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EA345" w14:textId="78691739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Vitamin A and iron deficiency anemia burden</w:t>
            </w: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 xml:space="preserve"> score </w:t>
            </w:r>
          </w:p>
        </w:tc>
        <w:tc>
          <w:tcPr>
            <w:tcW w:w="72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</w:tcPr>
          <w:p w14:paraId="0D4FCD01" w14:textId="54C28DEA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514</w:t>
            </w:r>
          </w:p>
        </w:tc>
        <w:tc>
          <w:tcPr>
            <w:tcW w:w="102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166A0" w14:textId="2949BFCC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-0.16</w:t>
            </w:r>
          </w:p>
        </w:tc>
        <w:tc>
          <w:tcPr>
            <w:tcW w:w="122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AF6B7" w14:textId="77777777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-10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-0.38, 0.05</w:t>
            </w:r>
          </w:p>
        </w:tc>
        <w:tc>
          <w:tcPr>
            <w:tcW w:w="1397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7CE95" w14:textId="77777777" w:rsidR="005433A9" w:rsidRPr="005433A9" w:rsidRDefault="005433A9" w:rsidP="000F34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9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5433A9">
              <w:rPr>
                <w:rFonts w:ascii="Arial" w:eastAsia="Helvetica" w:hAnsi="Arial" w:cs="Arial"/>
                <w:color w:val="000000"/>
                <w:sz w:val="21"/>
                <w:szCs w:val="21"/>
              </w:rPr>
              <w:t>0.135</w:t>
            </w:r>
          </w:p>
        </w:tc>
      </w:tr>
    </w:tbl>
    <w:p w14:paraId="6B959919" w14:textId="77777777" w:rsidR="0067074E" w:rsidRPr="005433A9" w:rsidRDefault="0067074E">
      <w:pPr>
        <w:rPr>
          <w:sz w:val="21"/>
          <w:szCs w:val="21"/>
        </w:rPr>
      </w:pPr>
    </w:p>
    <w:sectPr w:rsidR="0067074E" w:rsidRPr="00543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A6"/>
    <w:rsid w:val="000F34B6"/>
    <w:rsid w:val="002F4184"/>
    <w:rsid w:val="005433A9"/>
    <w:rsid w:val="0067074E"/>
    <w:rsid w:val="00864A92"/>
    <w:rsid w:val="009366A6"/>
    <w:rsid w:val="00B52A3D"/>
    <w:rsid w:val="00B62DFC"/>
    <w:rsid w:val="00BC098F"/>
    <w:rsid w:val="00BE35E8"/>
    <w:rsid w:val="00E91D56"/>
    <w:rsid w:val="00E96124"/>
    <w:rsid w:val="00F1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9BAC7"/>
  <w15:chartTrackingRefBased/>
  <w15:docId w15:val="{3C971067-908F-644E-9709-EBBB495A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6A6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6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6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6A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6A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6A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6A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6A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6A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6A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6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6A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6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6A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6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6A6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6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2</cp:revision>
  <dcterms:created xsi:type="dcterms:W3CDTF">2026-06-09T13:37:00Z</dcterms:created>
  <dcterms:modified xsi:type="dcterms:W3CDTF">2026-06-09T13:57:00Z</dcterms:modified>
</cp:coreProperties>
</file>