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3C837" w14:textId="77777777" w:rsidR="000655B2" w:rsidRDefault="007E36FD">
      <w:pPr>
        <w:pStyle w:val="Heading2"/>
      </w:pPr>
      <w:r>
        <w:t>Maternal Biomarkers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08"/>
        <w:gridCol w:w="4212"/>
      </w:tblGrid>
      <w:tr w:rsidR="00AE6131" w14:paraId="794B2294" w14:textId="12288747" w:rsidTr="00D245FC">
        <w:trPr>
          <w:cantSplit/>
          <w:tblHeader/>
          <w:jc w:val="center"/>
        </w:trPr>
        <w:tc>
          <w:tcPr>
            <w:tcW w:w="280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49C4E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2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D2A43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At Enrollment</w:t>
            </w:r>
          </w:p>
        </w:tc>
      </w:tr>
      <w:tr w:rsidR="00AE6131" w14:paraId="6C19A081" w14:textId="5300DFD2" w:rsidTr="00D245FC">
        <w:trPr>
          <w:cantSplit/>
          <w:jc w:val="center"/>
        </w:trPr>
        <w:tc>
          <w:tcPr>
            <w:tcW w:w="2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A8A97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Maternal Biomarker</w:t>
            </w:r>
          </w:p>
        </w:tc>
        <w:tc>
          <w:tcPr>
            <w:tcW w:w="4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3A264" w14:textId="54987BD0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 (25th, 75th percentile) or n (%)</w:t>
            </w:r>
          </w:p>
        </w:tc>
      </w:tr>
      <w:tr w:rsidR="00AE6131" w14:paraId="0A75A9F0" w14:textId="3F92A5B2" w:rsidTr="00D245FC">
        <w:trPr>
          <w:cantSplit/>
          <w:jc w:val="center"/>
        </w:trPr>
        <w:tc>
          <w:tcPr>
            <w:tcW w:w="2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F6E53" w14:textId="713A503C" w:rsidR="00AE6131" w:rsidRPr="00502861" w:rsidRDefault="00AE6131">
            <w:pPr>
              <w:spacing w:before="100" w:after="100"/>
              <w:ind w:left="100" w:right="100"/>
              <w:rPr>
                <w:vertAlign w:val="superscript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Vitamin 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(nmol/L)</w:t>
            </w:r>
          </w:p>
        </w:tc>
        <w:tc>
          <w:tcPr>
            <w:tcW w:w="4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82A8F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42.1 (32.53, 55.19)</w:t>
            </w:r>
          </w:p>
        </w:tc>
      </w:tr>
      <w:tr w:rsidR="00AE6131" w14:paraId="7E7F3FE7" w14:textId="77777777" w:rsidTr="00D245FC">
        <w:trPr>
          <w:cantSplit/>
          <w:jc w:val="center"/>
        </w:trPr>
        <w:tc>
          <w:tcPr>
            <w:tcW w:w="2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C1ECE" w14:textId="15278A05" w:rsidR="00AE6131" w:rsidRDefault="00AE6131">
            <w:pP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Vitamin D deficiency</w:t>
            </w:r>
          </w:p>
        </w:tc>
        <w:tc>
          <w:tcPr>
            <w:tcW w:w="4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6782A" w14:textId="7C0BBCC5" w:rsidR="00AE6131" w:rsidRDefault="00AE6131">
            <w:pP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108 (19%)</w:t>
            </w:r>
          </w:p>
        </w:tc>
      </w:tr>
      <w:tr w:rsidR="00AE6131" w14:paraId="6E7F2388" w14:textId="1E742BA0" w:rsidTr="00D245FC">
        <w:trPr>
          <w:cantSplit/>
          <w:jc w:val="center"/>
        </w:trPr>
        <w:tc>
          <w:tcPr>
            <w:tcW w:w="2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50493" w14:textId="1B3EE621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RBP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umol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/L)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4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D5191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1.24 (1.02, 1.52)</w:t>
            </w:r>
          </w:p>
        </w:tc>
      </w:tr>
      <w:tr w:rsidR="00AE6131" w14:paraId="6D253C7C" w14:textId="77777777" w:rsidTr="00D245FC">
        <w:trPr>
          <w:cantSplit/>
          <w:jc w:val="center"/>
        </w:trPr>
        <w:tc>
          <w:tcPr>
            <w:tcW w:w="2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F9918" w14:textId="2E858A4B" w:rsidR="00AE6131" w:rsidRDefault="00AE6131">
            <w:pP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Vitamin A deficiency</w:t>
            </w:r>
          </w:p>
        </w:tc>
        <w:tc>
          <w:tcPr>
            <w:tcW w:w="4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115B8" w14:textId="67C14DAA" w:rsidR="00AE6131" w:rsidRDefault="00AE6131">
            <w:pP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 (5.2%)</w:t>
            </w:r>
          </w:p>
        </w:tc>
      </w:tr>
      <w:tr w:rsidR="00AE6131" w14:paraId="00F99F3D" w14:textId="2D35E94E" w:rsidTr="00D245FC">
        <w:trPr>
          <w:cantSplit/>
          <w:jc w:val="center"/>
        </w:trPr>
        <w:tc>
          <w:tcPr>
            <w:tcW w:w="2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2FBEA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Ferritin (ug/L)</w:t>
            </w:r>
          </w:p>
        </w:tc>
        <w:tc>
          <w:tcPr>
            <w:tcW w:w="4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6FBE1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24.64 (12.89, 48.33)</w:t>
            </w:r>
          </w:p>
        </w:tc>
      </w:tr>
      <w:tr w:rsidR="00AE6131" w14:paraId="67D63FC1" w14:textId="39A1F0BB" w:rsidTr="00D245FC">
        <w:trPr>
          <w:cantSplit/>
          <w:jc w:val="center"/>
        </w:trPr>
        <w:tc>
          <w:tcPr>
            <w:tcW w:w="2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E98FE" w14:textId="77777777" w:rsidR="00AE6131" w:rsidRDefault="00AE6131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sTfR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(mg/L)</w:t>
            </w:r>
          </w:p>
        </w:tc>
        <w:tc>
          <w:tcPr>
            <w:tcW w:w="4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FF3BB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4.28 (3.62, 5.42)</w:t>
            </w:r>
          </w:p>
        </w:tc>
      </w:tr>
      <w:tr w:rsidR="00AE6131" w14:paraId="1BAD75B7" w14:textId="77777777" w:rsidTr="00D245FC">
        <w:trPr>
          <w:cantSplit/>
          <w:jc w:val="center"/>
        </w:trPr>
        <w:tc>
          <w:tcPr>
            <w:tcW w:w="2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02840" w14:textId="4C337590" w:rsidR="00AE6131" w:rsidRDefault="00AE6131">
            <w:pP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Iron deficiency</w:t>
            </w:r>
          </w:p>
        </w:tc>
        <w:tc>
          <w:tcPr>
            <w:tcW w:w="4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4F472" w14:textId="7A93A819" w:rsidR="00AE6131" w:rsidRDefault="00AE6131">
            <w:pP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134 (23%)</w:t>
            </w:r>
          </w:p>
        </w:tc>
      </w:tr>
      <w:tr w:rsidR="00AE6131" w14:paraId="2F04652B" w14:textId="64DB19FC" w:rsidTr="00D245FC">
        <w:trPr>
          <w:cantSplit/>
          <w:jc w:val="center"/>
        </w:trPr>
        <w:tc>
          <w:tcPr>
            <w:tcW w:w="2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8C281" w14:textId="400AEF6A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Cortisol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(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ug/dL)</w:t>
            </w:r>
          </w:p>
        </w:tc>
        <w:tc>
          <w:tcPr>
            <w:tcW w:w="4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A9E36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18.9 (12.36, 26.16)</w:t>
            </w:r>
          </w:p>
        </w:tc>
      </w:tr>
      <w:tr w:rsidR="00AE6131" w14:paraId="1292ADFF" w14:textId="1A5EF996" w:rsidTr="00D245FC">
        <w:trPr>
          <w:cantSplit/>
          <w:jc w:val="center"/>
        </w:trPr>
        <w:tc>
          <w:tcPr>
            <w:tcW w:w="2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9FD82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Estriol (ng/mL)</w:t>
            </w:r>
          </w:p>
        </w:tc>
        <w:tc>
          <w:tcPr>
            <w:tcW w:w="4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F4ABA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3.87 (2.05, 5.59)</w:t>
            </w:r>
          </w:p>
        </w:tc>
      </w:tr>
      <w:tr w:rsidR="00AE6131" w14:paraId="71ECFEEF" w14:textId="49195540" w:rsidTr="00D245FC">
        <w:trPr>
          <w:cantSplit/>
          <w:jc w:val="center"/>
        </w:trPr>
        <w:tc>
          <w:tcPr>
            <w:tcW w:w="2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BCBF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IL-1B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4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AAC32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 (0.72, 1.67)</w:t>
            </w:r>
          </w:p>
        </w:tc>
      </w:tr>
      <w:tr w:rsidR="00AE6131" w14:paraId="40138BAD" w14:textId="48186B41" w:rsidTr="00D245FC">
        <w:trPr>
          <w:cantSplit/>
          <w:jc w:val="center"/>
        </w:trPr>
        <w:tc>
          <w:tcPr>
            <w:tcW w:w="2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D11EF" w14:textId="71B99DE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4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5C216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2.29 (1.26, 3.55)</w:t>
            </w:r>
          </w:p>
        </w:tc>
      </w:tr>
      <w:tr w:rsidR="00AE6131" w14:paraId="2CCC7C38" w14:textId="456F0039" w:rsidTr="00D245FC">
        <w:trPr>
          <w:cantSplit/>
          <w:jc w:val="center"/>
        </w:trPr>
        <w:tc>
          <w:tcPr>
            <w:tcW w:w="2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242D7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TNF-a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4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B0786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3.71 (2.93, 4.55)</w:t>
            </w:r>
          </w:p>
        </w:tc>
      </w:tr>
      <w:tr w:rsidR="00AE6131" w14:paraId="5075CA7F" w14:textId="18198730" w:rsidTr="00D245FC">
        <w:trPr>
          <w:cantSplit/>
          <w:jc w:val="center"/>
        </w:trPr>
        <w:tc>
          <w:tcPr>
            <w:tcW w:w="2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63055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IL-12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4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90B5D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2.72 (1.94, 3.67)</w:t>
            </w:r>
          </w:p>
        </w:tc>
      </w:tr>
      <w:tr w:rsidR="00AE6131" w14:paraId="1B8AFBCC" w14:textId="6295FA13" w:rsidTr="00D245FC">
        <w:trPr>
          <w:cantSplit/>
          <w:jc w:val="center"/>
        </w:trPr>
        <w:tc>
          <w:tcPr>
            <w:tcW w:w="2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65090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IFN-y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4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D89C5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7.27 (5.22, 10.04)</w:t>
            </w:r>
          </w:p>
        </w:tc>
      </w:tr>
      <w:tr w:rsidR="00AE6131" w14:paraId="7A7C63BB" w14:textId="6F4B1446" w:rsidTr="00D245FC">
        <w:trPr>
          <w:cantSplit/>
          <w:jc w:val="center"/>
        </w:trPr>
        <w:tc>
          <w:tcPr>
            <w:tcW w:w="2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A818C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IL-4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4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8B9CA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52.46 (35.58, 72.29)</w:t>
            </w:r>
          </w:p>
        </w:tc>
      </w:tr>
      <w:tr w:rsidR="00AE6131" w14:paraId="1E1A228F" w14:textId="298805E5" w:rsidTr="00D245FC">
        <w:trPr>
          <w:cantSplit/>
          <w:jc w:val="center"/>
        </w:trPr>
        <w:tc>
          <w:tcPr>
            <w:tcW w:w="2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AE59D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IL-5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4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76211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1.43 (1.02, 1.99)</w:t>
            </w:r>
          </w:p>
        </w:tc>
      </w:tr>
      <w:tr w:rsidR="00AE6131" w14:paraId="606AC94D" w14:textId="3C5D841B" w:rsidTr="00D245FC">
        <w:trPr>
          <w:cantSplit/>
          <w:jc w:val="center"/>
        </w:trPr>
        <w:tc>
          <w:tcPr>
            <w:tcW w:w="2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C8F81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IL-13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4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A339C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6.12 (3.46, 9.38)</w:t>
            </w:r>
          </w:p>
        </w:tc>
      </w:tr>
      <w:tr w:rsidR="00AE6131" w14:paraId="196AF053" w14:textId="5F5B1923" w:rsidTr="00D245FC">
        <w:trPr>
          <w:cantSplit/>
          <w:jc w:val="center"/>
        </w:trPr>
        <w:tc>
          <w:tcPr>
            <w:tcW w:w="2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982CF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IL-17A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4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C385C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4.79 (3.53, 6.49)</w:t>
            </w:r>
          </w:p>
        </w:tc>
      </w:tr>
      <w:tr w:rsidR="00AE6131" w14:paraId="4443BE4E" w14:textId="6A17B189" w:rsidTr="00D245FC">
        <w:trPr>
          <w:cantSplit/>
          <w:jc w:val="center"/>
        </w:trPr>
        <w:tc>
          <w:tcPr>
            <w:tcW w:w="2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25DE5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IL-21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4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8E772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1.71 (0.99, 2.77)</w:t>
            </w:r>
          </w:p>
        </w:tc>
      </w:tr>
      <w:tr w:rsidR="00AE6131" w14:paraId="4F656B3D" w14:textId="489A52AC" w:rsidTr="00D245FC">
        <w:trPr>
          <w:cantSplit/>
          <w:jc w:val="center"/>
        </w:trPr>
        <w:tc>
          <w:tcPr>
            <w:tcW w:w="2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89185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IL-10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4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39DB0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6.77 (3.92, 11.21)</w:t>
            </w:r>
          </w:p>
        </w:tc>
      </w:tr>
      <w:tr w:rsidR="00AE6131" w14:paraId="409798DF" w14:textId="53EE88CB" w:rsidTr="00D245FC">
        <w:trPr>
          <w:cantSplit/>
          <w:jc w:val="center"/>
        </w:trPr>
        <w:tc>
          <w:tcPr>
            <w:tcW w:w="2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FD835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IL-2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4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622F3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 (0.5, 1.71)</w:t>
            </w:r>
          </w:p>
        </w:tc>
      </w:tr>
      <w:tr w:rsidR="00AE6131" w14:paraId="489C1D44" w14:textId="61E0A199" w:rsidTr="00D245FC">
        <w:trPr>
          <w:cantSplit/>
          <w:jc w:val="center"/>
        </w:trPr>
        <w:tc>
          <w:tcPr>
            <w:tcW w:w="2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08B17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GM-CSF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4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4B04B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44.82 (25.58, 71.63)</w:t>
            </w:r>
          </w:p>
        </w:tc>
      </w:tr>
      <w:tr w:rsidR="00AE6131" w14:paraId="56214B0C" w14:textId="187402C2" w:rsidTr="00D245FC">
        <w:trPr>
          <w:cantSplit/>
          <w:jc w:val="center"/>
        </w:trPr>
        <w:tc>
          <w:tcPr>
            <w:tcW w:w="2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B8263" w14:textId="244E1DC3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AGP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(g/L)</w:t>
            </w:r>
          </w:p>
        </w:tc>
        <w:tc>
          <w:tcPr>
            <w:tcW w:w="4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5CAC9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0.44 (0.33, 0.57)</w:t>
            </w:r>
          </w:p>
        </w:tc>
      </w:tr>
      <w:tr w:rsidR="00AE6131" w14:paraId="0F3DC71E" w14:textId="043404EC" w:rsidTr="00D245FC">
        <w:trPr>
          <w:cantSplit/>
          <w:jc w:val="center"/>
        </w:trPr>
        <w:tc>
          <w:tcPr>
            <w:tcW w:w="280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8F6E1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CRP (mg/L)</w:t>
            </w:r>
          </w:p>
        </w:tc>
        <w:tc>
          <w:tcPr>
            <w:tcW w:w="42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408AE" w14:textId="77777777" w:rsidR="00AE6131" w:rsidRDefault="00AE6131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1.94 (0.91, 4.06)</w:t>
            </w:r>
          </w:p>
        </w:tc>
      </w:tr>
    </w:tbl>
    <w:p w14:paraId="15DF642E" w14:textId="77777777" w:rsidR="00D245FC" w:rsidRPr="00757186" w:rsidRDefault="00D245FC" w:rsidP="00D245FC">
      <w:pPr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r w:rsidRPr="00757186">
        <w:rPr>
          <w:rStyle w:val="FootnoteReference"/>
          <w:sz w:val="20"/>
          <w:szCs w:val="20"/>
        </w:rPr>
        <w:footnoteRef/>
      </w:r>
      <w:r w:rsidRPr="00757186">
        <w:rPr>
          <w:sz w:val="20"/>
          <w:szCs w:val="20"/>
        </w:rPr>
        <w:t xml:space="preserve"> </w:t>
      </w:r>
      <w:r w:rsidRPr="00757186">
        <w:rPr>
          <w:rFonts w:ascii="Times New Roman" w:eastAsia="Times New Roman" w:hAnsi="Times New Roman" w:cs="Times New Roman"/>
          <w:color w:val="0D0D0D"/>
          <w:sz w:val="20"/>
          <w:szCs w:val="20"/>
          <w:lang w:eastAsia="ko-KR"/>
        </w:rPr>
        <w:t>Recommended vitamin D serum levels during pregnancy range from 50 to 75 nmol/L</w:t>
      </w:r>
      <w:r>
        <w:rPr>
          <w:rFonts w:ascii="Times New Roman" w:eastAsia="Times New Roman" w:hAnsi="Times New Roman" w:cs="Times New Roman"/>
          <w:color w:val="0D0D0D"/>
          <w:sz w:val="20"/>
          <w:szCs w:val="20"/>
          <w:lang w:eastAsia="ko-KR"/>
        </w:rPr>
        <w:t>.</w:t>
      </w:r>
    </w:p>
    <w:p w14:paraId="3612F122" w14:textId="77777777" w:rsidR="00D245FC" w:rsidRPr="00757186" w:rsidRDefault="00D245FC" w:rsidP="00D245FC">
      <w:pPr>
        <w:rPr>
          <w:sz w:val="20"/>
          <w:szCs w:val="20"/>
        </w:rPr>
      </w:pPr>
    </w:p>
    <w:p w14:paraId="0FB97694" w14:textId="77777777" w:rsidR="00D245FC" w:rsidRPr="00757186" w:rsidRDefault="00D245FC" w:rsidP="00D245FC">
      <w:pPr>
        <w:rPr>
          <w:rFonts w:ascii="Times New Roman" w:eastAsia="Times New Roman" w:hAnsi="Times New Roman" w:cs="Times New Roman"/>
          <w:color w:val="0D0D0D"/>
          <w:sz w:val="20"/>
          <w:szCs w:val="20"/>
          <w:lang w:eastAsia="ko-KR"/>
        </w:rPr>
      </w:pPr>
      <w:r w:rsidRPr="00757186">
        <w:rPr>
          <w:sz w:val="20"/>
          <w:szCs w:val="20"/>
          <w:vertAlign w:val="superscript"/>
        </w:rPr>
        <w:t>2</w:t>
      </w:r>
      <w:r w:rsidRPr="00757186">
        <w:rPr>
          <w:sz w:val="20"/>
          <w:szCs w:val="20"/>
        </w:rPr>
        <w:t xml:space="preserve"> </w:t>
      </w:r>
      <w:r w:rsidRPr="00757186">
        <w:rPr>
          <w:rFonts w:ascii="Times New Roman" w:eastAsia="Times New Roman" w:hAnsi="Times New Roman" w:cs="Times New Roman"/>
          <w:color w:val="0D0D0D"/>
          <w:sz w:val="20"/>
          <w:szCs w:val="20"/>
          <w:lang w:eastAsia="ko-KR"/>
        </w:rPr>
        <w:t xml:space="preserve">During the first trimester of pregnancy, serum cortisol levels are expected to be 7 to 19 </w:t>
      </w:r>
      <w:proofErr w:type="spellStart"/>
      <w:r w:rsidRPr="00757186">
        <w:rPr>
          <w:rFonts w:ascii="Times New Roman" w:eastAsia="Times New Roman" w:hAnsi="Times New Roman" w:cs="Times New Roman"/>
          <w:color w:val="000000"/>
          <w:sz w:val="20"/>
          <w:szCs w:val="20"/>
          <w:lang w:eastAsia="ko-KR"/>
        </w:rPr>
        <w:t>μ</w:t>
      </w:r>
      <w:r w:rsidRPr="00757186">
        <w:rPr>
          <w:rFonts w:ascii="Times New Roman" w:eastAsia="Times New Roman" w:hAnsi="Times New Roman" w:cs="Times New Roman"/>
          <w:color w:val="0D0D0D"/>
          <w:sz w:val="20"/>
          <w:szCs w:val="20"/>
          <w:lang w:eastAsia="ko-KR"/>
        </w:rPr>
        <w:t>g</w:t>
      </w:r>
      <w:proofErr w:type="spellEnd"/>
      <w:r w:rsidRPr="00757186">
        <w:rPr>
          <w:rFonts w:ascii="Times New Roman" w:eastAsia="Times New Roman" w:hAnsi="Times New Roman" w:cs="Times New Roman"/>
          <w:color w:val="0D0D0D"/>
          <w:sz w:val="20"/>
          <w:szCs w:val="20"/>
          <w:lang w:eastAsia="ko-KR"/>
        </w:rPr>
        <w:t xml:space="preserve">/dL, while it is expected to be around 10 to 42 </w:t>
      </w:r>
      <w:proofErr w:type="spellStart"/>
      <w:r w:rsidRPr="00757186">
        <w:rPr>
          <w:rFonts w:ascii="Times New Roman" w:eastAsia="Times New Roman" w:hAnsi="Times New Roman" w:cs="Times New Roman"/>
          <w:color w:val="000000"/>
          <w:sz w:val="20"/>
          <w:szCs w:val="20"/>
          <w:lang w:eastAsia="ko-KR"/>
        </w:rPr>
        <w:t>μ</w:t>
      </w:r>
      <w:r w:rsidRPr="00757186">
        <w:rPr>
          <w:rFonts w:ascii="Times New Roman" w:eastAsia="Times New Roman" w:hAnsi="Times New Roman" w:cs="Times New Roman"/>
          <w:color w:val="0D0D0D"/>
          <w:sz w:val="20"/>
          <w:szCs w:val="20"/>
          <w:lang w:eastAsia="ko-KR"/>
        </w:rPr>
        <w:t>g</w:t>
      </w:r>
      <w:proofErr w:type="spellEnd"/>
      <w:r w:rsidRPr="00757186">
        <w:rPr>
          <w:rFonts w:ascii="Times New Roman" w:eastAsia="Times New Roman" w:hAnsi="Times New Roman" w:cs="Times New Roman"/>
          <w:color w:val="0D0D0D"/>
          <w:sz w:val="20"/>
          <w:szCs w:val="20"/>
          <w:lang w:eastAsia="ko-KR"/>
        </w:rPr>
        <w:t>/dL during the second trimester.</w:t>
      </w:r>
    </w:p>
    <w:p w14:paraId="5906BB58" w14:textId="77777777" w:rsidR="00D245FC" w:rsidRPr="00757186" w:rsidRDefault="00D245FC" w:rsidP="00D245FC">
      <w:pPr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r w:rsidRPr="00757186">
        <w:rPr>
          <w:rFonts w:ascii="Times New Roman" w:eastAsia="Times New Roman" w:hAnsi="Times New Roman" w:cs="Times New Roman"/>
          <w:color w:val="0D0D0D"/>
          <w:sz w:val="20"/>
          <w:szCs w:val="20"/>
          <w:vertAlign w:val="superscript"/>
          <w:lang w:eastAsia="ko-KR"/>
        </w:rPr>
        <w:t>3</w:t>
      </w:r>
      <w:r w:rsidRPr="00757186">
        <w:rPr>
          <w:rFonts w:ascii="Times New Roman" w:eastAsia="Times New Roman" w:hAnsi="Times New Roman" w:cs="Times New Roman"/>
          <w:color w:val="0D0D0D"/>
          <w:sz w:val="20"/>
          <w:szCs w:val="20"/>
          <w:lang w:eastAsia="ko-KR"/>
        </w:rPr>
        <w:t xml:space="preserve"> A healthy population less than 45 years of age with no prior history of hypertension, diabetes, cardiovascular disease, cancer, or chronic inflammation had the following serum cytokine measurements in </w:t>
      </w:r>
      <w:proofErr w:type="spellStart"/>
      <w:r w:rsidRPr="00757186">
        <w:rPr>
          <w:rFonts w:ascii="Times New Roman" w:eastAsia="Times New Roman" w:hAnsi="Times New Roman" w:cs="Times New Roman"/>
          <w:color w:val="0D0D0D"/>
          <w:sz w:val="20"/>
          <w:szCs w:val="20"/>
          <w:lang w:eastAsia="ko-KR"/>
        </w:rPr>
        <w:t>pg</w:t>
      </w:r>
      <w:proofErr w:type="spellEnd"/>
      <w:r w:rsidRPr="00757186">
        <w:rPr>
          <w:rFonts w:ascii="Times New Roman" w:eastAsia="Times New Roman" w:hAnsi="Times New Roman" w:cs="Times New Roman"/>
          <w:color w:val="0D0D0D"/>
          <w:sz w:val="20"/>
          <w:szCs w:val="20"/>
          <w:lang w:eastAsia="ko-KR"/>
        </w:rPr>
        <w:t>/mL: IL-6 (mean 2.91 ± standard deviation 6.45), IL-17 (6.53 ± 7.42), and IL-10 (1.32 ± 3.06).</w:t>
      </w:r>
      <w:r w:rsidRPr="00757186">
        <w:rPr>
          <w:rFonts w:ascii="Times New Roman" w:eastAsia="Times New Roman" w:hAnsi="Times New Roman" w:cs="Times New Roman"/>
          <w:sz w:val="20"/>
          <w:szCs w:val="20"/>
          <w:lang w:eastAsia="ko-KR"/>
        </w:rPr>
        <w:t xml:space="preserve"> </w:t>
      </w:r>
    </w:p>
    <w:p w14:paraId="724E05EB" w14:textId="77777777" w:rsidR="00D245FC" w:rsidRPr="00757186" w:rsidRDefault="00D245FC" w:rsidP="00D245FC">
      <w:pPr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r w:rsidRPr="00757186">
        <w:rPr>
          <w:sz w:val="20"/>
          <w:szCs w:val="20"/>
          <w:vertAlign w:val="superscript"/>
        </w:rPr>
        <w:t>4</w:t>
      </w:r>
      <w:r w:rsidRPr="00757186">
        <w:rPr>
          <w:sz w:val="20"/>
          <w:szCs w:val="20"/>
        </w:rPr>
        <w:t xml:space="preserve"> </w:t>
      </w:r>
      <w:r w:rsidRPr="00757186">
        <w:rPr>
          <w:rFonts w:ascii="Times New Roman" w:eastAsia="Times New Roman" w:hAnsi="Times New Roman" w:cs="Times New Roman"/>
          <w:color w:val="0D0D0D"/>
          <w:sz w:val="20"/>
          <w:szCs w:val="20"/>
          <w:lang w:eastAsia="ko-KR"/>
        </w:rPr>
        <w:t>Reference ranges for AGP and CRP are as follows: 0.4 to 1.0 g/L in 5 to 50-year-old women</w:t>
      </w:r>
      <w:hyperlink r:id="rId7" w:history="1">
        <w:r w:rsidRPr="00757186">
          <w:rPr>
            <w:rFonts w:ascii="Times New Roman" w:eastAsia="Times New Roman" w:hAnsi="Times New Roman" w:cs="Times New Roman"/>
            <w:color w:val="000000"/>
            <w:sz w:val="10"/>
            <w:szCs w:val="10"/>
            <w:u w:val="single"/>
            <w:vertAlign w:val="superscript"/>
            <w:lang w:eastAsia="ko-KR"/>
          </w:rPr>
          <w:t>31</w:t>
        </w:r>
      </w:hyperlink>
      <w:r w:rsidRPr="00757186">
        <w:rPr>
          <w:rFonts w:ascii="Times New Roman" w:eastAsia="Times New Roman" w:hAnsi="Times New Roman" w:cs="Times New Roman"/>
          <w:color w:val="0D0D0D"/>
          <w:sz w:val="20"/>
          <w:szCs w:val="20"/>
          <w:lang w:eastAsia="ko-KR"/>
        </w:rPr>
        <w:t xml:space="preserve"> and 0 to 5 mg/L in all people respectively.</w:t>
      </w:r>
    </w:p>
    <w:p w14:paraId="2F5ED526" w14:textId="4E2C55AB" w:rsidR="00D245FC" w:rsidRDefault="00D245FC"/>
    <w:sectPr w:rsidR="00D245FC">
      <w:footnotePr>
        <w:pos w:val="beneathText"/>
      </w:footnotePr>
      <w:pgSz w:w="12240" w:h="15840"/>
      <w:pgMar w:top="432" w:right="432" w:bottom="432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FAFA4" w14:textId="77777777" w:rsidR="007E36FD" w:rsidRDefault="007E36FD" w:rsidP="00656BAB">
      <w:r>
        <w:separator/>
      </w:r>
    </w:p>
  </w:endnote>
  <w:endnote w:type="continuationSeparator" w:id="0">
    <w:p w14:paraId="690274FB" w14:textId="77777777" w:rsidR="007E36FD" w:rsidRDefault="007E36FD" w:rsidP="00656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40784" w14:textId="77777777" w:rsidR="007E36FD" w:rsidRDefault="007E36FD" w:rsidP="00656BAB">
      <w:r>
        <w:separator/>
      </w:r>
    </w:p>
  </w:footnote>
  <w:footnote w:type="continuationSeparator" w:id="0">
    <w:p w14:paraId="7BB3A638" w14:textId="77777777" w:rsidR="007E36FD" w:rsidRDefault="007E36FD" w:rsidP="00656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655B2"/>
    <w:rsid w:val="00073835"/>
    <w:rsid w:val="001379FE"/>
    <w:rsid w:val="001C0A13"/>
    <w:rsid w:val="001D75AB"/>
    <w:rsid w:val="0035500D"/>
    <w:rsid w:val="00362E65"/>
    <w:rsid w:val="003F3C5E"/>
    <w:rsid w:val="004158F9"/>
    <w:rsid w:val="00457CF1"/>
    <w:rsid w:val="00502861"/>
    <w:rsid w:val="00656BAB"/>
    <w:rsid w:val="00747CCE"/>
    <w:rsid w:val="00757186"/>
    <w:rsid w:val="007B3E96"/>
    <w:rsid w:val="007E36FD"/>
    <w:rsid w:val="008F1F48"/>
    <w:rsid w:val="00901463"/>
    <w:rsid w:val="00946CB3"/>
    <w:rsid w:val="00AE18EF"/>
    <w:rsid w:val="00AE1BDD"/>
    <w:rsid w:val="00AE6131"/>
    <w:rsid w:val="00B3547C"/>
    <w:rsid w:val="00B4379D"/>
    <w:rsid w:val="00C27329"/>
    <w:rsid w:val="00C31EEB"/>
    <w:rsid w:val="00D245FC"/>
    <w:rsid w:val="00F11B4A"/>
    <w:rsid w:val="00F12158"/>
    <w:rsid w:val="00FA53FE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19472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FootnoteText">
    <w:name w:val="footnote text"/>
    <w:basedOn w:val="Normal"/>
    <w:link w:val="FootnoteTextChar"/>
    <w:uiPriority w:val="99"/>
    <w:semiHidden/>
    <w:unhideWhenUsed/>
    <w:rsid w:val="00656BA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6B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6BAB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656B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otero.org/google-docs/?rwyOq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 Kyung Jung</cp:lastModifiedBy>
  <cp:revision>15</cp:revision>
  <dcterms:created xsi:type="dcterms:W3CDTF">2017-02-28T11:18:00Z</dcterms:created>
  <dcterms:modified xsi:type="dcterms:W3CDTF">2022-03-05T05:55:00Z</dcterms:modified>
  <cp:category/>
</cp:coreProperties>
</file>