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S8: Maternal Low Vitamin A Status and Child Cytokine Ratios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Low Vitamin A Status and Child Cytokine Ratios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Low Vitamin A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(-0.3,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(-0.3,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(-0.09,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(-0.09,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2240" w:w="15840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2022-10-06T13:17:52Z</dcterms:modified>
  <cp:category/>
</cp:coreProperties>
</file>