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Child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28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Change in Year 1 and Year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TS_t2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1.42 (1.28, 1.56)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(1.29, 1.58)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 (-0.22, 0.25)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TS_t3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delta_TS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1.42 (1.28, 1.56)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(1.29, 1.58)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 (-0.22, 0.25)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2022-04-29T21:08:23Z</dcterms:modified>
  <cp:category/>
</cp:coreProperties>
</file>