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Maternal Biomarker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Enrollment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Biomarker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(25th, 75th percentile) or n (%)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RBP (umol/L)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(1.02, 1.52)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Vitamin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(19%)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Vitamin A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25(OH)D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42.11 (32.55, 55.06)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Vitamin D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(19%)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Ferritin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26.95 (14.46, 53.8)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sTfR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 (3.69, 5.53)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(23%)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Cortisol (ug/dL)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18.88 (12.37, 26.18)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Estriol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 (2.04, 5.56)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(0.72, 1.67)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(1.26, 3.55)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TNF-a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(2.94, 4.55)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 (1.95, 3.66)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IFN-g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 (5.21, 10.05)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52.99 (35.65, 72.36)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(1.03, 1.99)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 (3.46, 9.6)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(3.53, 6.46)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(0.98, 2.77)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 (3.92, 11.21)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(0.5, 1.71)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44.36 (25.48, 70.96)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(0.33, 0.57)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AGP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(0.91, 4.05)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CRP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(18%)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2024-05-23T16:08:40Z</dcterms:modified>
  <cp:category/>
</cp:coreProperties>
</file>