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micronutrients and child telomere length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micronutrients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RBP (umol/L)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(-0.09, 0.37)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(-0.22,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(-0.22,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(-0.15,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-0.71 (-1.74,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 (-1.33,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 (-1.67,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 (-1.65,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 (-0.2,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(-0.26,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(-0.35,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(-0.21,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(-0.04,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(-0.07,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(-0.14,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Log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(-0.32,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(-0.1,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(-0.47,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(-0.39,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T/S Ratio Z-score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 (-0.49,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Change in T/S Ratio Z-score between 14 months and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(-0.49,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2024-05-23T16:44:48Z</dcterms:modified>
  <cp:category/>
</cp:coreProperties>
</file>