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2DAA" w14:textId="77777777" w:rsidR="00236F08" w:rsidRDefault="00903E3A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 w:rsidR="00236F08" w14:paraId="575EA4B8" w14:textId="77777777">
        <w:trPr>
          <w:cantSplit/>
          <w:tblHeader/>
          <w:jc w:val="center"/>
        </w:trPr>
        <w:tc>
          <w:tcPr>
            <w:tcW w:w="8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9238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68C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6C7D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22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DB3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 (%) or median (IQR)</w:t>
            </w:r>
          </w:p>
        </w:tc>
      </w:tr>
      <w:tr w:rsidR="00236F08" w14:paraId="0C0B4C1E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1B95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FCD1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C805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6FD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905 (51%)</w:t>
            </w:r>
          </w:p>
        </w:tc>
      </w:tr>
      <w:tr w:rsidR="00236F08" w14:paraId="344793B4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CE4D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2AA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Urinary F2-isoprostanes (Year 1)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0C5D" w14:textId="77777777" w:rsidR="00236F08" w:rsidRDefault="00903E3A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(2a)-III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F34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-0.42 (-0.73, -0.09)</w:t>
            </w:r>
          </w:p>
        </w:tc>
      </w:tr>
      <w:tr w:rsidR="00236F08" w14:paraId="137A2CF3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40F9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6F7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0E5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2,3-dinor-iPF(2a)-III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A91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1.76 (1.55, 1.97)</w:t>
            </w:r>
          </w:p>
        </w:tc>
      </w:tr>
      <w:tr w:rsidR="00236F08" w14:paraId="79036E6C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2118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861D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CBB2" w14:textId="77777777" w:rsidR="00236F08" w:rsidRDefault="00903E3A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(2a-VI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383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2.57 (2.31, 2.87)</w:t>
            </w:r>
          </w:p>
        </w:tc>
      </w:tr>
      <w:tr w:rsidR="00236F08" w14:paraId="7ED3C680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2584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EB3A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0BB3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8,12-iso-iPF(2a)-VI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C6F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2.57 (2.16, 2.91)</w:t>
            </w:r>
          </w:p>
        </w:tc>
      </w:tr>
      <w:tr w:rsidR="00236F08" w14:paraId="2853390B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209A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7069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Salivary cortisol reactivity (Year 2)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5C63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Change between pre- and post-stressor cortisol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1F8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 (-0.01, 0)</w:t>
            </w:r>
          </w:p>
        </w:tc>
      </w:tr>
      <w:tr w:rsidR="00236F08" w14:paraId="201CA716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262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60C3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F454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Cortisol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residualized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gain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0C0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-0.09 (-0.21, 0.14)</w:t>
            </w:r>
          </w:p>
        </w:tc>
      </w:tr>
      <w:tr w:rsidR="00236F08" w14:paraId="71C0A3FC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CD7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F2DF" w14:textId="77777777" w:rsidR="00236F08" w:rsidRDefault="00903E3A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reactivity (Year 2)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2809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Change between pre- and post-stressor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sAA</w:t>
            </w:r>
            <w:proofErr w:type="spellEnd"/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9EA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-1.39 (-4.37, 0.06)</w:t>
            </w:r>
          </w:p>
        </w:tc>
      </w:tr>
      <w:tr w:rsidR="00236F08" w14:paraId="244D237E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F369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B62C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8435" w14:textId="77777777" w:rsidR="00236F08" w:rsidRDefault="00903E3A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residualized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gain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D75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-26.37 (-51.35, 27.2)</w:t>
            </w:r>
          </w:p>
        </w:tc>
      </w:tr>
      <w:tr w:rsidR="00236F08" w14:paraId="3C5663A2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534B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38C4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SAM biomarkers (Year 2)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8CD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Mean arterial pressure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2BE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64.44 (60.78, 68.67)</w:t>
            </w:r>
          </w:p>
        </w:tc>
      </w:tr>
      <w:tr w:rsidR="00236F08" w14:paraId="557F645B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1D7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0903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AD6D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Resting heart rate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19D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109 (99.33, 118.67)</w:t>
            </w:r>
          </w:p>
        </w:tc>
      </w:tr>
      <w:tr w:rsidR="00236F08" w14:paraId="23F2ADC2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D399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5493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Glucocorticoid receptor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4385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NR3C1 exon 1F promoter methylation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476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 (0.22, 0.48)</w:t>
            </w:r>
          </w:p>
        </w:tc>
      </w:tr>
      <w:tr w:rsidR="00236F08" w14:paraId="4CACA618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AA91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544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9B8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NGFI-A transcription factor binding site methylation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85C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-4.48 (-4.65, -4.14)</w:t>
            </w:r>
          </w:p>
        </w:tc>
      </w:tr>
      <w:tr w:rsidR="00236F08" w14:paraId="125D9FA8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CF6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2603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(14 months, Year 1)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3680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BE8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-1.39 (-2.07, -0.74)</w:t>
            </w:r>
          </w:p>
        </w:tc>
      </w:tr>
      <w:tr w:rsidR="00236F08" w14:paraId="08BEEE73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BC9C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7893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795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F11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-1.3 (-2, -0.63)</w:t>
            </w:r>
          </w:p>
        </w:tc>
      </w:tr>
      <w:tr w:rsidR="00236F08" w14:paraId="2E359D27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5A2A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D36D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D21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9FD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-0.89 (-1.54, -0.21)</w:t>
            </w:r>
          </w:p>
        </w:tc>
      </w:tr>
      <w:tr w:rsidR="00236F08" w14:paraId="4A7D270E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C00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A4BC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921E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703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-1.77 (-2.35, -1.11)</w:t>
            </w:r>
          </w:p>
        </w:tc>
      </w:tr>
      <w:tr w:rsidR="00236F08" w14:paraId="0C115882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109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35C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(28 months, Year 2)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646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Length-for-age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352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-1.56 (-2.27, -0.94)</w:t>
            </w:r>
          </w:p>
        </w:tc>
      </w:tr>
      <w:tr w:rsidR="00236F08" w14:paraId="3E1C7CC7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3012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E8E6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888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Weight-for-age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C67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-1.58 (-2.2, -0.93)</w:t>
            </w:r>
          </w:p>
        </w:tc>
      </w:tr>
      <w:tr w:rsidR="00236F08" w14:paraId="5143F1FE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A4F3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E322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5590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Weight-for-length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305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-1.02 (-1.62, -0.38)</w:t>
            </w:r>
          </w:p>
        </w:tc>
      </w:tr>
      <w:tr w:rsidR="00236F08" w14:paraId="20B4F393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7C6F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7C06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D9E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Head circumference-for-age Z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759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-1.81 (-2.38, -1.2)</w:t>
            </w:r>
          </w:p>
        </w:tc>
      </w:tr>
      <w:tr w:rsidR="00236F08" w14:paraId="27916B98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153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850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Diarrhea (14 months, Year 1)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DB54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E14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214 (12%)</w:t>
            </w:r>
          </w:p>
        </w:tc>
      </w:tr>
      <w:tr w:rsidR="00236F08" w14:paraId="6EDEA9EF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5C2C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AF1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Diarrhea (28 months, Year 2)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0A0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Caregiver-reported 7-day recall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62E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114 (6%)</w:t>
            </w:r>
          </w:p>
        </w:tc>
      </w:tr>
      <w:tr w:rsidR="00236F08" w14:paraId="3EB866AE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2A7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Mother</w:t>
            </w: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D03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502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C4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23 (20, 27)</w:t>
            </w:r>
          </w:p>
        </w:tc>
      </w:tr>
      <w:tr w:rsidR="00236F08" w14:paraId="3D8F6F9A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057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816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Anthropometry at enrollment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C1E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Height (cm)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D70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150.3 (146.8, 154.1)</w:t>
            </w:r>
          </w:p>
        </w:tc>
      </w:tr>
      <w:tr w:rsidR="00236F08" w14:paraId="35FAA842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4009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71F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ACC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Schooling completed (years)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658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 (4, 9)</w:t>
            </w:r>
          </w:p>
        </w:tc>
      </w:tr>
      <w:tr w:rsidR="00236F08" w14:paraId="79EA41C4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ADC3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FE1D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Depression at Year 1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6425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CES-D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AF7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 (6, 16)</w:t>
            </w:r>
          </w:p>
        </w:tc>
      </w:tr>
      <w:tr w:rsidR="00236F08" w14:paraId="2301AC44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FEBB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0F9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Depression at Year 2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14E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CES-D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F3D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 (5, 17)</w:t>
            </w:r>
          </w:p>
        </w:tc>
      </w:tr>
      <w:tr w:rsidR="00236F08" w14:paraId="259BA502" w14:textId="77777777">
        <w:trPr>
          <w:cantSplit/>
          <w:jc w:val="center"/>
        </w:trPr>
        <w:tc>
          <w:tcPr>
            <w:tcW w:w="8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7DC7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034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Perceived stress at Year 2</w:t>
            </w:r>
          </w:p>
        </w:tc>
        <w:tc>
          <w:tcPr>
            <w:tcW w:w="4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69CE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Perceived Stress Scale score</w:t>
            </w:r>
          </w:p>
        </w:tc>
        <w:tc>
          <w:tcPr>
            <w:tcW w:w="2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CC9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 (10, 18)</w:t>
            </w:r>
          </w:p>
        </w:tc>
      </w:tr>
      <w:tr w:rsidR="00236F08" w14:paraId="14591AED" w14:textId="77777777">
        <w:trPr>
          <w:cantSplit/>
          <w:jc w:val="center"/>
        </w:trPr>
        <w:tc>
          <w:tcPr>
            <w:tcW w:w="8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03A2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340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49B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Intimate partner violence</w:t>
            </w:r>
          </w:p>
        </w:tc>
        <w:tc>
          <w:tcPr>
            <w:tcW w:w="479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13C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Any lifetime exposure</w:t>
            </w:r>
          </w:p>
        </w:tc>
        <w:tc>
          <w:tcPr>
            <w:tcW w:w="22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A37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836 (47%)</w:t>
            </w:r>
          </w:p>
        </w:tc>
      </w:tr>
    </w:tbl>
    <w:p w14:paraId="396ABD21" w14:textId="77777777" w:rsidR="00236F08" w:rsidRDefault="00903E3A">
      <w:pPr>
        <w:pStyle w:val="Heading2"/>
      </w:pPr>
      <w:r>
        <w:t>Table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18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 w:rsidR="00236F08" w:rsidRPr="007079CE" w14:paraId="58CC1099" w14:textId="77777777">
        <w:trPr>
          <w:cantSplit/>
          <w:tblHeader/>
          <w:jc w:val="center"/>
        </w:trPr>
        <w:tc>
          <w:tcPr>
            <w:tcW w:w="12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7C5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Urinary </w:t>
            </w: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isoprostanes</w:t>
            </w:r>
            <w:proofErr w:type="spellEnd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and child development at Year 1</w:t>
            </w:r>
          </w:p>
        </w:tc>
        <w:tc>
          <w:tcPr>
            <w:tcW w:w="12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2DC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28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78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FC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4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59C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36F08" w:rsidRPr="007079CE" w14:paraId="4A7BC23B" w14:textId="77777777">
        <w:trPr>
          <w:cantSplit/>
          <w:tblHeader/>
          <w:jc w:val="center"/>
        </w:trPr>
        <w:tc>
          <w:tcPr>
            <w:tcW w:w="12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927A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2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2472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DFE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E35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DB8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367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343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57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E7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36F08" w:rsidRPr="007079CE" w14:paraId="74C7BDD5" w14:textId="77777777">
        <w:trPr>
          <w:cantSplit/>
          <w:tblHeader/>
          <w:jc w:val="center"/>
        </w:trPr>
        <w:tc>
          <w:tcPr>
            <w:tcW w:w="12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30E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846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3A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43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E58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06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6D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DD5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A80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A7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B79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938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E2B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185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36F08" w:rsidRPr="007079CE" w14:paraId="14B3CD1D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9AB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 (ng/mg creatinine)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B63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of 2nd, 4th, 5th, and 6th WHO motor milestones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9A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37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B9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83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CDA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7C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A0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19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338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AC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5B5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(-0.26, 0.29)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4C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70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4C3EBAF1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85C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547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56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4EB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84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E9D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F71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C4E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(-0.14,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ED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0B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2C2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C3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E9F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(-0.1, 0.18)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7D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758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2260B022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8AA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70C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488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5E0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02B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E7D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DF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1A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(-0.07,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A64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A1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19F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980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7F2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(-0.04, 0.15)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1A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C82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4926C5FC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DDBB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3B2B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B5F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9A4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401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43B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88E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8DF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F46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C59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0CF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5B2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2DC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D9A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860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24205E3B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2FA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2,3-dinor-iPF(2a)-III (ng/mg creatinine)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3B7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of 2nd, 4th, 5th, and 6th WHO motor milestones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17D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AED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B9A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5C5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2.27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79C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2.77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B10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 (0.14, 0.86)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CB9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DB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5C4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1.85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FAB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F9F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 (0.21, 0.89)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81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452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</w:tr>
      <w:tr w:rsidR="00236F08" w:rsidRPr="007079CE" w14:paraId="1491D435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C35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CC8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39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CA0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70B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23B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44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C29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(-0.14,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713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8B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8CE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C4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E94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(-0.09, 0.11)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944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0E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7FFE77CA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BC5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FDB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76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B46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C28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C3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643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A29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(-0.19, 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908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01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EFD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599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80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00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90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10E0BF9A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8E5F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B472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3C6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FDB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BF4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160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D63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0DB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0A9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EB1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99D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469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EFF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BFE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2E6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77003032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2CA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(2a)-VI (ng/mg creatinine)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7F0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of 2nd, 4th, 5th, and 6th WHO motor milestones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00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D5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81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CC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C1A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175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 (-0.04, 0.42)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C3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E1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503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264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3D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(-0.15,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8F7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035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86AA911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E28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325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9FD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3D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1F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36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59E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C3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(-0.14,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D6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3B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E6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DD9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FD0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(-0.15, 0.28)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526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0C1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79919C4E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B03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186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D2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2A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7A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47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645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3E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(-0.13,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767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A32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B7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9FC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78C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E63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E0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0B8E8FBB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65FA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1B95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155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BDB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B20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BE5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081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373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2EA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FDC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D8B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B04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738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C74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E88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40DC58FC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BDD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 (ng/mg creatinine)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CBB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of 2nd, 4th, 5th, and 6th WHO motor milestones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D0E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80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BE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A35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BD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BF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(-0.11, 0.29)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340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C9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C42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E89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A5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(-0.15, 0.22)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8B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71D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0E0D0AEF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E915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8F9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988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939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AB9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D8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86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81A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 (-0.01, 0.42)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C6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AC1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96E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8CE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7A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 (-0.01, 0.38)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0F2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4CB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58EB2F4F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2F7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D9D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EE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5B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31B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98B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9C4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87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 (-0.01, 0.45)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55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8F7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457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7E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D62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(0.01, 0.23)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3B5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095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</w:tr>
      <w:tr w:rsidR="00236F08" w:rsidRPr="007079CE" w14:paraId="3D26ABFD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BD18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21EE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63A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EBD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1EA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D9C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B37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B66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DB7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781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E61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BA6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FEE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780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658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5AD71F44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D39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>Combined urinary oxidative stress biomarker score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0B8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Sum of 2nd, 4th, 5th, and 6th WHO motor milestones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C7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60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BC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15A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8DC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2.61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94B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 (0, 0.49)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0C0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B4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50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2.02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2F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67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 (-0.11, 0.29)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B723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F1F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7D03127C" w14:textId="77777777">
        <w:trPr>
          <w:cantSplit/>
          <w:jc w:val="center"/>
        </w:trPr>
        <w:tc>
          <w:tcPr>
            <w:tcW w:w="12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56B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4F6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84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90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2D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B5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1DA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D76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 (-0.04, 0.45)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54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2B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749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EA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82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 (-0.02, 0.44)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189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C12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B862B74" w14:textId="77777777">
        <w:trPr>
          <w:cantSplit/>
          <w:jc w:val="center"/>
        </w:trPr>
        <w:tc>
          <w:tcPr>
            <w:tcW w:w="12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16C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DAA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584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24A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6B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C3A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08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0E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(-0.08, 0.14)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453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0D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61F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2E5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DC7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(-0.13, 0.36)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024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012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4E4380AB" w14:textId="77777777">
        <w:trPr>
          <w:cantSplit/>
          <w:jc w:val="center"/>
        </w:trPr>
        <w:tc>
          <w:tcPr>
            <w:tcW w:w="11075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C88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0EAC09D9" w14:textId="77777777" w:rsidR="00236F08" w:rsidRPr="007079CE" w:rsidRDefault="00903E3A">
      <w:pPr>
        <w:pStyle w:val="Heading2"/>
        <w:rPr>
          <w:sz w:val="12"/>
          <w:szCs w:val="12"/>
        </w:rPr>
      </w:pPr>
      <w:r w:rsidRPr="007079CE">
        <w:rPr>
          <w:sz w:val="12"/>
          <w:szCs w:val="12"/>
        </w:rPr>
        <w:t>Table 3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92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 w:rsidR="00236F08" w:rsidRPr="007079CE" w14:paraId="3416F3EE" w14:textId="77777777">
        <w:trPr>
          <w:cantSplit/>
          <w:tblHeader/>
          <w:jc w:val="center"/>
        </w:trPr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889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Urinary </w:t>
            </w: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isoprostanes</w:t>
            </w:r>
            <w:proofErr w:type="spellEnd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at Year 1 and child development at Year 2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1DD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B8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94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B7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4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2C1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36F08" w:rsidRPr="007079CE" w14:paraId="0C7A0767" w14:textId="77777777">
        <w:trPr>
          <w:cantSplit/>
          <w:tblHeader/>
          <w:jc w:val="center"/>
        </w:trPr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CF6B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3388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C56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772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F2B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367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675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57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92A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36F08" w:rsidRPr="007079CE" w14:paraId="15F2E6D1" w14:textId="77777777">
        <w:trPr>
          <w:cantSplit/>
          <w:tblHeader/>
          <w:jc w:val="center"/>
        </w:trPr>
        <w:tc>
          <w:tcPr>
            <w:tcW w:w="1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B6E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EC5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C9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21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5DE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7AC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26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2B0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F1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78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05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99E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8E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F9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4CD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36F08" w:rsidRPr="007079CE" w14:paraId="242FB5C5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AC6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 (ng/mg creatinine)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BCE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7B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38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14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5A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D0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AA2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30A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3C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B0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2A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1B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(-0.07,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35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4C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4B2B7247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09C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EE8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DB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807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A6A0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D19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13C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7A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(-0.18,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A1C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6E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57B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F59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1BC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(-0.19, 0.26)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D2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A1B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5940BBD7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E4A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08B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797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C9A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F13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E9C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20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90A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(-0.15,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899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832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6CF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3F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80A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(-0.13,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F4F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46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75982877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1B5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E81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E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97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942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8C1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F64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B4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(-0.13,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857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A22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C6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9C0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BD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7A0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C3E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5AE2FE09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5C3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3F2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1DA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2D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19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A1A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988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09E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(-0.08, 0.21)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7F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FA1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36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E5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33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F40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F91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6C8C480E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83D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065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763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462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CE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EAB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5D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7F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(-0.06, 0.11)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72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7D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60D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860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A30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D85F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D5C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0E72AD4D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3A78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F153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6CDE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CF9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D38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F60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3A6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E67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945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768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ACA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792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814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30A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12F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4F1C568F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1F3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2,3-dinor-iPF(2a)-III (ng/mg creatinine)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5C5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795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2B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55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A5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E57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DA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(-0.19,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C8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49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226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BE3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97F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(-0.14,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F9F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40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2EA23AB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9C1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018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FD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04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829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B2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E6F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C8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(-0.37,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B8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E7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3E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D7A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6B4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(-0.36, 0.16)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3AF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24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1D1DF051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245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34C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1E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BE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EB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08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76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0A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(-0.41,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610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C81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5C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DA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1A3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C4C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23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B2B2D59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076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BCB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687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07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C5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D1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A5F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A1B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-0.22 (-0.45, 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B6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C30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AA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C3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DD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(-0.19,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37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907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591CAF8E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713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580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5F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1F9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41D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9D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2A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20E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(-0.18,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26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26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D9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69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48E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(-0.15,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99A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17D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47A52BF8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BE9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79A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F09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854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8E0D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95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4BE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7A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(-0.21, 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49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C6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0B6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614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CC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(-0.14,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C5C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53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2A8DF59B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918D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9A80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F6E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733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4F3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ADF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FDC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95D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A3A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7D1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527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7B4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8F3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EA5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8A2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2B341CF9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0E8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(2a)-VI (ng/mg creatinine)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2FD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CF5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C3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D44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71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EB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32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-0.12 (-0.21, -0.03)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231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EE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70E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5F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C8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(-0.2,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D3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05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4775C1FA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342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AE4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CC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6E9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B67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7C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EF3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B0B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(-0.15,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D6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76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C18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54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FB9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(-0.12,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34F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6CD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68B8B420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802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BE2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968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C9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AC5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608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F21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426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(-0.26, -0.06)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45E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A82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8FD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12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377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(-0.25, -0.03)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D6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7F1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</w:tr>
      <w:tr w:rsidR="00236F08" w:rsidRPr="007079CE" w14:paraId="10F5C25B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2BD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508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B2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2F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10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12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2B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B8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(-0.23, -0.04)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25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D3A0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B78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03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BBF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(-0.22,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214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22A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CE8D65A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D46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62B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EFC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A0D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6CB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36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BDA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AFA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301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08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F2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16A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C1B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(-0.15,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24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64E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03E12B6B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170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792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77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00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F4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13A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889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BE4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(-0.15,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BD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11E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CF2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6E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414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(-0.15,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563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E9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2AF21EFE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67C8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618A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A49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8E0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589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44D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E90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102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9B1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4D3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6B8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1D5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B55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054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541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0EDCB8D6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B1B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 (ng/mg creatinine)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AEB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6D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C1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519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CF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0C3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5DE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(-0.07, 0.15)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FD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99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B20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D8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B58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(-0.06, 0.18)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1D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6F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821D960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B53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15A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B2D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4E9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67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43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14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82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23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12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30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D9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E83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(-0.05,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80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B55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5FC8C60D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05E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3F9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35D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0C3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59B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BD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94C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82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(-0.14,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96B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72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C2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6A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69D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(-0.12,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9CD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03C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1CB4CFE7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DBF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FE4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D32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1AD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C4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BC5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D8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CF5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A1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AED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11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BF5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3CB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(-0.08,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DC8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E7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3F704780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80C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EE9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366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AFE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865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90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4E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B6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(-0.04, 0.15)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E4D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57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A2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11C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AD5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(-0.19,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50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8CE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6B5CFE3A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C67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188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91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71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26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2.92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8C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210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97C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 (-0.04, 0.38)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C0D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77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A4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303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C57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(-0.12, 0.22)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50B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A1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578C9D1B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E450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CAF9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7A3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507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20E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D83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ACD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AAE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967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592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CB0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571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996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811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A2A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0F431462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EB8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 score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6D6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1BC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6C5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98B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D2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AF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9C4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(-0.14,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375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DFC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24A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6C0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C2A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(-0.11,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40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45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0022B50F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A52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BF4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BE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F9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C24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F0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252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295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(-0.17,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046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27A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D011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97C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AC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(-0.12,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F4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65A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6F1DDAE2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A2D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FA4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8A4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603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08E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8D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DE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15C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(-0.2, 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9B2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3C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CEC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707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7C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(-0.16,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3A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31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250EC7AF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F03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096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C6C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638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D0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3E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30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6A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8B1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(-0.17,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284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E7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C2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2A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5C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(-0.14,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9BB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B0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6FAD2E2C" w14:textId="77777777">
        <w:trPr>
          <w:cantSplit/>
          <w:jc w:val="center"/>
        </w:trPr>
        <w:tc>
          <w:tcPr>
            <w:tcW w:w="1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426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CA8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3C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B7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65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762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A6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00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(-0.08,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DC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A4A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9A0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6A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D7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(-0.06, 0.15)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82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8AD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7BF54C5B" w14:textId="77777777">
        <w:trPr>
          <w:cantSplit/>
          <w:jc w:val="center"/>
        </w:trPr>
        <w:tc>
          <w:tcPr>
            <w:tcW w:w="1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468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266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0F9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646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B7C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F48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6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C82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514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(-0.09, 0.11)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395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52B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B1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55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64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(-0.04, 0.17)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507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88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:rsidRPr="007079CE" w14:paraId="07FE46DA" w14:textId="77777777">
        <w:trPr>
          <w:cantSplit/>
          <w:jc w:val="center"/>
        </w:trPr>
        <w:tc>
          <w:tcPr>
            <w:tcW w:w="10902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3AC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40F0BDE9" w14:textId="77777777" w:rsidR="00236F08" w:rsidRPr="007079CE" w:rsidRDefault="00903E3A">
      <w:pPr>
        <w:pStyle w:val="Heading2"/>
        <w:rPr>
          <w:sz w:val="12"/>
          <w:szCs w:val="12"/>
        </w:rPr>
      </w:pPr>
      <w:r w:rsidRPr="007079CE">
        <w:rPr>
          <w:sz w:val="12"/>
          <w:szCs w:val="12"/>
        </w:rPr>
        <w:t>Table 4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 w:rsidR="00236F08" w:rsidRPr="007079CE" w14:paraId="7859AD50" w14:textId="77777777">
        <w:trPr>
          <w:cantSplit/>
          <w:tblHeader/>
          <w:jc w:val="center"/>
        </w:trPr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6DA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Salivary Stress Biomarkers and Development at Year 2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BF7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E30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DF6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43D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4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A66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36F08" w:rsidRPr="007079CE" w14:paraId="1A6190C7" w14:textId="77777777">
        <w:trPr>
          <w:cantSplit/>
          <w:tblHeader/>
          <w:jc w:val="center"/>
        </w:trPr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D0B9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0A04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403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C5D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A72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367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A2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57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566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36F08" w:rsidRPr="007079CE" w14:paraId="41B37494" w14:textId="77777777">
        <w:trPr>
          <w:cantSplit/>
          <w:tblHeader/>
          <w:jc w:val="center"/>
        </w:trPr>
        <w:tc>
          <w:tcPr>
            <w:tcW w:w="12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D03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01C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39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218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B61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9B3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BD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5C9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432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52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A9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9FC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1F8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CC9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9B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36F08" w:rsidRPr="007079CE" w14:paraId="5BBD9768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1A3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Cortisol Reactivity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C8F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41F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7E9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17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85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6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DF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(-0.12,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B7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591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A4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4B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47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(-0.11,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041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D1E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236F08" w:rsidRPr="007079CE" w14:paraId="052F17C7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60B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814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8C7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548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61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C7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C59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F20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600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795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743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725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5A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(-0.07,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AF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8A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08C5DCBD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D24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F03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A3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F0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1E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96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053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0D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(-0.13,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AD4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327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F4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62E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2A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 (-0.1, 0.4)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EB3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B16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</w:tr>
      <w:tr w:rsidR="00236F08" w:rsidRPr="007079CE" w14:paraId="01B5216F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F3D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176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04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82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6BC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D64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61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406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(-0.11,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A3A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06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AA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C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38F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(-0.09,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B5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36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236F08" w:rsidRPr="007079CE" w14:paraId="149C1366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626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394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09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A41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67C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EFB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92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0EA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17D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1B2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84E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74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D3E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 (0.01, 0.44)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5A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024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</w:tr>
      <w:tr w:rsidR="00236F08" w:rsidRPr="007079CE" w14:paraId="2A7023FD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F83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066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C47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65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FA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9C1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EB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3E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(-0.05,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3D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0B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2FB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B0D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F7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 (0.04, 0.34)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8D1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B78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</w:tr>
      <w:tr w:rsidR="00236F08" w:rsidRPr="007079CE" w14:paraId="584A3C02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5D01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BCC4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770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40D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C7F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D6E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07A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54A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998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0BA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25F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101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DAA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731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103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33688C24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FD8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237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71C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FE0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821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-1.66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E9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F2B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11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46B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6A9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FEB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A6D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89A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(-0.33, 0.16)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B0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F1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3E9596B1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03B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632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F44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3B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092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-1.66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6F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E95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818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(-0.14,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B4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660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9E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800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C7B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(-0.19,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876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59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</w:tr>
      <w:tr w:rsidR="00236F08" w:rsidRPr="007079CE" w14:paraId="2C1620FC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C77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9E3E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364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C4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3D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-1.66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DBA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8B0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B68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(-0.21,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463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787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F2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E8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8E7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(-0.3,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9DA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62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02828E61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2D2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183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508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B8A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FE9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-1.66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F22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69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22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(-0.11,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3E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CD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67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22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7B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 (-0.37,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43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2B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</w:tr>
      <w:tr w:rsidR="00236F08" w:rsidRPr="007079CE" w14:paraId="49402C21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C17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65E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0D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734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BAD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74A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-1.66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7E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EE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CF6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AB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8A1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096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13C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A53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(-0.13,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11D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DC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236F08" w:rsidRPr="007079CE" w14:paraId="785838AE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DB6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1FE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EB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732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87A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-2.51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521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-1.66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DAD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B4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4A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99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3F4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3B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58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322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(-0.35,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CD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E2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</w:tr>
      <w:tr w:rsidR="00236F08" w:rsidRPr="007079CE" w14:paraId="776F38C9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5D53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2B92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419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885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36F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4EC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DF0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A6C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B93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6C0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D64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5EA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A4E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298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0FC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59962B83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66E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F3A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F15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40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B92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FCB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EA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563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(-0.09, 0.13)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5E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82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D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F3D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13A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(-0.32, 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4B6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B44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</w:tr>
      <w:tr w:rsidR="00236F08" w:rsidRPr="007079CE" w14:paraId="096C2F60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160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274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1BC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13A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EB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D94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5F0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53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(-0.15,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AC6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9F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4E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01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73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 (-0.24,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30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6F2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</w:tr>
      <w:tr w:rsidR="00236F08" w:rsidRPr="007079CE" w14:paraId="19641FE5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2C6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0E1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6C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32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C54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0C7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F85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09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(-0.1,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83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B51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F0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387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3E5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(-0.15,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49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42E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236F08" w:rsidRPr="007079CE" w14:paraId="0A421462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449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621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1B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669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61A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202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2B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319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219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(-0.21,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51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FB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29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3A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E8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 (-0.37, -0.02)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ACB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09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</w:tr>
      <w:tr w:rsidR="00236F08" w:rsidRPr="007079CE" w14:paraId="737888D9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A2E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832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55B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93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A5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AF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90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3A5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(-0.16,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735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0ED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6CB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E3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E71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(-0.2,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28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EA2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</w:tr>
      <w:tr w:rsidR="00236F08" w:rsidRPr="007079CE" w14:paraId="2A2E4858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D88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A77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D7D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56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A90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8D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EE1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54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(-0.18,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E78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22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7D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CD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190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 (-0.24, -0.02)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B8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89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</w:tr>
      <w:tr w:rsidR="00236F08" w:rsidRPr="007079CE" w14:paraId="52209DA9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18A2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CF53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802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A88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95B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451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E19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2E3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238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2F0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63A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B8A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434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B56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727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40C69776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4E3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Reactivity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441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CB0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6BA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EFC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DC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45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4B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(-0.08, 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BF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081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BF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03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FA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(-0.06,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69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251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236F08" w:rsidRPr="007079CE" w14:paraId="3894F226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601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EEA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9C3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8C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26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A4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AD6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33D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(-0.13, 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6B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FC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91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BC4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ED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E56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D0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</w:tr>
      <w:tr w:rsidR="00236F08" w:rsidRPr="007079CE" w14:paraId="3E7E3037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6E4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594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33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BBF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4B3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6D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06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8C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(-0.12, 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010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77A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17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22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251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(-0.31,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B54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005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</w:tr>
      <w:tr w:rsidR="00236F08" w:rsidRPr="007079CE" w14:paraId="4D0C7424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937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E0E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57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822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15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6C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43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B29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(-0.35,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EC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741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11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29C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DF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(-0.36,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108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C8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</w:tr>
      <w:tr w:rsidR="00236F08" w:rsidRPr="007079CE" w14:paraId="379B70AE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74B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45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638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1F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679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3B0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95F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23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92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FCE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242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7D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707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(-0.07,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01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E8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</w:tr>
      <w:tr w:rsidR="00236F08" w:rsidRPr="007079CE" w14:paraId="56328707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897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8F2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7F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AFE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-4.43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2E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AF7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06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C58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 (-0.11,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385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5AF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C5D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81D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8E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(-0.08,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B7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858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0.72</w:t>
            </w:r>
          </w:p>
        </w:tc>
      </w:tr>
      <w:tr w:rsidR="00236F08" w:rsidRPr="007079CE" w14:paraId="0A5C0AD0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0DB4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9D64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C77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EF2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CF2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2F5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F53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8D6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92A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4D3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BE5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6E7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C68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354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F2B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3DDB2311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925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Pre-stressor </w:t>
            </w: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306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CC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EF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04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22A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25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E2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(-0.17, 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B70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C86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06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B81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F47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(-0.15,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565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25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</w:tr>
      <w:tr w:rsidR="00236F08" w:rsidRPr="007079CE" w14:paraId="1844FC00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1DC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B2D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6B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0E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04A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5E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9F2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8B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-0.14 (-0.31,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5D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DC6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77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BE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C4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-0.17 (-0.33, -0.01)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947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354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</w:tr>
      <w:tr w:rsidR="00236F08" w:rsidRPr="007079CE" w14:paraId="70B9799D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54C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584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EE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C2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24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8A6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87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DE9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(-0.14,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8EB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9A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DF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63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9EF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(-0.2, 0.19)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747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5B7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236F08" w:rsidRPr="007079CE" w14:paraId="25EAAA93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668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676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0D5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DFE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9EB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D1F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05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0D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-0.15 (-0.35,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BA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7A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1F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3A2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44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-0.18 (-0.39, 0.03)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952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A75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</w:tr>
      <w:tr w:rsidR="00236F08" w:rsidRPr="007079CE" w14:paraId="65476F94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92A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0FC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14B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9EF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99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DB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36E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3F4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(-0.17,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FD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039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C8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328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BC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(-0.21,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9D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0BB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1C6B5D6E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638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CE9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589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6C3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3.49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8D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4.64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0D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12C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8A6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(-0.15,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568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7E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2E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EA5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CA5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(-0.13,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86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20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236F08" w:rsidRPr="007079CE" w14:paraId="14B54251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F331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7B6A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587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A79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4E4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E93E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C05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D5FB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AD0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3A1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415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C7A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2C3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848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6E7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0BE0BCD6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DFA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Post-stressor </w:t>
            </w: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461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99B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80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47B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4F3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9DB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39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(-0.08, 0.11)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D39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A7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EE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5B7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6D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(-0.09,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9B5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CEF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</w:tr>
      <w:tr w:rsidR="00236F08" w:rsidRPr="007079CE" w14:paraId="55DD52CB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039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3A8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21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4C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C84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74E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9A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EF0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(-0.08, 0.11)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797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9E7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3BB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A8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CC1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92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AF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</w:tr>
      <w:tr w:rsidR="00236F08" w:rsidRPr="007079CE" w14:paraId="05CE196E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165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8A8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3A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E83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47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56B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38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F9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(-0.04,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4AF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77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91D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A9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46D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(-0.07, 0.13)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B0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AE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</w:tr>
      <w:tr w:rsidR="00236F08" w:rsidRPr="007079CE" w14:paraId="6C01E5EB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539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F43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86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75AB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2ED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5.15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1B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2A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6D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(-0.06, 0.13)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50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1D3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687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CB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CE2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(-0.09,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96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46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236F08" w:rsidRPr="007079CE" w14:paraId="7ECD359B" w14:textId="77777777">
        <w:trPr>
          <w:cantSplit/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6B2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5CC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1F7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697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2F4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3.89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BE7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734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76C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D6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(-0.05,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C2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BA6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56D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4F6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83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 (-0.06, 0.13)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B26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E4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52708AEF" w14:textId="77777777">
        <w:trPr>
          <w:cantSplit/>
          <w:jc w:val="center"/>
        </w:trPr>
        <w:tc>
          <w:tcPr>
            <w:tcW w:w="12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70C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14C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17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694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305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4BB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5.15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D55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3C3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231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(-0.05, 0.17)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F9E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F6F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8E9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EC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C6B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(-0.05, 0.14)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E50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C8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7D67EF3E" w14:textId="77777777">
        <w:trPr>
          <w:cantSplit/>
          <w:jc w:val="center"/>
        </w:trPr>
        <w:tc>
          <w:tcPr>
            <w:tcW w:w="10755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DAA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175219E8" w14:textId="77777777" w:rsidR="00236F08" w:rsidRPr="007079CE" w:rsidRDefault="00903E3A">
      <w:pPr>
        <w:pStyle w:val="Heading2"/>
        <w:rPr>
          <w:sz w:val="12"/>
          <w:szCs w:val="12"/>
        </w:rPr>
      </w:pPr>
      <w:r w:rsidRPr="007079CE">
        <w:rPr>
          <w:sz w:val="12"/>
          <w:szCs w:val="12"/>
        </w:rPr>
        <w:t>Table 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 w:rsidR="00236F08" w:rsidRPr="007079CE" w14:paraId="512C08E2" w14:textId="77777777">
        <w:trPr>
          <w:cantSplit/>
          <w:tblHeader/>
          <w:jc w:val="center"/>
        </w:trPr>
        <w:tc>
          <w:tcPr>
            <w:tcW w:w="1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A0D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 and heart rate at year 2 v. development at year 2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1D7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3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25E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81B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BD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4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DE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36F08" w:rsidRPr="007079CE" w14:paraId="36D7B9DC" w14:textId="77777777">
        <w:trPr>
          <w:cantSplit/>
          <w:tblHeader/>
          <w:jc w:val="center"/>
        </w:trPr>
        <w:tc>
          <w:tcPr>
            <w:tcW w:w="1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9B26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BA80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951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965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01D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367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49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57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4C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36F08" w:rsidRPr="007079CE" w14:paraId="6AF09ECD" w14:textId="77777777">
        <w:trPr>
          <w:cantSplit/>
          <w:tblHeader/>
          <w:jc w:val="center"/>
        </w:trPr>
        <w:tc>
          <w:tcPr>
            <w:tcW w:w="1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FA0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8E8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3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81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72F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442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FD6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870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13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D34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0A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5E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6D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92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984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B5A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36F08" w:rsidRPr="007079CE" w14:paraId="4353E2F1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04B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arterial pressure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A17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58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0DB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60.78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AB9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EE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86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359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(-0.07, 0.21)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88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09E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1D5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697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28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(-0.04,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50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A17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056AC0D7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FE7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BBB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62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1458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6F4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60.78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E4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6A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C0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5B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 (-0.02,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B0F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A97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D0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C39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D2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CE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8F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60AAB346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A1B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D5D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AC7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629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60.78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FD4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C4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C4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4ED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(-0.19,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14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8FE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85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32A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64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(-0.25,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53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23E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2285771D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6F4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D16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67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1461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18F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60.78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00C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3AA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B00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89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(-0.09, 0.2)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09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A4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609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FD3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F7D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(-0.16,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597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990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638C9697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57A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A330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58F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83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60.78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11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EC0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09D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E29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 (-0.08, 0.23)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3C6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1AA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736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24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495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 (-0.1, 0.23)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76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F7A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11CAEF0B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0AA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774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806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57B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60.78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DE9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A35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16B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AD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(-0.14, 0.16)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93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AB7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A8D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BA7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0F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(-0.2, 0.11)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9D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AB1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</w:tr>
      <w:tr w:rsidR="00236F08" w:rsidRPr="007079CE" w14:paraId="73753CBD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2521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3C4E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439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EE1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DA7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1FF0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F4B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9845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8B1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22F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D12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64A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CC3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0B03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5D8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479A1C50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150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Resting Heart Rate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46E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C1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53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99.33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A0A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E70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1E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AE9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(-0.13, 0.06)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AD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134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246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B5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AD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(-0.07,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44F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A9B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5DC19D36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F76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5D6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160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1460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B2F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99.33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50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9C6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008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9D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 (-0.19, 0.01)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E8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5FA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747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E6A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233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8A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FB3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612ED7EF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02D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1DB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E77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9E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99.33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14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04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9E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7B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-0.16 (-0.32,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89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8D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048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F8C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7E4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(-0.27, 0.05)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5CC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1DF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384EABA0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DD0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B41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4F3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1463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A73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99.33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8F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563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A60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9A7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 (-0.2, 0.04)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75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46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EF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A57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39A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(-0.09,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5B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78D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4DBC87E5" w14:textId="77777777">
        <w:trPr>
          <w:cantSplit/>
          <w:jc w:val="center"/>
        </w:trPr>
        <w:tc>
          <w:tcPr>
            <w:tcW w:w="1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DDD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23D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06A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1488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993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99.33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CD4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118.67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94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C6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D85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(-0.21, 0)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D6C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783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77B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4DC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079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(-0.1, 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3AF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136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6E87BF59" w14:textId="77777777">
        <w:trPr>
          <w:cantSplit/>
          <w:jc w:val="center"/>
        </w:trPr>
        <w:tc>
          <w:tcPr>
            <w:tcW w:w="15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283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BA5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C5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1481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E48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99.33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B73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118.67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2D8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02C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A19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-0.21 (-0.36, -0.06)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97A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1F2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29C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7E2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9DF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EED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729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</w:tr>
      <w:tr w:rsidR="00236F08" w:rsidRPr="007079CE" w14:paraId="5C2024C2" w14:textId="77777777">
        <w:trPr>
          <w:cantSplit/>
          <w:jc w:val="center"/>
        </w:trPr>
        <w:tc>
          <w:tcPr>
            <w:tcW w:w="1107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ACA5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582F191E" w14:textId="77777777" w:rsidR="00236F08" w:rsidRPr="007079CE" w:rsidRDefault="00903E3A">
      <w:pPr>
        <w:pStyle w:val="Heading2"/>
        <w:rPr>
          <w:sz w:val="12"/>
          <w:szCs w:val="12"/>
        </w:rPr>
      </w:pPr>
      <w:r w:rsidRPr="007079CE">
        <w:rPr>
          <w:sz w:val="12"/>
          <w:szCs w:val="12"/>
        </w:rPr>
        <w:t>Table 6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 w:rsidR="00236F08" w:rsidRPr="007079CE" w14:paraId="45A8C899" w14:textId="77777777">
        <w:trPr>
          <w:cantSplit/>
          <w:tblHeader/>
          <w:jc w:val="center"/>
        </w:trPr>
        <w:tc>
          <w:tcPr>
            <w:tcW w:w="1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6A4B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proofErr w:type="spellStart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Glucocortoic</w:t>
            </w:r>
            <w:proofErr w:type="spellEnd"/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receptor methylation and child development at Year 2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834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384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9EF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3E0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24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534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36F08" w:rsidRPr="007079CE" w14:paraId="58EA202C" w14:textId="77777777">
        <w:trPr>
          <w:cantSplit/>
          <w:tblHeader/>
          <w:jc w:val="center"/>
        </w:trPr>
        <w:tc>
          <w:tcPr>
            <w:tcW w:w="1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6E72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F596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642A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95F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33F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367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566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57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BF2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36F08" w:rsidRPr="007079CE" w14:paraId="41FCFA3B" w14:textId="77777777">
        <w:trPr>
          <w:cantSplit/>
          <w:tblHeader/>
          <w:jc w:val="center"/>
        </w:trPr>
        <w:tc>
          <w:tcPr>
            <w:tcW w:w="17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10C21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272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3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E2D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9D5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D0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8C7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2A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81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41C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990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A52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02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6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316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C4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081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36F08" w:rsidRPr="007079CE" w14:paraId="0F65CCB4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7E0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Mean Overall Percentage Glucocorticoid Receptor Methylation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AF2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587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716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8DC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C1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99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2F4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438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(-0.2, 0.19)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8D9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14A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1DF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4C2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348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-0.04 (-0.24,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205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A39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529CB6D4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C2DF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C8A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11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87B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50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0A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F99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1FC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983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530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976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0C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536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(-0.05,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3B0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C7B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44665533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C19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0714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92F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717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C0A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9AB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170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732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82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(-0.24, 0.18)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E9B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E48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E63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363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61B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(-0.15, 0.02)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DC1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3F6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1C99B292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5148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032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103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715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A25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D31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249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9B6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04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(-0.21, 0.22)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24C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8C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251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682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91B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 (-0.24, 0.22)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CEDA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EC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76D93AD3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3CC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029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930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5F8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1B0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A23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897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D14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-0.06 (-0.27, 0.14)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875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892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0C0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922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AB7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 (-0.33, 0.11)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26F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3A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236F08" w:rsidRPr="007079CE" w14:paraId="15AB5596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ADC9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B8B0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E2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723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C35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F0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7B5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FD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12D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(-0.23,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52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C3B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0D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602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C1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(-0.24, 0.2)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F6C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AB7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05724755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2A2A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82D3" w14:textId="77777777" w:rsidR="00236F08" w:rsidRPr="007079CE" w:rsidRDefault="00236F08">
            <w:pPr>
              <w:spacing w:before="100" w:after="10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8BE6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000C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B22F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AF82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E09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32C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F22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B7A8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7AAD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2619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7277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E991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2B34" w14:textId="77777777" w:rsidR="00236F08" w:rsidRPr="007079CE" w:rsidRDefault="00236F08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36F08" w:rsidRPr="007079CE" w14:paraId="1E76CF69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286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Percentage methylation at NGFI-A transcription factor binding site (CpG site #12)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A47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Communication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AFF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391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-4.65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88B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-4.14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7C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46F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8B8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0.02 (-0.09,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9D2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86B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CDC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882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49F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(-0.11, 0.1)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3DA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2C78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3756B31B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C47D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C4F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Gross Motor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95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402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3C5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-4.64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4E4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-4.14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67E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5F9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E6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0.12 (0, 0.23)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CEE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951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620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9C1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916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 (-0.04, 0.38)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BF5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389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:rsidRPr="007079CE" w14:paraId="7A24F2D0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E502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3B2A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EASQ Personal Social 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B85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963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-4.65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5C7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-4.14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B41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C4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C23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(-0.07,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5C5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B96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319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DFF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428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 (-0.11, 0.12)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C37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4E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16261D1F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1EAE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E2A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EASQ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509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C43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-4.65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16E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-4.14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4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17F2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978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0.06 (-0.06, 0.17)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C0A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DA7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22B4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4FE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E66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 (-0.06, 0.16)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E25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176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</w:tr>
      <w:tr w:rsidR="00236F08" w:rsidRPr="007079CE" w14:paraId="410BED67" w14:textId="77777777">
        <w:trPr>
          <w:cantSplit/>
          <w:jc w:val="center"/>
        </w:trPr>
        <w:tc>
          <w:tcPr>
            <w:tcW w:w="17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D90C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7056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expressive language Z-score</w:t>
            </w:r>
          </w:p>
        </w:tc>
        <w:tc>
          <w:tcPr>
            <w:tcW w:w="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57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409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F4C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-4.65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0E3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-4.14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6BE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71A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13B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-0.02 (-0.13, 0.08)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6405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D60D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A070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E23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6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7029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-0.03 (-0.14, 0.07)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AB5C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6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D9C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</w:tr>
      <w:tr w:rsidR="00236F08" w:rsidRPr="007079CE" w14:paraId="1D39A95A" w14:textId="77777777">
        <w:trPr>
          <w:cantSplit/>
          <w:jc w:val="center"/>
        </w:trPr>
        <w:tc>
          <w:tcPr>
            <w:tcW w:w="17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6C27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BE93" w14:textId="77777777" w:rsidR="00236F08" w:rsidRPr="007079CE" w:rsidRDefault="00903E3A">
            <w:pPr>
              <w:spacing w:before="100" w:after="100"/>
              <w:ind w:left="100" w:right="100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CDI comprehension Z-score</w:t>
            </w:r>
          </w:p>
        </w:tc>
        <w:tc>
          <w:tcPr>
            <w:tcW w:w="33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064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408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1D1F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-4.65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ED8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-4.14</w:t>
            </w:r>
          </w:p>
        </w:tc>
        <w:tc>
          <w:tcPr>
            <w:tcW w:w="10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2D0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441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7C21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B9EE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C54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7BF3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-0.11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311D7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-0.19</w:t>
            </w:r>
          </w:p>
        </w:tc>
        <w:tc>
          <w:tcPr>
            <w:tcW w:w="6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228B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-0.07 (-0.19, 0.04)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2C9A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DE66" w14:textId="77777777" w:rsidR="00236F08" w:rsidRPr="007079CE" w:rsidRDefault="00903E3A">
            <w:pPr>
              <w:spacing w:before="100" w:after="100"/>
              <w:ind w:left="100" w:right="100"/>
              <w:jc w:val="center"/>
              <w:rPr>
                <w:sz w:val="12"/>
                <w:szCs w:val="12"/>
              </w:rPr>
            </w:pPr>
            <w:r w:rsidRPr="007079CE"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</w:tr>
      <w:tr w:rsidR="00236F08" w14:paraId="739335B4" w14:textId="77777777">
        <w:trPr>
          <w:cantSplit/>
          <w:jc w:val="center"/>
        </w:trPr>
        <w:tc>
          <w:tcPr>
            <w:tcW w:w="1121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A14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unadjusted analyses</w:t>
            </w:r>
          </w:p>
        </w:tc>
      </w:tr>
    </w:tbl>
    <w:p w14:paraId="71802AB5" w14:textId="77777777" w:rsidR="00236F08" w:rsidRDefault="00903E3A">
      <w:pPr>
        <w:pStyle w:val="Heading2"/>
      </w:pPr>
      <w:r>
        <w:t>Table 7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 w:rsidR="00236F08" w14:paraId="00A253A6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466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Urinary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isoprostanes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and time to WHO motor milestone at Year 1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F55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FF5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ACC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52E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6336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0E6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36F08" w14:paraId="3DBF79DC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ACB1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F4A4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2400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E779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CDC5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316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DCF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168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379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Adjusted</w:t>
            </w:r>
          </w:p>
        </w:tc>
      </w:tr>
      <w:tr w:rsidR="00236F08" w14:paraId="002E55FA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D1F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251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9E9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73D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3A6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1F3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Hazard Ratio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4C3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10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9B4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A17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Hazard Ratio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7F0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10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910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FDR Corrected P-value</w:t>
            </w:r>
          </w:p>
        </w:tc>
      </w:tr>
      <w:tr w:rsidR="00236F08" w14:paraId="3F3B0F07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F86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D4E0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sitting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597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6C2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14A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17E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 (0.8, 1.24)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508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4EE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5B3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0.29 (0, 3.08086939892809e+63)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68F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45E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1A9E1A79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647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432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crawling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4CA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E89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182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C4C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1.05 (0.94, 1.17)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C9F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704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321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1.03 (0.92, 1.14)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301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A6E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0B863AD2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5CCA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7A24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78D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A28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0D7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171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 (0.88, 1.1)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1E1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CD9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2D9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1.08 (0.93, 1.25)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C15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0B1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4ECC0C4A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314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4F7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AC0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3EB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D8D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41D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1.02 (0.91, 1.14)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96F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9B1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9A4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1.04 (0.91, 1.19)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FA4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F60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7919052E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5C3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2C1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FE8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1D3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861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08E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 (0.82, 1.47)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AE9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5F1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1B2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 (0.67, 1.37)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3FB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924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3715A635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A4AE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8180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E09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F46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-0.71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CA1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F18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1.14 (0.97, 1.34)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8B7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B37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D40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1.07 (0.91, 1.27)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486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DAE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484A7A86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0922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3AF1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DE03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BDE1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41B1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309D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E70E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CCC3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5C62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0C11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DABE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</w:tr>
      <w:tr w:rsidR="00236F08" w14:paraId="26AE55AE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35CD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2,3-dinor-iPF(2a)-III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F27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sitting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400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791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9A6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4CB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1.04 (0.81, 1.32)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E68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2E3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F32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21.2 (0, 13163801340168188)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428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2E4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6A6F44C0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CAE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DFD4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crawling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8EA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415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6CF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08B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1.18 (0.85, 1.64)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04D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591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4DD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1.05 (0.75, 1.46)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A2D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0B3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215B46D4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58A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10B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C9F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235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831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017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0.97 (0.84, 1.11)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EC7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909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C8A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1.03 (0.87, 1.22)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1DB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8D3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3AE0570E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E51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A3E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AFE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383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318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E86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1.03 (0.88, 1.19)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A79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225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BB3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 (0.79, 1.15)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571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338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4A9DEA65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7BB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253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E9D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046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47C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296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1.68 (1.13, 2.51)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4B2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3FF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3D0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1.07 (0.89, 1.27)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D5C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318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114B1876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F7F0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8475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674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E26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CB4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792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1.66 (1.03, 2.68)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55F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956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799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1.01 (0.82, 1.24)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7D2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804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18559CCD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133A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5FED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E85C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BC0E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4C7D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245D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CC2B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52ED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4EF9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907B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996C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</w:tr>
      <w:tr w:rsidR="00236F08" w14:paraId="50565A21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32C6" w14:textId="77777777" w:rsidR="00236F08" w:rsidRDefault="00903E3A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(2a)-VI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A8A7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sitting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D68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B3F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CF3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257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1.97 (0.26, 14.87)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864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F3D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37E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36794.26 (0, 1.02219721168836e+34)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408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3EB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3433D899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7C8E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21E4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crawling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D42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FD4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078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B0D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1.03 (0.92, 1.16)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CF5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701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843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 (0.88, 1.13)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111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39B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5792C35B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403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827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A17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4AF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CAE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DBF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 (0.84, 1.06)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3B9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034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110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 (0.81, 1.12)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85D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7C9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3746E2BD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5D7D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5FA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2C7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A91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E69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66D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1.24 (1, 1.54)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7DA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56F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80D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1.08 (0.85, 1.36)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ACC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D44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07F39622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4DE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015E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5A8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A02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A6B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193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1.21 (0.93, 1.59)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3A0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554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F8E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0.84 (0.54, 1.32)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D43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210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2B3A4F0C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5D9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F98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B7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024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2.31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FA3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FD9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1.24 (0.94, 1.65)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A6B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FB8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D6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1.08 (0.8, 1.46)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1EB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AF6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0BAECD33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5B8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E732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0F9A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67C1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24AB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6787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4A62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6F1E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84E4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D663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74F5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</w:tr>
      <w:tr w:rsidR="00236F08" w14:paraId="5D67D24E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CA1C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70E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sitting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55B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45F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F19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238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0.94 (0.5, 1.77)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332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7C9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78A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0.52 (0, 5.8646011462118e+40)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7E6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FAA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5E16D9F3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E62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74F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crawling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A31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78E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5EC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C89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1.02 (0.9, 1.16)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247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1B7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1C8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 (0.86, 1.12)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B29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455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3C35A82E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1EF6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9B7B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AEE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991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60D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0A6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 (0.82, 1.06)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B88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E61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915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0.96 (0.8, 1.14)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C5D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94C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1F9AEEF1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B949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17CA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540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B05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A46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5F6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1.03 (0.85, 1.23)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D7E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178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88F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 (0.79, 1.22)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F77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D0B2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55302E73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68D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0EE5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090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622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7D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B94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1.15 (0.89, 1.48)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2D9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CE4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2EA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1.18 (0.85, 1.64)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6581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DF7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21EE5CA2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D78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498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D68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75E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2.17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E05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0C6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1.17 (0.97, 1.42)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A33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0A2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DCA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0.98 (0.8, 1.21)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906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109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53AFBDFD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48785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DCE6" w14:textId="77777777" w:rsidR="00236F08" w:rsidRDefault="00236F08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2664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A511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55BD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2853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CAF3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9B19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1196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5293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BC40" w14:textId="77777777" w:rsidR="00236F08" w:rsidRDefault="00236F08">
            <w:pPr>
              <w:spacing w:before="100" w:after="100"/>
              <w:ind w:left="100" w:right="100"/>
              <w:jc w:val="center"/>
            </w:pPr>
          </w:p>
        </w:tc>
      </w:tr>
      <w:tr w:rsidR="00236F08" w14:paraId="38CB60DB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6B7A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Combined urinary oxidative stress biomarker score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F59E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sitting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A77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07E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0A2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315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0.68 (0.13, 3.51)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E45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DD7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E69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93.9 (0, 2.13229645368193e+63)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DA5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47F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0A55B62D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8CA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078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crawling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B13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9AF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E09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8E7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1.04 (0.91, 1.18)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9A1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FC5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278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0.99 (0.87, 1.13)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B63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205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71A858F1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8689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F35D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F61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099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58A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732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1.12 (0.78, 1.59)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BA0B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232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12B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1.43 (0.92, 2.22)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D87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D74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5B644962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FE73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6701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with support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7A6A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017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D43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608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1.07 (0.9, 1.26)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287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20E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A57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1.07 (0.7, 1.63)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A45F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AE6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29A33370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15A3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A4F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standing unsupported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061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DF46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5360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66A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1.39 (0.96, 2.02)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501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144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5E15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1.22 (0.8, 1.85)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277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F1C7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5CEA197B" w14:textId="7777777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28D9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12E2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Time to walking unsupported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19E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679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9149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E7C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3.54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810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1.59 (1.11, 2.27)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DC68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0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6D14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764E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1.01 (0.82, 1.24)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403D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10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3CF3" w14:textId="77777777" w:rsidR="00236F08" w:rsidRDefault="00903E3A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1</w:t>
            </w:r>
          </w:p>
        </w:tc>
      </w:tr>
      <w:tr w:rsidR="00236F08" w14:paraId="0C450EC4" w14:textId="77777777">
        <w:trPr>
          <w:cantSplit/>
          <w:jc w:val="center"/>
        </w:trPr>
        <w:tc>
          <w:tcPr>
            <w:tcW w:w="11232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706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  <w:tr w:rsidR="00236F08" w14:paraId="4730B250" w14:textId="77777777">
        <w:trPr>
          <w:cantSplit/>
          <w:jc w:val="center"/>
        </w:trPr>
        <w:tc>
          <w:tcPr>
            <w:tcW w:w="11232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2588" w14:textId="77777777" w:rsidR="00236F08" w:rsidRDefault="00903E3A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2"/>
                <w:szCs w:val="12"/>
              </w:rPr>
              <w:t>Hazard ratio could not be estimated for sitting without support since nearly all children had achieved this milestone before time of measurement</w:t>
            </w:r>
          </w:p>
        </w:tc>
      </w:tr>
    </w:tbl>
    <w:p w14:paraId="32359416" w14:textId="77777777" w:rsidR="00903E3A" w:rsidRDefault="00903E3A"/>
    <w:sectPr w:rsidR="00903E3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36F08"/>
    <w:rsid w:val="0035500D"/>
    <w:rsid w:val="00362E65"/>
    <w:rsid w:val="004158F9"/>
    <w:rsid w:val="00457CF1"/>
    <w:rsid w:val="007079CE"/>
    <w:rsid w:val="00747CCE"/>
    <w:rsid w:val="007B3E96"/>
    <w:rsid w:val="008F1F48"/>
    <w:rsid w:val="00901463"/>
    <w:rsid w:val="00903E3A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C4314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3200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Zachary Butzin-Dozier</cp:lastModifiedBy>
  <cp:revision>10</cp:revision>
  <dcterms:created xsi:type="dcterms:W3CDTF">2017-02-28T11:18:00Z</dcterms:created>
  <dcterms:modified xsi:type="dcterms:W3CDTF">2021-09-24T19:13:00Z</dcterms:modified>
  <cp:category/>
</cp:coreProperties>
</file>