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300"/>
        <w:jc w:val="center"/>
      </w:pPr>
      <w:r>
        <w:rPr>
          <w:rFonts w:ascii="Arial" w:cs="Arial" w:eastAsia="Arial" w:hAnsi="Arial"/>
          <w:b/>
          <w:bCs/>
          <w:color w:val="1B4F9A"/>
          <w:sz w:val="60"/>
          <w:szCs w:val="60"/>
        </w:rPr>
        <w:t xml:space="preserve">GRIDDRONE AB</w:t>
      </w:r>
    </w:p>
    <w:p>
      <w:pPr>
        <w:spacing w:before="0" w:after="500"/>
        <w:jc w:val="center"/>
      </w:pPr>
      <w:r>
        <w:rPr>
          <w:rFonts w:ascii="Arial" w:cs="Arial" w:eastAsia="Arial" w:hAnsi="Arial"/>
          <w:b/>
          <w:bCs/>
          <w:color w:val="F5A623"/>
          <w:sz w:val="44"/>
          <w:szCs w:val="44"/>
        </w:rPr>
        <w:t xml:space="preserve">KOMPLETT SEO &amp; AEO STRATEGI — v2</w:t>
      </w:r>
    </w:p>
    <w:p>
      <w:pPr>
        <w:pBdr>
          <w:bottom w:val="single" w:color="1B4F9A" w:sz="6" w:space="10"/>
        </w:pBdr>
        <w:spacing w:before="0" w:after="200"/>
        <w:jc w:val="center"/>
      </w:pPr>
    </w:p>
    <w:p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222222"/>
          <w:sz w:val="24"/>
          <w:szCs w:val="24"/>
        </w:rPr>
        <w:t xml:space="preserve">Utökad med fullständigt tjänsteutbud, webbsajt-strategi &amp; konverteringsverktyg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A"/>
                <w:sz w:val="22"/>
                <w:szCs w:val="22"/>
              </w:rPr>
              <w:t xml:space="preserve">11 tjänster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Komplett utbud + 4 nya nischer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A"/>
                <w:sz w:val="22"/>
                <w:szCs w:val="22"/>
              </w:rPr>
              <w:t xml:space="preserve">Sajtstrategi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ROI-kalkylator, statusportal &amp; mer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A"/>
                <w:sz w:val="22"/>
                <w:szCs w:val="22"/>
              </w:rPr>
              <w:t xml:space="preserve">50+ sökord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Utökad sökordsmatris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A"/>
                <w:sz w:val="22"/>
                <w:szCs w:val="22"/>
              </w:rPr>
              <w:t xml:space="preserve">12-mån plan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 1–4 roadmap med KPI:er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Konfidentiellt — GridDrone AB © 2025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GridDrone verkar på en snabbväxande nischmarknad: drönarbebaserad inspektion av kraftledningar, elnät och energiinfrastruktur i Sverige. Marknaden drivs av tre strukturella faktorer — energiomställningen kräver massiv nätutbyggnad, traditionella inspektionsmetoder (helikopter, klättring) är dyra och riskfyllda, och myndighetskrav på regelbunden tillståndskontroll av elnätet ökar.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Denna version av strategin inkluderar utökat tjänsteutbud med fyra nya nischer som konkurrenterna i princip inte adresserar alls, samt en komplett strategi för konverteringsverktyg och differentierade sajtelement som stärker både SEO och försäljning.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Nyckelinsikter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Primärsöktermen 'kraftledningsinspektion drönare' har låg-medelhög konkurrens med tydlig kommersiell intent.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BVLOS-certifiering är en hård differentierande faktor — lyfts tydligt på alla relevanta sidor.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Järnvägskontaktledningar (Trafikverket) är en enorm outnyttjad nisch — nästan ingen drönaroperatör är specialiserad.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Stormskadeinspektion som akuttjänst är konkurrentfritt ur SEO-perspektiv och ger stark PR-potential.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Prediktivt underhåll som årsabonnemang skapar återkommande intäkter och stärker kundrelationer.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ROI-kalkylator på sajten är det starkaste enskilda konverteringsverktyget för B2B-segmentet.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Ingen konkurrent äger komplett FAQ-/guidestruktur för branschen — perfekt för AEO/AI-sökning.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2. MARKNADS- OCH KONKURRENTANALYS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2.1 Identifierade konkurrenter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Copture.com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12+ års branscherfarenhet, dedikerad kraftledningssida, AI-drivna analyssystem. Stark domänauktoritet. Bred nisch — inte renodlad elnätsspecialist.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ONE Nordic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25+ år i kraftbranschen, nationell verksamhet. Drönarinspektioner del av bredare elnätstjänster. Starka kundrelationer med E.ON m.fl.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ACRE / CUAV AB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BVLOS-specialist, egenutvecklad Rover MT-drönare (10–15 km räckvidd). Borås-baserad. Bra teknik, begränsad nationell synlighet.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David Air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Helhetslösning kraftledningsinspektion inkl. certifierade tekniker som analyserar bilder. Liten men fokuserad.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VisionAir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Bredare inspektionsportfölj: vindkraft, kraftledningar, fastigheter. Välstrukturerad sajt.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Vibre Drone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Termografering-specialist, certifierad termograför. Stark på sökordskluster kopplade till värmekamera och elanläggningar.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Besiktagruppen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Bred drönarbesiktning inkl. kraftledningar. Primärt konsument men tar B2B-trafik.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2.2 Gap som konkurrenterna missar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6"/>
              <w:left w:val="single" w:color="F5A623" w:sz="12"/>
              <w:bottom w:val="single" w:color="F5A623" w:sz="2"/>
              <w:right w:val="single" w:color="F5A623" w:sz="2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Outnyttjad nisch nr 1: Järnvägskontaktledningar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Trafikverket har ca 17 000 km järnväg i Sverige med kontaktledningsnät som måste inspekteras regelbundet. Ingen drönaroperatör har en dedikerad tjänstesida eller SEO-strategi mot denna marknad. Potentiellt en av de största enskilda kunderna i Sverige.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6"/>
              <w:left w:val="single" w:color="F5A623" w:sz="12"/>
              <w:bottom w:val="single" w:color="F5A623" w:sz="2"/>
              <w:right w:val="single" w:color="F5A623" w:sz="2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Outnyttjad nisch nr 2: Stormskadeinspektion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Efter stormar som Gudrun, Per och Ivar drabbades elnätet massivt. Energibolag behöver snabb skadeöversikt — drönare kan inspektera mil av ledning på timmar. Ingen konkurrent positionerar sig explicit på detta. Hög betalningsvilja, extremt hög PR-potential.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6"/>
              <w:left w:val="single" w:color="F5A623" w:sz="12"/>
              <w:bottom w:val="single" w:color="F5A623" w:sz="2"/>
              <w:right w:val="single" w:color="F5A623" w:sz="2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Outnyttjad nisch nr 3: Prediktivt underhåll som abonnemang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Alla konkurrenter säljer engångsuppdrag. Ingen erbjuder ett strukturerat årsabonnemang med garanterad inspektionsfrekvens, historisk datalagring och trendanalys. Detta är ett fundamentalt annorlunda värdeerbjudande.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6"/>
              <w:left w:val="single" w:color="F5A623" w:sz="12"/>
              <w:bottom w:val="single" w:color="F5A623" w:sz="2"/>
              <w:right w:val="single" w:color="F5A623" w:sz="2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Outnyttjad nisch nr 4: ROI-kalkylator &amp; transparens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Ingen konkurrent har ett interaktivt verktyg som hjälper kunden räkna hem investeringen. B2B-beslutsfattare behöver motivera inköpet internt — GridDrone kan äga det momentet.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3. KOMPLETT TJÄNSTEUTBUD — 11 TJÄNSTER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Nedan är samtliga tjänster som bör ingå i GridDrones erbjudande och på sajten. Varje tjänst har en dedikerad URL, H1, meta-beskrivning och Schema Markup.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3.1 Kärninfrastruktur — Elsektor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1: Kraftledningsinspektion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griddrone.se/tjanster/kraftledningsinspektion/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Kraftledningsinspektion med Drönare — Stolpar, Linor &amp; Isolatorer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Komplett visuell inspektion av luftledningsnät. Identifiering av korrosion, slitage, skadade isolatorer, grenar/vegetation på ledning och strukturella fel. Levereras med GPS-koordinatmärkt rapport.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Utrustning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Högupplöst zoom-kamera (upp till 30x), optisk sensor, GPS-logg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USP vs konkurrenter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BVLOS-certifierat — inspektera avlägsna ledningar utan visuell kontakt med drönaren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Schema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BreadcrumbList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2: Termografering Kraftledning &amp; Elnät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griddrone.se/tjanster/termografering-kraftledning/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Termografering av Kraftledningar &amp; Elnät — Upptäck Varmgångar Tidigt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Radiometrisk värmekamera identifierar överhettning i isolatorer, kontakter, skarvar och transformatorer innan fel uppstår. Certifierad termograför analyserar materialet.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Utrustning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FLIR/Teledyne radiometrisk värmekamera, certifierad termograför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USP vs konkurrenter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Certifierad termograför i analysteam — inte bara bilder utan tolkning och åtgärdsplan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Schema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BreadcrumbList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3: Transformatorstation Inspektion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griddrone.se/tjanster/transformatorstation-inspektion/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Drönarinspektion av Transformatorstationer — Säker &amp; Dokumenterad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Visuell och termisk kontroll av transformatorstationer. Inspekterar isolatorer, kablar, bussbars, porslinsgenomföringar och konstruktionens strukturella skick.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Utrustning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Zoom-kamera + termografi, säkert avstånd från spänningssatta delar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USP vs konkurrenter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Säker inspektion utan behov av driftstopp i stationen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Schema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BreadcrumbList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4: BVLOS Inspektion — Lång Räckvidd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griddrone.se/tjanster/bvlos-inspektion/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BVLOS Drönarinspektion — Inspektera Mil av Ledning per Dag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Beyond Visual Line of Sight-certifierad inspektion för avlägsna och svårtillgängliga kraftledningar. Inspektera 15+ km per flygdag i terräng otillgänglig för markteam.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Utrustning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BVLOS-godkänd drönare, redundant kommunikation, observatörssystem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USP vs konkurrenter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Ett av få företag i Sverige med aktivt BVLOS-tillstånd för energiinfrastruktur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Schema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BreadcrumbList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5: Vegetationskontroll &amp; LiDAR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griddrone.se/tjanster/vegetationskontroll/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Vegetationskontroll &amp; LiDAR längs Kraftledningsgator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LiDAR-skanning mäter avstånd från vegetation till ledning med centimeternoggrannhet. Identifiera träd och grenar som hotar ledningen innan de orsakar strömavbrott.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Utrustning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LiDAR-sensor, automatisk avståndskartläggning, GIS-export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USP vs konkurrenter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Levererar GIS-kompatibel data direkt till kundens förvaltningssystem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Schema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BreadcrumbList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3.2 Energiproduktion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6: Vindkraftverksinspektion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griddrone.se/tjanster/vindkraftinspektion/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Vindkraftverksinspektion med Drönare — Rotorblad, Torn &amp; Nacelle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Komplett inspektion av vindkraftverk: rotorblad (sprickor, laminatskador, ytskador), torn, nacelle och åskledarsystem. 45 min per turbin jämfört med 3–6 timmar manuellt.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Utrustning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Zoom-kamera upp till 30x, termografi för nacelle, automatiserade inspektionsflygningar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USP vs konkurrenter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Minimal driftstopp — turbinen kan stå still kortare tid än vid manuell inspektion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Schema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BreadcrumbList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7: Solcellspark Inspektion &amp; Termografi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griddrone.se/tjanster/solcellspark-inspektion/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Solcellspark Inspektion med Drönare — Identifiera Hotspots &amp; Defekter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Termografisk inspektion av storskaliga solcellsparker. Identifierar hotspots, defekta moduler, bypassdiodfel och anslutningsproblem. MW-skaliga anläggningar inspekteras på timmar.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Utrustning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Radiometrisk termokamera, automatiserade flygmönster, panel-för-panel-analys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USP vs konkurrenter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Levererar panelspecifik felrapport med GPS-koordinat för direkt åtgärd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Schema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BreadcrumbList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3.3 Transport &amp; Infrastruktur — Nya nischer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6"/>
              <w:left w:val="single" w:color="F5A623" w:sz="12"/>
              <w:bottom w:val="single" w:color="F5A623" w:sz="2"/>
              <w:right w:val="single" w:color="F5A623" w:sz="2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Strategisk notering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Tjänsterna nedan adresseras knappt alls av befintliga drönarföretag ur SEO-perspektiv. Att bygga dedikerade tjänstesidor och innehåll här ger GridDrone möjlighet att äga dessa söktermer med relativt liten konkurrens.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8: Järnvägskontaktledning Inspektion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griddrone.se/tjanster/jarnvagsinspektion/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Inspektion av Järnvägskontaktledningar med Drönare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Inspektion av kontaktledningssystem längs järnväg — hängare, bärlina, kontakttråd, isolatorer och fästanordningar. Utförs utan trafikstörning vid rätt tidsfönster.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Målkund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Trafikverket, privata järnvägsoperatörer, underhållsentreprenörer (Infranord, Sweco)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Sökord att äga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'järnvägsinspektion drönare', 'kontaktledning inspektion drönare', 'Trafikverket drönare inspektion'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Schema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BreadcrumbList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9: Stormskadeinspektion — Akuttjänst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griddrone.se/tjanster/stormskadeinspektion/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Stormskadeinspektion med Drönare — Snabb Skadeöversikt inom 24h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Akut skadekartläggning av elnät och kraftledningar efter storm, orkan eller exceptionella väderförhållanden. Prioritering av skadelägen för snabbast möjliga återuppbyggnad.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Målkund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Elnätsbolag, kommuner, försäkringsbolag, Länsstyrelse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USP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Garanterad mobilisering inom 24h efter larm. Täcker hela Sverige. Levererar prioriterad skadeöversikt som beslutsunderlag.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Sökord att äga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'stormskada elnät inspektion', 'drönare skadekartläggning storm', 'elnätsinspektion efter storm'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10: Olje- &amp; Gasledningsinspektion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griddrone.se/tjanster/rorinspektioner/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Inspektion av Olje- &amp; Gasledningar med Drönare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Visuell och termisk inspektion av rörledningar ovan mark, korsningar och tryckstationer. Identifiering av korrosion, läckageindikatorer och konstruktionsskador.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Målkund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Preem, St1, Swedegas, Nordion Energi, industrikunder med processledningar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Sökord att äga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'rörledningsinspektion drönare', 'gasledning inspektion drönare Sverige'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Schema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Service, FAQPage, BreadcrumbList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3.4 Abonnemangstjänst — Återkommande intäkter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Tjänst 11: Prediktivt Underhållsabonnemang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griddrone.se/tjanster/underhallsabonnemang/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Prediktivt Underhållsabonnemang — Schemalagd Inspektion &amp; Trendanalys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Årsbaserat inspektionsavtal med garanterad frekvens (kvartals- eller halvårsvis). GridDrone lagrar historisk inspektionsdata och levererar trendanalys — identifiera försämring innan fel uppstår.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Vad ingår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Schemalagda inspektioner / Historisk datalagring med trendanalyser / Prioriterad respons vid stormskada / Dedikerad kontaktperson / Årlig sammanfattningsrapport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USP vs konkurrenter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Enda erbjudandet på marknaden med strukturerad trendanalys och historisk jämförelsedata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Sökord att äga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'underhållsavtal drönare elnät', 'löpande kraftledningsinspektion', 'prediktivt underhåll elnät drönare'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4. SAJTSTRATEGI — DIFFERENTIERING &amp; KONVERTERINGSVERKTYG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Utöver tjänstesidor och SEO-innehåll finns ett antal specifika sidelement och verktyg som konkurrenterna inte har, och som stärker GridDrones position både ur SEO- och försäljningsperspektiv.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4.1 ROI-kalkylator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6"/>
              <w:left w:val="single" w:color="F5A623" w:sz="12"/>
              <w:bottom w:val="single" w:color="F5A623" w:sz="2"/>
              <w:right w:val="single" w:color="F5A623" w:sz="2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Konkurrensfördel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Inget drönarföretag inom segmentet har ett interaktivt ROI-verktyg. B2B-beslutsfattare behöver motivera inköpet internt med siffror — GridDrone kan äga det momentet.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griddrone.se/roi-kalkylator/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Vad det är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Interaktiv kalkylator där kunden matar in sina parametrar och direkt ser kostnadsbesparingen mot helikopter/traditionell inspektion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Indata-fält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Km kraftledning att inspektera / Nuvarande inspektionsmetod / Inspektionsfrekvens per år / Antal turbiner (om vindkraft)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Utdata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Kostnad traditionell metod / Uppskattad kostnad GridDrone / Besparing kr och % / Återbetalningstid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SEO-värde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Sidan rankar på 'kostnad kraftledningsinspektion', 'helikopter vs drönare kostnad' — Bottom-of-funnel med hög köpintent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Konverteringsvärde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Kunden som räknat hem investeringen är redo att begära offert — CTA direkt i kalkylatorn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Teknisk notering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Byggs i React/Next.js. Alla uträkningar sker klientsidan — inga externa API-beroenden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4.2 Live Uppdragsportal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griddrone.se/kundportal/ (lösenordsskyddad)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Vad det är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Kunden loggar in och ser realtidsstatus för pågående uppdrag: var drönaren befinner sig, vilka sektioner som är klara, väderdata under uppdraget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Funktioner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Uppdragsstatus live / Sektionskarta med framsteg / Preliminära fynd allteftersom / Nedladdning av delrapporter / Direktkontakt med pilot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SEO-värde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Sidan i sig indexeras ej men beskrivning av portalen på tjänstesidorna stärker E-E-A-T och differentiering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Försäljningsvärde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Extremt starkt säljargument mot stora kunder (energibolag) som vill ha insyn i pågående arbete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Teknisk notering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Kräver autentisering — byggs som separat modul, kopplad till uppdragshanteringssystem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4.3 Inspektionsrapport Demo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griddrone.se/exempelrapport/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Vad det är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anonymiserad exempelrapport som visar exakt hur en riktig GridDrone-rapport ser ut — format, innehåll, klassificeringar och fyndkort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Innehåll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Försättsblad med uppdragsdata / Sammanfattningstabell med fynd per klass / GPS-karta med fyndmarkeringar / 3–4 anonymiserade fyndkort med foto, koordinat, klassificering och åtgärdsrekommendation / Teknisk bilaga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SEO-värde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Rankar på 'kraftledningsinspektion rapport', 'drönarinspektion dokumentation' — informationssökningar med hög köpintent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Konverteringsvärde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Köpare som vet vad de faktiskt köper konverterar snabbare. Eliminerar osäkerhet tidigt i säljprocessen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4.4 Interaktiv Referenskarta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griddrone.se/uppdrag/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Vad det är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Karta över Sverige med markeringar för genomförda uppdrag (anonymiserade om nödvändigt). Visar geografisk täckning och erfarenhet.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Innehåll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Klickbara uppdragsmarkeringar / Kort beskrivning: typ av uppdrag, region, år / Visar att GridDrone arbetar nationellt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SEO-värde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Stärker lokala sökord — om Stockholm-uppdraget nämns på kartan stärker det relevansen för 'kraftledningsinspektion Stockholm'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Konverteringsvärde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Bygger förtroende — kunden ser direkt att ni har erfarenhet i deras region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4.5 Stormvarningssida — Akutrespons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6"/>
              <w:left w:val="single" w:color="F5A623" w:sz="12"/>
              <w:bottom w:val="single" w:color="F5A623" w:sz="2"/>
              <w:right w:val="single" w:color="F5A623" w:sz="2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Unik differentiering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Ingen konkurrent har en dedikerad sida för stormrespons. Med rätt SEO-positionering kan GridDrone dyka upp i Google precis när energibolag söker hjälp efter en storm — med extrem betalningsvilja och tidskänslighet.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griddrone.se/stormrespons/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Vad det är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Dedikerad sida för akuta stormskadeinspektioner med tydlig CTA och kontaktnummer synligt direkt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Innehåll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Vad GridDrone kan leverera inom 24h / Mobiliseringskarta / Kontakt för akutuppdrag — telefonnummer stort och synligt / Tidigare storminsatser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SEO-timing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Publicera och optimera INNAN stormsäsongen (sep–dec). Sidan börjar indexeras och rankas i god tid.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Sökord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'stormskada elnät', 'akut elnätsinspektion', 'strömavbrott drönare skadekartläggning'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4.6 Branschsidor — Kundspecifik kommunikation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Varje branschsida talar direkt till en specifik kundtyps bekymmer, terminologi och krav. Energibolag och Trafikverket tänker och kommunicerar olika — GridDrones sajt bör spegla det.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griddrone.se/branscher/energibolag/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Innehåll anpassat för elnätsleverantörer: driftsäkerhet, tillsynskrav, SAIDI/SAIFI-nyckeltal, avbrottsminimering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griddrone.se/branscher/elnat/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Regional och lokal nätägare: kommunala bolag, Vattenfall Eldistribution, Ellevio m.fl.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griddrone.se/branscher/trafikverket/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Järnväg och kontaktledning: regelverk, inspektionsprotokoll, samordning med tågtrafikledning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griddrone.se/branscher/vindkraft/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Vindkraftoperatörer: driftstopp, garantiinspektioner, försäkringskrav, årsinspektion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griddrone.se/branscher/industri/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Industrianläggningar: processindustri, raffinaderier, kemisk industri med elnät och rörsystem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griddrone.se/branscher/kommuner/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Kommunala fastighetsbolag och VA-bolag: samhällsinfrastruktur, offentlig upphandling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griddrone.se/branscher/forsakring/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Försäkringsbolag: skadekartläggning, dokumentation, beslutsunderlag vid stormskador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5. SÖKORDSMATRIS — UTÖKAD v2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5.1 Kärntjänster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1400"/>
        <w:gridCol w:w="1300"/>
        <w:gridCol w:w="34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Sökord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vol/mån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Konkurrens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Sidtyp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kraftledningsinspektion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200–500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Låg–medel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/tjanster/kraftledningsinspektion/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elnätsinspektion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100–300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/tjanster/kraftledningsinspektion/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termografering kraftledning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100–200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/tjanster/termografering-kraftledning/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termografering elnät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80–200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/tjanster/termografering-kraftledning/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transformatorstation inspektion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/tjanster/transformatorstation-inspektion/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vindkraftverksinspektion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150–300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/tjanster/vindkraftinspektion/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vegetationskontroll kraftledning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/tjanster/vegetationskontroll/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BVLOS drönare inspektion Sverige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/tjanster/bvlos-inspektion/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solcellspark inspektion termografi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100–250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Låg–medel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/tjanster/solcellspark-inspektion/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LiDAR kraftledning vegetationskartläggning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/tjanster/vegetationskontroll/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5.2 Nya nischer — Låg konkurrens, hög potential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1400"/>
        <w:gridCol w:w="1300"/>
        <w:gridCol w:w="34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Sökord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vol/mån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Konkurrens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Sidtyp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järnvägsinspektion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/tjanster/jarnvagsinspektion/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kontaktledning inspektion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/tjanster/jarnvagsinspektion/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Trafikverket drönarinspektion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/branscher/trafikverket/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stormskada elnät inspektion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/tjanster/stormskadeinspektion/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akut elnätsinspektion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/tjanster/stormskadeinspektion/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rörledningsinspektion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/tjanster/rorinspektioner/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gasledning inspektion drönare Sverige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/tjanster/rorinspektioner/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underhållsavtal drönare elnät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/tjanster/underhallsabonnemang/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prediktivt underhåll elnät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/tjanster/underhallsabonnemang/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löpande kraftledningsinspektion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/tjanster/underhallsabonnemang/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5.3 Geografiska sökord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1400"/>
        <w:gridCol w:w="1300"/>
        <w:gridCol w:w="34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Sökord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vol/mån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Konkurrens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Sidtyp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kraftledningsinspektion Stockholm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/platser/kraftledningsinspektion-stockholm/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kraftledningsinspektion Göteborg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40–100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/platser/kraftledningsinspektion-goteborg/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kraftledningsinspektion Malmö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/platser/kraftledningsinspektion-malmo/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kraftledningsinspektion Norrland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/platser/kraftledningsinspektion-norrland/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vindkraftinspektion Skåne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/platser/vindkraftinspektion-skane/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drönarinspektion energi Dalarna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/platser/kraftledningsinspektion-dalarna/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järnvägsinspektion drönare Stockholm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/platser/jarnvagsinspektion-stockholm/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5.4 AEO / Informationssökord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1400"/>
        <w:gridCol w:w="1300"/>
        <w:gridCol w:w="34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Sökord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vol/mån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Konkurrens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Sidtyp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hur fungerar kraftledningsinspektion med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/blogg/hur-fungerar-kraftledningsinspektion/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vad är BVLOS och vilka tillstånd krävs i Sverige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/blogg/bvlos-tillstand-sverige/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helikopter vs drönare kraftledning kostnad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/blogg/helikopter-vs-dronare/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hur ofta ska kraftledningar inspekteras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/blogg/inspektionsfrekvens-kraftledningar/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vad är termografering av elnät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/blogg/termografering-elnat/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vad är vegetationskontroll kraftledning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/blogg/vegetationskontroll-kraftledning/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 drönare flyga nära högspänning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/blogg/sakerhetsprotokoll-hogspanning/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vad kostar järnvägsinspektion med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Låg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/blogg/jarnvagsinspektion-guide/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6. KOMPLETT URL-STRUKTUR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6.1 Tjänstesidor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griddrone.se/tjanster/kraftledningsinspektion/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Kraftledningsinspektion — kärntjänst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griddrone.se/tjanster/termografering-kraftledning/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Termografering kraftledning &amp; elnät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griddrone.se/tjanster/transformatorstation-inspektion/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Transformatorstation inspektion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griddrone.se/tjanster/bvlos-inspektion/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BVLOS — lång räckvidd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griddrone.se/tjanster/vegetationskontroll/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Vegetationskontroll &amp; LiDAR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griddrone.se/tjanster/vindkraftinspektion/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Vindkraftverksinspektion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griddrone.se/tjanster/solcellspark-inspektion/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Solcellspark inspektion &amp; termografi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griddrone.se/tjanster/jarnvagsinspektion/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Järnvägskontaktledning inspektion — NY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griddrone.se/tjanster/stormskadeinspektion/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Stormskadeinspektion — NY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griddrone.se/tjanster/rorinspektioner/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Olje- &amp; gasledningsinspektion — NY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griddrone.se/tjanster/underhallsabonnemang/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Prediktivt underhållsabonnemang — NY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6.2 Differentierings- &amp; konverteringssidor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griddrone.se/roi-kalkylator/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Interaktiv ROI-kalkylator — helikopter vs drönare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griddrone.se/exempelrapport/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Anonymiserad exempelrapport — visa vad kunden köper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griddrone.se/stormrespons/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Akut stormrespons — 24h mobilisering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griddrone.se/uppdrag/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Interaktiv referenskarta — genomförda uppdrag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griddrone.se/kundportal/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uppdragsportal (lösenordsskyddad)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6.3 Branschsidor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griddrone.se/branscher/energibolag/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Energibolag &amp; elnätsleverantörer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griddrone.se/branscher/elnat/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Elnätsägare, regionala &amp; lokala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griddrone.se/branscher/trafikverket/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Järnväg &amp; Trafikverket — NY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griddrone.se/branscher/vindkraft/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Vindkraftoperatörer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griddrone.se/branscher/industri/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Processindustri &amp; industri-elnät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griddrone.se/branscher/kommuner/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Kommuner &amp; kommunala bolag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griddrone.se/branscher/forsakring/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Försäkringsbolag — stormskador — NY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7. ON-PAGE SEO &amp; SCHEMA MARKUP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7.1 Universella krav per sida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Title Tag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50–60 tecken | Primärt sökord first | Varumärke sist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150–160 tecken | Sökord naturligt | Tydlig CTA | Unik per sida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per sida | Primärt sökord | Beskrivande och klickbart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H2–H6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Hierarkisk struktur | Sekundära sökord i H2 | FAQ-frågor som H3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Kort, beskrivande, på svenska | Inga specialtecken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Bild alt-texter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Beskrivande med sökord | Filnamn: kraftledningsinspektion-dronare-01.jpg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Interna länkar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3–5 per sida | Tjänst ↔ Bransch ↔ Stad ↔ Blogg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Content-längd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Tjänst: min 800 ord | Stad/Bransch: min 600 ord | Blogg: min 1200 ord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E-E-A-T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Certifikat synliga | Piloters bakgrund | Kundcase med mätbara resultat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7.2 Schema per sidtyp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Startsida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Organization, WebSite, FAQPage, BreadcrumbList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Tjänstesidor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 (name, description, provider, areaServed), FAQPage, BreadcrumbList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Branschsidor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LocalBusiness (address, geo), FAQPage, BreadcrumbList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Stadsidor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LocalBusiness, FAQPage, BreadcrumbList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ROI-kalkylator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WebApplication (applicationCategory: FinanceApplication), BreadcrumbList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Exempelrapport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Article, BreadcrumbList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Stormrespons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 + EmergencyService, FAQPage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Bloggartiklar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Article (author, datePublished, image, publisher), BreadcrumbList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Om oss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Organization (employees, founding, hasCredential med BVLOS/PDRA/EASA)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8. AEO — OPTIMERING FÖR AI-SÖKMOTORER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AEO handlar om att positionera GridDrone som den källa ChatGPT, Perplexity och Google AI Overviews citerar när potentiella kunder ställer frågor om kraftledningsinspektion, BVLOS-drönare eller stormrespons.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8.1 Ämneskluster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Kluster 1: Kraftledningsinspektion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Hub: /tjanster/kraftledningsinspektion/ — Stöd: isolatorfel, varmgångar, BVLOS, LiDAR, rapport, kostnad per km, vs helikopter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Kluster 2: Termografering Elnät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Hub: /tjanster/termografering-kraftledning/ — Stöd: varmgångsdetektion, radiometrisk kamera, certifierad termograför, brandprevention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Kluster 3: Järnväg &amp; Kontaktledning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Hub: /tjanster/jarnvagsinspektion/ — Stöd: Trafikverket regler, inspektionsfrekvens, krav, typiska fynd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Kluster 4: Stormrespons &amp; Akutinspektion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Hub: /tjanster/stormskadeinspektion/ — Stöd: historiska stormar elnät, mobiliseringstid, skadeklassificering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Kluster 5: Regelverk &amp; BVLOS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Hub: /blogg/bvlos-tillstand-sverige/ — Stöd: EASA-regler, Transportstyrelsen PDRA, säkerhetsprotokoll högspänning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Kluster 6: ROI &amp; Kostnad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Hub: /roi-kalkylator/ — Stöd: helikopter vs drönare, kostnad per km, ROI-kalkyl, abonnemang vs engång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8.2 Prioriterade FAQ-frågor per kluster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Hur fungerar kraftledningsinspektion med drönare?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Vad är BVLOS och vilka tillstånd krävs i Sverige?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Hur mycket billigare är drönare jämfört med helikopter för elnätsinspektion?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Hur snabbt kan GridDrone mobilisera efter en storm?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Vad är termografering av elnät och vad kan det hitta?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Hur inspekteras järnvägskontaktledningar med drönare?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Vad ingår i ett prediktivt underhållsabonnemang?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Kan drönare flyga säkert nära högspänningsledningar?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Hur ser en inspektionsrapport ut?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Hur ofta ska kraftledningar inspekteras enligt svenska regler?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9. BLOGGKALENDER — 12 MÅNADER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Kvartal 1 — Etablera topical authority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1400"/>
        <w:gridCol w:w="1300"/>
        <w:gridCol w:w="34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Sökord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vol/mån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Konkurrens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Sidtyp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Helikopter vs Drönare — Kostnadsanalys Kraftledningsinspektion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helikopter vs drönare kraftledning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Bottom-of-funnel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Hur fungerar BVLOS-certifiering för drönare i Sverige?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BVLOS drönare tillstånd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Vad är termografering av elnät — guide för elnätsägare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termografering elnät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AEO / Infosökning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Vegetationskontroll längs kraftledningar — vad säger lagen?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vegetationskontroll kraftledning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Infosökning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Stormskador på elnät — så kartlägger drönare skador inom 24h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stormskada elnät inspektion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Aktuellt / AEO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Järnvägsinspektion med drönare — möjligheter och krav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järnvägsinspektion drönare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Nischpositionering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Kvartal 2 — Djup och nya nischer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1400"/>
        <w:gridCol w:w="1300"/>
        <w:gridCol w:w="34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Sökord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vol/mån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Konkurrens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Sidtyp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LiDAR vs kamera för kraftledningsinspektion — vad passar när?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LiDAR drönare kraftledning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Infosökning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Study: 200 km kraftledning inspekterad — process &amp; resultat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kraftledningsinspektion drönare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Konvertering / E-E-A-T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Vindkraftinspektion guide — rotorblad, nacelle &amp; åskledare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vindkraftinspektion drönare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Infosökning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Prediktivt underhåll av elnät — varför engångsinspektioner inte räcker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prediktivt underhåll elnät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Nischpositionering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Isolatorfel på kraftledningar — identifiering och konsekvenser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isolatorfel detektering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Säkerhetsprotokoll för drönare nära högspänning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säkerhet drönare högspänning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E-E-A-T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Kvartal 3–4 — Skalning och dominans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1400"/>
        <w:gridCol w:w="1300"/>
        <w:gridCol w:w="34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Sökord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vol/mån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Konkurrens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Sidtyp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Lagkrav &amp; inspektionsfrekvens för kraftledningar i Sverige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kraftledningsinspektion lagkrav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Solcellspark inspektion — hitta hotspots med termografi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solcellspark inspektion termografi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Infosökning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Olje- och gasledningsinspektion med drönare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rörledningsinspektion drönare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Nischpositionering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SAIDI och SAIFI — hur drönarinspektioner förbättrar elnätets driftsäkerhet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driftsäkerhet elnät drönare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Branschanpassat / AEO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Inför stormsäsongen — beredskapsplan för elnätsinspektion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stormrespons elnät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Aktuellt / SEO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Mån 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Årsrapport: drönarteknikens roll i elnätet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drönarinspektion elnät 2025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/ Länkbyggnad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10. TEKNISK SEO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10.1 Kritisk rekommendation: SSR-arkitektur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Rekommenderat alt. 1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med SSR/SSG — modern, snabb, developer-friendly. Optimal för React-baserade sajter.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Rekommenderat alt. 2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WordPress med Yoast SEO — enklare underhåll, beprövad SEO-plattform, stor plugin-ekosystem.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Undvik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React/Vue/Angular SPA utan SSR — Google indexerar inte JS-renderat innehåll tillförlitligt.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Verifiera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Search Console URL Inspection visar exakt vad Google faktiskt indexerar.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10.2 Core Web Vitals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LCP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Mål: under 2,5 s | Optimera hero-bild, server-responstid och kritisk CSS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CLS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Mål: under 0,1 | Reservera utrymme för bilder och kartelement (ROI-kalkylator, referenskarta)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INP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Mål: under 100 ms | Minimera JavaScript vid sidladdning — kritiskt för ROI-kalkylatorn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HTTPS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Obligatoriskt | Inga mixed content-varningar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Mobil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Kontrollera i Search Console Mobile Usability Report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10.3 Crawl &amp;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sitemap.xml: Inkludera alla tjänste-, bransch-, stads- och bloggsidor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robots.txt: Blockera /kundportal/, /admin/ — indexera allt annat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Canonical: Korrekt canonical på varje sida — undvik duplicate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hreflang: sv-SE på alla sidor (framtida: norska/danska marknader)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404-sida: Anpassad med länkar till tjänster och kontakt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301-redirects: Planera redirect-mappning innan publicering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11. LÄNKBYGGNAD &amp; E-E-A-T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11.1 Prioriterade länkkällor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Energi- &amp; kraftmedia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ENERGInyheter.se, Power Circle, Energiföretagen Sverige — ansök om att intervjuas/nämnas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Trafikverket &amp; järnvägsmedia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Järnvägsnyheter, Trafikverkets leverantörsportal — stärker järnvägsnischen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Branschorganisationer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SDIF, UAS Sweden — certifierad aktörslisting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Pressreleaser vid stormar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TT Nyhetsbyrån, Cision — gridDrone hjälper vid stormskada ger naturliga bakåtlänkar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Akademiska publikationer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KTH, Chalmers energiforskning — citerbar statistik och bakgrundsmaterial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Leverantörer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DJI Enterprise, FLIR/Teledyne — leverantörsreferens på deras sajt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Wikidata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Skapa entitet för GridDrone AB — stärker AI-motorers kännedom om företaget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11.2 E-E-A-T — Checklista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BVLOS-certifiering: </w:t>
      </w:r>
      <w:r>
        <w:rPr>
          <w:rFonts w:ascii="Arial" w:cs="Arial" w:eastAsia="Arial" w:hAnsi="Arial"/>
          <w:sz w:val="22"/>
          <w:szCs w:val="22"/>
        </w:rPr>
        <w:t xml:space="preserve">Transportstyrelsetillstånd synligt på startsidan och relevanta tjänstesidor.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Teamside: </w:t>
      </w:r>
      <w:r>
        <w:rPr>
          <w:rFonts w:ascii="Arial" w:cs="Arial" w:eastAsia="Arial" w:hAnsi="Arial"/>
          <w:sz w:val="22"/>
          <w:szCs w:val="22"/>
        </w:rPr>
        <w:t xml:space="preserve">Piloters bakgrund, utbildning, flygtimmar, certifikat. Foto och namn.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Kundcase: </w:t>
      </w:r>
      <w:r>
        <w:rPr>
          <w:rFonts w:ascii="Arial" w:cs="Arial" w:eastAsia="Arial" w:hAnsi="Arial"/>
          <w:sz w:val="22"/>
          <w:szCs w:val="22"/>
        </w:rPr>
        <w:t xml:space="preserve">Minst 5 case studies med uppdragsbeskrivning, resultat (km inspekterade, fynd, kostnadsjämförelse).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Exempelrapport: </w:t>
      </w:r>
      <w:r>
        <w:rPr>
          <w:rFonts w:ascii="Arial" w:cs="Arial" w:eastAsia="Arial" w:hAnsi="Arial"/>
          <w:sz w:val="22"/>
          <w:szCs w:val="22"/>
        </w:rPr>
        <w:t xml:space="preserve">Anonymiserad rapport visar djupet i leveransen — stark E-E-A-T-signal.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Business Profile: </w:t>
      </w:r>
      <w:r>
        <w:rPr>
          <w:rFonts w:ascii="Arial" w:cs="Arial" w:eastAsia="Arial" w:hAnsi="Arial"/>
          <w:sz w:val="22"/>
          <w:szCs w:val="22"/>
        </w:rPr>
        <w:t xml:space="preserve">Komplett profil med alla tjänster, kategorier, foton. Mål: 15+ recensioner år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Pressbevakning: </w:t>
      </w:r>
      <w:r>
        <w:rPr>
          <w:rFonts w:ascii="Arial" w:cs="Arial" w:eastAsia="Arial" w:hAnsi="Arial"/>
          <w:sz w:val="22"/>
          <w:szCs w:val="22"/>
        </w:rPr>
        <w:t xml:space="preserve">Samla in medieciteringar och länka till dem från sajten.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12. IMPLEMENTATION — 12-MÅNADERS ROADMAP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Fas 1 — Teknisk grund (Månad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Plattform: </w:t>
      </w:r>
      <w:r>
        <w:rPr>
          <w:rFonts w:ascii="Arial" w:cs="Arial" w:eastAsia="Arial" w:hAnsi="Arial"/>
          <w:sz w:val="22"/>
          <w:szCs w:val="22"/>
        </w:rPr>
        <w:t xml:space="preserve">Välj SSR-arkitektur. Next.js eller WordPress. Undvik SPA utan SSR.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On-page bas: </w:t>
      </w:r>
      <w:r>
        <w:rPr>
          <w:rFonts w:ascii="Arial" w:cs="Arial" w:eastAsia="Arial" w:hAnsi="Arial"/>
          <w:sz w:val="22"/>
          <w:szCs w:val="22"/>
        </w:rPr>
        <w:t xml:space="preserve">Unika title/meta på alla sidor. Korrekt H1-H6-hierarki. Schema på startsida.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Search Console: </w:t>
      </w:r>
      <w:r>
        <w:rPr>
          <w:rFonts w:ascii="Arial" w:cs="Arial" w:eastAsia="Arial" w:hAnsi="Arial"/>
          <w:sz w:val="22"/>
          <w:szCs w:val="22"/>
        </w:rPr>
        <w:t xml:space="preserve">Verifiera domän, skicka sitemap, granska indexeringsstatus.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Business Profile: </w:t>
      </w:r>
      <w:r>
        <w:rPr>
          <w:rFonts w:ascii="Arial" w:cs="Arial" w:eastAsia="Arial" w:hAnsi="Arial"/>
          <w:sz w:val="22"/>
          <w:szCs w:val="22"/>
        </w:rPr>
        <w:t xml:space="preserve">Skapa/optimera med alla tjänster, foton och kontaktinfo.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Web Vitals: </w:t>
      </w:r>
      <w:r>
        <w:rPr>
          <w:rFonts w:ascii="Arial" w:cs="Arial" w:eastAsia="Arial" w:hAnsi="Arial"/>
          <w:sz w:val="22"/>
          <w:szCs w:val="22"/>
        </w:rPr>
        <w:t xml:space="preserve">Mät med PageSpeed Insights. Sätt baseline-mätning.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Fas 2 — Innehåll och struktur (Månad 2–4)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Tjänstesidor: </w:t>
      </w:r>
      <w:r>
        <w:rPr>
          <w:rFonts w:ascii="Arial" w:cs="Arial" w:eastAsia="Arial" w:hAnsi="Arial"/>
          <w:sz w:val="22"/>
          <w:szCs w:val="22"/>
        </w:rPr>
        <w:t xml:space="preserve">Bygg alla 11 tjänstesidor med Schema Markup och FAQ-sektioner.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Branschsidor: </w:t>
      </w:r>
      <w:r>
        <w:rPr>
          <w:rFonts w:ascii="Arial" w:cs="Arial" w:eastAsia="Arial" w:hAnsi="Arial"/>
          <w:sz w:val="22"/>
          <w:szCs w:val="22"/>
        </w:rPr>
        <w:t xml:space="preserve">Bygg alla 7 branschsidor med kundanpassad kommunikation.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Stadsidor Fas 1: </w:t>
      </w:r>
      <w:r>
        <w:rPr>
          <w:rFonts w:ascii="Arial" w:cs="Arial" w:eastAsia="Arial" w:hAnsi="Arial"/>
          <w:sz w:val="22"/>
          <w:szCs w:val="22"/>
        </w:rPr>
        <w:t xml:space="preserve">Stockholm, Göteborg, Malmö, Norrland, Dalarna.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ROI-kalkylator: </w:t>
      </w:r>
      <w:r>
        <w:rPr>
          <w:rFonts w:ascii="Arial" w:cs="Arial" w:eastAsia="Arial" w:hAnsi="Arial"/>
          <w:sz w:val="22"/>
          <w:szCs w:val="22"/>
        </w:rPr>
        <w:t xml:space="preserve">Bygg och lansera — viktigaste enskilda konverteringsverktyget.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Exempelrapport: </w:t>
      </w:r>
      <w:r>
        <w:rPr>
          <w:rFonts w:ascii="Arial" w:cs="Arial" w:eastAsia="Arial" w:hAnsi="Arial"/>
          <w:sz w:val="22"/>
          <w:szCs w:val="22"/>
        </w:rPr>
        <w:t xml:space="preserve">Skapa anonymiserad demo-rapport och publicera på /exempelrapport/.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Blogg Kvartal 1: </w:t>
      </w:r>
      <w:r>
        <w:rPr>
          <w:rFonts w:ascii="Arial" w:cs="Arial" w:eastAsia="Arial" w:hAnsi="Arial"/>
          <w:sz w:val="22"/>
          <w:szCs w:val="22"/>
        </w:rPr>
        <w:t xml:space="preserve">Publicera 6 artiklar enligt bloggkalendern.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Fas 3 — Auktoritet och AEO (Månad 4–6)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Stormrespons-sida: </w:t>
      </w:r>
      <w:r>
        <w:rPr>
          <w:rFonts w:ascii="Arial" w:cs="Arial" w:eastAsia="Arial" w:hAnsi="Arial"/>
          <w:sz w:val="22"/>
          <w:szCs w:val="22"/>
        </w:rPr>
        <w:t xml:space="preserve">Publicera /stormrespons/ inför stormsäsongen. Optimera för akutsökningar.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Referenskarta: </w:t>
      </w:r>
      <w:r>
        <w:rPr>
          <w:rFonts w:ascii="Arial" w:cs="Arial" w:eastAsia="Arial" w:hAnsi="Arial"/>
          <w:sz w:val="22"/>
          <w:szCs w:val="22"/>
        </w:rPr>
        <w:t xml:space="preserve">Bygg /uppdrag/ med interaktiv karta när 5+ uppdrag finns att visa.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Länkbyggnad: </w:t>
      </w:r>
      <w:r>
        <w:rPr>
          <w:rFonts w:ascii="Arial" w:cs="Arial" w:eastAsia="Arial" w:hAnsi="Arial"/>
          <w:sz w:val="22"/>
          <w:szCs w:val="22"/>
        </w:rPr>
        <w:t xml:space="preserve">Kontakta energimedia, branschorganisationer, skicka pressreleaser.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Kundcase: </w:t>
      </w:r>
      <w:r>
        <w:rPr>
          <w:rFonts w:ascii="Arial" w:cs="Arial" w:eastAsia="Arial" w:hAnsi="Arial"/>
          <w:sz w:val="22"/>
          <w:szCs w:val="22"/>
        </w:rPr>
        <w:t xml:space="preserve">Publicera minst 3 case studies med mätbara resultat.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Wikidata + GBP: </w:t>
      </w:r>
      <w:r>
        <w:rPr>
          <w:rFonts w:ascii="Arial" w:cs="Arial" w:eastAsia="Arial" w:hAnsi="Arial"/>
          <w:sz w:val="22"/>
          <w:szCs w:val="22"/>
        </w:rPr>
        <w:t xml:space="preserve">Skapa Wikidata-entitet. Aktivt arbete med att samla in recensioner.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Blogg Kvartal 2: </w:t>
      </w:r>
      <w:r>
        <w:rPr>
          <w:rFonts w:ascii="Arial" w:cs="Arial" w:eastAsia="Arial" w:hAnsi="Arial"/>
          <w:sz w:val="22"/>
          <w:szCs w:val="22"/>
        </w:rPr>
        <w:t xml:space="preserve">Publicera 6 artiklar, fokus på järnväg och stormrespons.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9A"/>
          <w:sz w:val="28"/>
          <w:szCs w:val="28"/>
        </w:rPr>
        <w:t xml:space="preserve">Fas 4 — Dominans (Månad 6–12)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Kundportal: </w:t>
      </w:r>
      <w:r>
        <w:rPr>
          <w:rFonts w:ascii="Arial" w:cs="Arial" w:eastAsia="Arial" w:hAnsi="Arial"/>
          <w:sz w:val="22"/>
          <w:szCs w:val="22"/>
        </w:rPr>
        <w:t xml:space="preserve">Bygg och lansera live-uppdragsportal för befintliga kunder.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Stadsidor Fas 2: </w:t>
      </w:r>
      <w:r>
        <w:rPr>
          <w:rFonts w:ascii="Arial" w:cs="Arial" w:eastAsia="Arial" w:hAnsi="Arial"/>
          <w:sz w:val="22"/>
          <w:szCs w:val="22"/>
        </w:rPr>
        <w:t xml:space="preserve">Utöka med Uppsala, Norrköping, järnvägsspecifika regioner.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SEO: </w:t>
      </w:r>
      <w:r>
        <w:rPr>
          <w:rFonts w:ascii="Arial" w:cs="Arial" w:eastAsia="Arial" w:hAnsi="Arial"/>
          <w:sz w:val="22"/>
          <w:szCs w:val="22"/>
        </w:rPr>
        <w:t xml:space="preserve">Flygvideo från inspektioner på YouTube-kanal. VideoObject-schema.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AEO-tracking: </w:t>
      </w:r>
      <w:r>
        <w:rPr>
          <w:rFonts w:ascii="Arial" w:cs="Arial" w:eastAsia="Arial" w:hAnsi="Arial"/>
          <w:sz w:val="22"/>
          <w:szCs w:val="22"/>
        </w:rPr>
        <w:t xml:space="preserve">Testa frågor i ChatGPT, Perplexity, Google AI Overviews. Dokumentera citeringar.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Abonnemangspaket: </w:t>
      </w:r>
      <w:r>
        <w:rPr>
          <w:rFonts w:ascii="Arial" w:cs="Arial" w:eastAsia="Arial" w:hAnsi="Arial"/>
          <w:sz w:val="22"/>
          <w:szCs w:val="22"/>
        </w:rPr>
        <w:t xml:space="preserve">Lansera underhållsabonnemanget med dedikerad landningssida och offertflöde.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9A"/>
          <w:sz w:val="36"/>
          <w:szCs w:val="36"/>
        </w:rPr>
        <w:t xml:space="preserve">13. KPI:ER &amp; UPPFÖLJNING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Organisk trafik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+200% inom 12 månader — Google Analytics 4, organisk kanal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Ranking top-10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20+ sökord i Google top 10 vid månad 12 — Ahrefs/Search Console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Indexerade sidor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av publicerade sidor indexerade inom 4 veckor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Leads organisk sökning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5+ förfrågningar/mån från organisk trafik vid månad 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ROI-kalkylator användning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50+ sessioner/mån vid månad 6 — Google Analytics Events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Featured Snippets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5+ FAQ Featured Snippets på prioriterade termer vid månad 12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AI-citeringar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GridDrone nämns i ChatGPT/Perplexity vid branschfrågor — månadstest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Domänauktoritet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 20+ inom 12 månader — Ahrefs/Moz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15+ recensioner, snitt 4,5+ stjärnor vid månad 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B4F9A" w:sz="6" w:space="10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GridDrone AB — Konfidentiellt strategidokument © 2025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B4F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4F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2026-03-05T20:58:42.277Z</dcterms:created>
  <dcterms:modified xsi:type="dcterms:W3CDTF">2026-03-05T20:58:42.278Z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