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400"/>
        <w:gridCol w:w="7767"/>
        <w:gridCol w:w="71"/>
      </w:tblGrid>
      <w:tr w:rsidR="00350D77" w:rsidTr="003970D4">
        <w:trPr>
          <w:trHeight w:val="2706"/>
        </w:trPr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71F02" w:rsidRDefault="00E71F02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35A1EFFF" wp14:editId="2080DC23">
                  <wp:extent cx="887730" cy="1085850"/>
                  <wp:effectExtent l="0" t="0" r="7620" b="0"/>
                  <wp:docPr id="97" name="Рисунок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673" b="9592"/>
                          <a:stretch/>
                        </pic:blipFill>
                        <pic:spPr bwMode="auto">
                          <a:xfrm>
                            <a:off x="0" y="0"/>
                            <a:ext cx="943280" cy="11537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71F02" w:rsidRDefault="00E71F02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rPr>
                <w:rFonts w:ascii="Arial" w:hAnsi="Arial" w:cs="Arial"/>
                <w:noProof/>
                <w:sz w:val="24"/>
                <w:szCs w:val="24"/>
              </w:rPr>
            </w:pPr>
          </w:p>
          <w:p w:rsidR="00350D77" w:rsidRDefault="00350D77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50D77" w:rsidRDefault="00350D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50"/>
                <w:szCs w:val="24"/>
              </w:rPr>
              <w:t>Потапов Никита</w:t>
            </w:r>
          </w:p>
          <w:p w:rsidR="00350D77" w:rsidRDefault="00350D77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29 ноября 1992</w:t>
            </w:r>
          </w:p>
          <w:p w:rsidR="00350D77" w:rsidRDefault="00350D77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</w:p>
          <w:p w:rsidR="00350D77" w:rsidRDefault="00350D77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+7 (999) 9815648 </w:t>
            </w:r>
          </w:p>
          <w:p w:rsidR="00350D77" w:rsidRDefault="00492A51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hyperlink r:id="rId7" w:history="1">
              <w:r w:rsidR="00350D77">
                <w:rPr>
                  <w:rFonts w:ascii="Arial" w:hAnsi="Arial" w:cs="Arial"/>
                  <w:sz w:val="18"/>
                  <w:szCs w:val="24"/>
                  <w:u w:val="single"/>
                </w:rPr>
                <w:t>avadakedavra921129@gmail.com</w:t>
              </w:r>
            </w:hyperlink>
          </w:p>
          <w:p w:rsidR="00350D77" w:rsidRDefault="003970D4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г. Москва</w:t>
            </w:r>
          </w:p>
          <w:p w:rsidR="00350D77" w:rsidRDefault="00350D77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</w:p>
          <w:p w:rsidR="00350D77" w:rsidRDefault="00350D77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0D77">
        <w:tblPrEx>
          <w:tblCellMar>
            <w:top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50D77" w:rsidRDefault="00350D77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 xml:space="preserve">Опыт работы </w:t>
            </w:r>
          </w:p>
        </w:tc>
      </w:tr>
      <w:tr w:rsidR="00350D77" w:rsidTr="003970D4">
        <w:tblPrEx>
          <w:tblCellMar>
            <w:top w:w="0" w:type="dxa"/>
          </w:tblCellMar>
        </w:tblPrEx>
        <w:trPr>
          <w:gridAfter w:val="1"/>
          <w:wAfter w:w="71" w:type="dxa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350D77" w:rsidRDefault="00350D77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Август 2025 — настоящее время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>11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350D77" w:rsidRDefault="00350D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350D77" w:rsidRDefault="00350D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</w:tcPr>
          <w:p w:rsidR="00350D77" w:rsidRDefault="00350D77" w:rsidP="003970D4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ГКУ Центр занятости населения города Москвы</w:t>
            </w:r>
          </w:p>
          <w:p w:rsidR="00350D77" w:rsidRDefault="00350D77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Аналитик бизнес-процессов</w:t>
            </w:r>
          </w:p>
          <w:p w:rsidR="00350D77" w:rsidRDefault="00350D77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Проектирую рабочие процессы, анализирую бизнес-логику и предлагаю улучшения.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>Ключевые достижения: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proofErr w:type="gramStart"/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>Внедрил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целевой процесс выхода нового сотрудника на работу в трех организациях Центра занятости Москвы: стандартные маршруты согласований, SLA и интеграцию с внутренними системами. Среднее время выхода сотрудника сократилось вдвое. 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>Запустил проект с бронированием классов и аудиторий в крупнейшем учебном центре АНО Профессия будущего: подготовил ТЗ к интеграциям между 1С, календарем и Сервис-деском, контролировал работу на всех этапах до релиза.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 xml:space="preserve">Спроектировал сервис для проведения контрольных мероприятий в рамках конкурса "Москва - добрый город":  до этого при проведении проверок (около 500 в год) сотрудники использовали бумажный формат, мы полностью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цифровизировали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процесс мониторинга. 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>Обязанности: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proofErr w:type="gramStart"/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>Описание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процессов и требований с помощью схем и диаграмм (BPMN).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>Сбор и анализ требований к информационным системам и интеграциям, проектирование функциональных требований</w:t>
            </w:r>
            <w:r w:rsidR="00524D02"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>Подготовка справочных и аналитических материалов.</w:t>
            </w:r>
          </w:p>
        </w:tc>
      </w:tr>
      <w:tr w:rsidR="00350D77">
        <w:tblPrEx>
          <w:tblCellMar>
            <w:top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350D77" w:rsidRDefault="00350D77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Июль 2022 — Декабрь 2024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>2 года 6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350D77" w:rsidRDefault="00350D77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350D77" w:rsidRDefault="00350D77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70D4" w:rsidRPr="003970D4" w:rsidRDefault="00350D77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</w:t>
            </w:r>
            <w:proofErr w:type="spellStart"/>
            <w:r w:rsidR="003970D4">
              <w:rPr>
                <w:rFonts w:ascii="Arial" w:hAnsi="Arial" w:cs="Arial"/>
                <w:b/>
                <w:sz w:val="24"/>
                <w:szCs w:val="24"/>
                <w:lang w:val="en-US"/>
              </w:rPr>
              <w:t>zon</w:t>
            </w:r>
            <w:proofErr w:type="spellEnd"/>
          </w:p>
          <w:p w:rsidR="00350D77" w:rsidRDefault="00350D77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Менеджер проектов в дирекции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маркетплейса</w:t>
            </w:r>
            <w:proofErr w:type="spellEnd"/>
          </w:p>
          <w:p w:rsidR="00350D77" w:rsidRDefault="00350D77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Руководил специальными проектами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маркетплейса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и обеспечивал операционную поддержку продуктовых команд.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>Ключевые достижения: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 xml:space="preserve">Разработал и внедрил метрику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time-to-market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, что позволило отслеживать путь фичи от идеи до релиза — по итогам полугодия среднее TTM сократилось с 90 до 65 дней, уровень просроченных задач снизился на 20%.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 xml:space="preserve">Оптимизировал процессы планирования в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Jira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для 8 продуктовых команд — подготовка статуса теперь занимает не более 10–15 минут вместо ручной сборки, в среднем экономится 4 часа рабочего времени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продактов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в неделю.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 xml:space="preserve">Провел аудит взаимодействия между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продактами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и разработкой — предложенные изменения позволили сократить цикл согласования приоритетов вдвое.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 xml:space="preserve">Запустил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онбординг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-процесс для новых сотрудников, включающий обучающий курс, чек-листы и подборку документации — уровень удовлетворённости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онбордингом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вырос до 4,7 из 5.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 xml:space="preserve">Обеспечил миграцию с одного ПО на другое (1500+ задач, 100+ активных </w:t>
            </w:r>
            <w:r>
              <w:rPr>
                <w:rFonts w:ascii="Arial" w:hAnsi="Arial" w:cs="Arial"/>
                <w:sz w:val="18"/>
                <w:szCs w:val="24"/>
              </w:rPr>
              <w:lastRenderedPageBreak/>
              <w:t>пользователей-сотрудников) — без потери данных.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>Настроил сбор регулярных рассылок по статусу проектов и метрик — их регулярно читают 400+ сотрудников, что способствует прозрачности процессов и вовлечённости смежных команд.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>Обязанности: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 xml:space="preserve">Операционная поддержка продуктовых команд 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 xml:space="preserve">Обновление базы знаний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Confluence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с документацией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>Ежемесячное формирование отчетных рассылок направления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 xml:space="preserve">Настройка инструментов планирования и ведения проектов 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>Проведение встреч</w:t>
            </w:r>
          </w:p>
        </w:tc>
      </w:tr>
      <w:tr w:rsidR="00350D77">
        <w:tblPrEx>
          <w:tblCellMar>
            <w:top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350D77" w:rsidRDefault="00350D77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lastRenderedPageBreak/>
              <w:t>Май 2021 — Апрель 2022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>1 год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350D77" w:rsidRDefault="00350D77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350D77" w:rsidRDefault="00350D77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50D77" w:rsidRPr="003970D4" w:rsidRDefault="00350D77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970D4">
              <w:rPr>
                <w:rFonts w:ascii="Arial" w:hAnsi="Arial" w:cs="Arial"/>
                <w:b/>
                <w:sz w:val="24"/>
                <w:szCs w:val="24"/>
                <w:lang w:val="en-US"/>
              </w:rPr>
              <w:t>VK</w:t>
            </w:r>
          </w:p>
          <w:p w:rsidR="00350D77" w:rsidRDefault="00350D77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Менеджер проектов в маркетинге</w:t>
            </w:r>
          </w:p>
          <w:p w:rsidR="00350D77" w:rsidRDefault="00350D77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Выстраивал коммуникации с целевой аудиторией через социальные сети и запуск специальных проектов. Моя работа была нацелена на продвижение бренда и увеличение его узнаваемости среди пользователей социальных сетей.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>Ключевые достижения: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proofErr w:type="gramStart"/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>Лидировал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SMM для Такси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ВКонтакте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: сформировал контент-стратегию, направленную на рост узнаваемости бренда и вовлечённости. ERR +180.1% от года к году.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 xml:space="preserve">Запустил 6 имиджевых и партнерских спецпроектов: от поддержки новых фичей в приложении до годового партнерства с ФК "Зенит" и коллаборации с онлайн-кинотеатром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Wink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>Обязанности: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>Постановка задач специалистам (от разработчиков и аналитиков до дизайнеров и копирайтеров) как внутри компании,  так и внешним подрядчикам.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>Менеджмент и контроль на всех этапах: от брифа до анализа эффективности и отчетов.</w:t>
            </w:r>
          </w:p>
        </w:tc>
      </w:tr>
      <w:tr w:rsidR="00350D77">
        <w:tblPrEx>
          <w:tblCellMar>
            <w:top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350D77" w:rsidRDefault="00350D77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Июль 2018 — Апрель 2021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>2 года 10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350D77" w:rsidRDefault="00350D77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350D77" w:rsidRDefault="00350D77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50D77" w:rsidRDefault="00350D77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Ситимобил</w:t>
            </w:r>
            <w:proofErr w:type="spellEnd"/>
          </w:p>
          <w:p w:rsidR="00350D77" w:rsidRDefault="00350D77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Тимлид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направления </w:t>
            </w:r>
            <w:r w:rsidR="003970D4">
              <w:rPr>
                <w:rFonts w:ascii="Arial" w:hAnsi="Arial" w:cs="Arial"/>
                <w:sz w:val="24"/>
                <w:szCs w:val="24"/>
              </w:rPr>
              <w:t>п</w:t>
            </w:r>
            <w:r>
              <w:rPr>
                <w:rFonts w:ascii="Arial" w:hAnsi="Arial" w:cs="Arial"/>
                <w:sz w:val="24"/>
                <w:szCs w:val="24"/>
              </w:rPr>
              <w:t xml:space="preserve">оддержки пользователей в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соц.сетях</w:t>
            </w:r>
            <w:proofErr w:type="spellEnd"/>
            <w:proofErr w:type="gramEnd"/>
          </w:p>
          <w:p w:rsidR="00350D77" w:rsidRDefault="00350D77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Был ответственным за коммуникации с пользователями на публичных площадках. 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>Ключевые достижения: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 xml:space="preserve">Руководил командой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коммьюнити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-менеджеров: масштабировал команду с 1 до 5 человек, выстроил процесс взаимодействия с агентством на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аутсорсе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 xml:space="preserve">Сформировал SERM и ORM стратегию для улучшения оценок сервиса в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отзовиках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: средняя оценка 3.7.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>Разработал рабочие регламенты и скрипты коммуникации, благодаря которым снизилось время реакции: SLA по времени ответа – 15 минут в публичных площадках. Повысилось качество ответов пользователям: средний CSI по запросу на специалиста: 4.7.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>Выстроил коммуникацию с внутренними отделами во время кризисов, запусков новых продуктов и рекламных кампаний: оперативно собирал информацию, доносил её до команды и контролировал исполнение.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>Обязанности: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 xml:space="preserve">Работа с обратной связью от пользователей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Ситимобил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(как пассажиров, так и водителей) в публичном поле.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="003970D4">
              <w:rPr>
                <w:rFonts w:ascii="Arial" w:hAnsi="Arial" w:cs="Arial"/>
                <w:sz w:val="18"/>
                <w:szCs w:val="24"/>
              </w:rPr>
              <w:t xml:space="preserve">•  </w:t>
            </w:r>
            <w:r>
              <w:rPr>
                <w:rFonts w:ascii="Arial" w:hAnsi="Arial" w:cs="Arial"/>
                <w:sz w:val="18"/>
                <w:szCs w:val="24"/>
              </w:rPr>
              <w:t>Мониторинг упоминаний бренда в медиа.</w:t>
            </w:r>
          </w:p>
        </w:tc>
      </w:tr>
    </w:tbl>
    <w:p w:rsidR="003970D4" w:rsidRDefault="003970D4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7838"/>
      </w:tblGrid>
      <w:tr w:rsidR="00350D77"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50D77" w:rsidRDefault="00350D77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lastRenderedPageBreak/>
              <w:t>Образование</w:t>
            </w:r>
          </w:p>
        </w:tc>
      </w:tr>
      <w:tr w:rsidR="00350D77"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50D77" w:rsidRDefault="00350D77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Cs w:val="24"/>
              </w:rPr>
              <w:t>Высшее</w:t>
            </w:r>
          </w:p>
        </w:tc>
      </w:tr>
      <w:tr w:rsidR="00350D77"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350D77" w:rsidRDefault="00350D77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2015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>Высшее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350D77" w:rsidRDefault="00350D77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Российский государственный аграрный университет, Москва</w:t>
            </w:r>
          </w:p>
          <w:p w:rsidR="00350D77" w:rsidRDefault="00350D77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Инженерно-экономический факультет, Прикладная информатика в экономике</w:t>
            </w:r>
          </w:p>
        </w:tc>
      </w:tr>
      <w:tr w:rsidR="00350D77"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50D77" w:rsidRDefault="00350D77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Повышение квалификации, курсы</w:t>
            </w:r>
          </w:p>
        </w:tc>
      </w:tr>
      <w:tr w:rsidR="00350D77"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350D77" w:rsidRDefault="00350D77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2022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350D77" w:rsidRDefault="00350D77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UX/UI Дизайн цифровых продуктов</w:t>
            </w:r>
          </w:p>
          <w:p w:rsidR="00350D77" w:rsidRDefault="00350D77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18"/>
                <w:szCs w:val="24"/>
              </w:rPr>
              <w:t>Bang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Bang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Education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, Продуктовый дизайн</w:t>
            </w:r>
          </w:p>
        </w:tc>
      </w:tr>
      <w:tr w:rsidR="00350D77"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350D77" w:rsidRDefault="00350D77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2021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350D77" w:rsidRDefault="00350D77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Менеджер проектов 2.0.</w:t>
            </w:r>
          </w:p>
          <w:p w:rsidR="00350D77" w:rsidRDefault="00350D77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LABA, Проектный менеджмент в ИТ</w:t>
            </w:r>
          </w:p>
        </w:tc>
      </w:tr>
      <w:tr w:rsidR="00350D77"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50D77" w:rsidRDefault="00350D77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Дополнительная информация</w:t>
            </w:r>
          </w:p>
        </w:tc>
      </w:tr>
      <w:tr w:rsidR="00350D77"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350D77" w:rsidRDefault="00350D77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Обо мне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350D77" w:rsidRDefault="00350D77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  Поработал в крупных технологических компаниях.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>•  Умею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создавать рабочие решения и продукты, помогаю всем договариваться и двигаться вперед быстрее. 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•  Владею всеми офисными инструментами -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фигмой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слаком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ноушном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, степлером, калькулятором.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>•  Подробнее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о том, как я работаю: https://my-portfolio-game.vercel.app/</w:t>
            </w:r>
          </w:p>
        </w:tc>
      </w:tr>
    </w:tbl>
    <w:p w:rsidR="00350D77" w:rsidRDefault="00350D77">
      <w:bookmarkStart w:id="0" w:name="_GoBack"/>
      <w:bookmarkEnd w:id="0"/>
    </w:p>
    <w:sectPr w:rsidR="00350D77">
      <w:headerReference w:type="first" r:id="rId8"/>
      <w:pgSz w:w="11906" w:h="16838"/>
      <w:pgMar w:top="1134" w:right="1134" w:bottom="1134" w:left="1134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2A51" w:rsidRDefault="00492A51">
      <w:pPr>
        <w:spacing w:after="0" w:line="240" w:lineRule="auto"/>
      </w:pPr>
      <w:r>
        <w:separator/>
      </w:r>
    </w:p>
  </w:endnote>
  <w:endnote w:type="continuationSeparator" w:id="0">
    <w:p w:rsidR="00492A51" w:rsidRDefault="00492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2A51" w:rsidRDefault="00492A51">
      <w:pPr>
        <w:spacing w:after="0" w:line="240" w:lineRule="auto"/>
      </w:pPr>
      <w:r>
        <w:separator/>
      </w:r>
    </w:p>
  </w:footnote>
  <w:footnote w:type="continuationSeparator" w:id="0">
    <w:p w:rsidR="00492A51" w:rsidRDefault="00492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561"/>
    </w:tblGrid>
    <w:tr w:rsidR="00350D77">
      <w:tc>
        <w:tcPr>
          <w:tcW w:w="9561" w:type="dxa"/>
          <w:tcBorders>
            <w:top w:val="nil"/>
            <w:left w:val="nil"/>
            <w:bottom w:val="single" w:sz="6" w:space="0" w:color="AEAEAE"/>
            <w:right w:val="nil"/>
          </w:tcBorders>
          <w:vAlign w:val="center"/>
        </w:tcPr>
        <w:p w:rsidR="00350D77" w:rsidRDefault="00350D77">
          <w:pPr>
            <w:widowControl w:val="0"/>
            <w:autoSpaceDE w:val="0"/>
            <w:autoSpaceDN w:val="0"/>
            <w:adjustRightInd w:val="0"/>
            <w:spacing w:after="200" w:line="240" w:lineRule="auto"/>
            <w:jc w:val="right"/>
            <w:rPr>
              <w:rFonts w:ascii="Arial" w:hAnsi="Arial" w:cs="Arial"/>
              <w:sz w:val="24"/>
              <w:szCs w:val="24"/>
            </w:rPr>
          </w:pP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0D4"/>
    <w:rsid w:val="00350D77"/>
    <w:rsid w:val="003970D4"/>
    <w:rsid w:val="00492A51"/>
    <w:rsid w:val="00524D02"/>
    <w:rsid w:val="008159AC"/>
    <w:rsid w:val="00B426E5"/>
    <w:rsid w:val="00E7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421F10"/>
  <w14:defaultImageDpi w14:val="0"/>
  <w15:docId w15:val="{5E66D5C9-80D4-4A3F-AB7F-C6EEA6A2A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970D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970D4"/>
  </w:style>
  <w:style w:type="paragraph" w:styleId="a5">
    <w:name w:val="footer"/>
    <w:basedOn w:val="a"/>
    <w:link w:val="a6"/>
    <w:uiPriority w:val="99"/>
    <w:unhideWhenUsed/>
    <w:rsid w:val="003970D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970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avadakedavra921129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Потапов Никита Павлович</dc:creator>
  <cp:keywords/>
  <dc:description/>
  <cp:lastModifiedBy>Потапов Никита Павлович</cp:lastModifiedBy>
  <cp:revision>5</cp:revision>
  <dcterms:created xsi:type="dcterms:W3CDTF">2026-06-08T14:11:00Z</dcterms:created>
  <dcterms:modified xsi:type="dcterms:W3CDTF">2026-06-09T07:31:00Z</dcterms:modified>
</cp:coreProperties>
</file>