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DCBB5" w14:textId="6C346324" w:rsidR="00D7381E" w:rsidRDefault="00D7381E">
      <w:pPr>
        <w:pBdr>
          <w:bottom w:val="single" w:sz="6" w:space="1" w:color="auto"/>
        </w:pBdr>
      </w:pPr>
      <w:r>
        <w:t>Elastic Pool Creation</w:t>
      </w:r>
    </w:p>
    <w:p w14:paraId="23558CD4" w14:textId="1787A24D" w:rsidR="00D7381E" w:rsidRDefault="00D7381E"/>
    <w:p w14:paraId="6FB7EAC5" w14:textId="76E918B8" w:rsidR="00D7381E" w:rsidRDefault="00D7381E">
      <w:r>
        <w:rPr>
          <w:noProof/>
        </w:rPr>
        <w:drawing>
          <wp:inline distT="0" distB="0" distL="0" distR="0" wp14:anchorId="5243F1C8" wp14:editId="049F861F">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6766334B" w14:textId="56CAA62D" w:rsidR="00D7381E" w:rsidRDefault="00D7381E"/>
    <w:p w14:paraId="3755F5B3" w14:textId="77BF9656" w:rsidR="00D7381E" w:rsidRDefault="00D7381E"/>
    <w:p w14:paraId="0BF757EF" w14:textId="1720B145" w:rsidR="00D7381E" w:rsidRDefault="00D7381E"/>
    <w:p w14:paraId="5C3D6913" w14:textId="51D5382A" w:rsidR="00D7381E" w:rsidRDefault="00166A85" w:rsidP="00166A85">
      <w:r>
        <w:t>Firewall Issues</w:t>
      </w:r>
    </w:p>
    <w:p w14:paraId="7BD8765A" w14:textId="4886301F" w:rsidR="00166A85" w:rsidRDefault="00166A85" w:rsidP="00773E14">
      <w:pPr>
        <w:pStyle w:val="ListParagraph"/>
        <w:numPr>
          <w:ilvl w:val="0"/>
          <w:numId w:val="2"/>
        </w:numPr>
        <w:jc w:val="both"/>
      </w:pPr>
      <w:r>
        <w:t>If there are firewall issues which do not permit connection to the Azure SQL Database, then, inside the server, go to networking, then add the network’s IP address at the bottom of the page to ensure that the database is connected</w:t>
      </w:r>
    </w:p>
    <w:p w14:paraId="5EF0F64B" w14:textId="4F5C08FC" w:rsidR="00291A79" w:rsidRDefault="00291A79" w:rsidP="00291A79">
      <w:pPr>
        <w:jc w:val="both"/>
      </w:pPr>
    </w:p>
    <w:p w14:paraId="18D1858A" w14:textId="5008A266" w:rsidR="00291A79" w:rsidRDefault="00291A79" w:rsidP="00291A79">
      <w:pPr>
        <w:jc w:val="both"/>
      </w:pPr>
      <w:r>
        <w:t>Join Operation</w:t>
      </w:r>
    </w:p>
    <w:p w14:paraId="764B0D4D" w14:textId="3B4362B6" w:rsidR="00291A79" w:rsidRDefault="00291A79" w:rsidP="00291A79">
      <w:pPr>
        <w:pStyle w:val="ListParagraph"/>
        <w:numPr>
          <w:ilvl w:val="0"/>
          <w:numId w:val="2"/>
        </w:numPr>
        <w:jc w:val="both"/>
      </w:pPr>
      <w:r>
        <w:t>Inner Join</w:t>
      </w:r>
    </w:p>
    <w:p w14:paraId="232EA37B" w14:textId="55624582" w:rsidR="00291A79" w:rsidRDefault="00291A79" w:rsidP="00291A79">
      <w:pPr>
        <w:pStyle w:val="ListParagraph"/>
        <w:jc w:val="both"/>
      </w:pPr>
      <w:r>
        <w:rPr>
          <w:noProof/>
        </w:rPr>
        <w:lastRenderedPageBreak/>
        <w:drawing>
          <wp:inline distT="0" distB="0" distL="0" distR="0" wp14:anchorId="12EF5006" wp14:editId="08C70046">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70B77B34" w14:textId="6A6B86D4" w:rsidR="00291A79" w:rsidRDefault="00291A79" w:rsidP="00291A79">
      <w:pPr>
        <w:pStyle w:val="ListParagraph"/>
        <w:jc w:val="both"/>
      </w:pPr>
    </w:p>
    <w:p w14:paraId="3A2058D8" w14:textId="05FD2A8B" w:rsidR="00291A79" w:rsidRDefault="00291A79" w:rsidP="00291A79">
      <w:pPr>
        <w:pStyle w:val="ListParagraph"/>
        <w:jc w:val="both"/>
      </w:pPr>
    </w:p>
    <w:p w14:paraId="5C55C254" w14:textId="610CF452" w:rsidR="00291A79" w:rsidRDefault="00291A79" w:rsidP="00291A79">
      <w:pPr>
        <w:pStyle w:val="ListParagraph"/>
        <w:jc w:val="both"/>
      </w:pPr>
    </w:p>
    <w:p w14:paraId="4905C588" w14:textId="75A510B9" w:rsidR="00291A79" w:rsidRDefault="00291A79" w:rsidP="00291A79">
      <w:pPr>
        <w:pStyle w:val="ListParagraph"/>
        <w:numPr>
          <w:ilvl w:val="0"/>
          <w:numId w:val="2"/>
        </w:numPr>
        <w:jc w:val="both"/>
      </w:pPr>
      <w:r>
        <w:t>Left Join</w:t>
      </w:r>
    </w:p>
    <w:p w14:paraId="587F7DCB" w14:textId="3F47DD65" w:rsidR="00142007" w:rsidRDefault="00142007" w:rsidP="00142007">
      <w:pPr>
        <w:pStyle w:val="ListParagraph"/>
        <w:jc w:val="both"/>
      </w:pPr>
      <w:r>
        <w:rPr>
          <w:noProof/>
        </w:rPr>
        <w:drawing>
          <wp:inline distT="0" distB="0" distL="0" distR="0" wp14:anchorId="66FA5639" wp14:editId="7F9D538D">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4305314D" w14:textId="5C01FFD5" w:rsidR="00227FAC" w:rsidRDefault="00227FAC" w:rsidP="00227FAC">
      <w:pPr>
        <w:pStyle w:val="ListParagraph"/>
        <w:numPr>
          <w:ilvl w:val="0"/>
          <w:numId w:val="2"/>
        </w:numPr>
        <w:jc w:val="both"/>
      </w:pPr>
      <w:r>
        <w:lastRenderedPageBreak/>
        <w:t>Right Join</w:t>
      </w:r>
    </w:p>
    <w:p w14:paraId="350AD811" w14:textId="5947B381" w:rsidR="00227FAC" w:rsidRDefault="00227FAC" w:rsidP="00227FAC">
      <w:pPr>
        <w:ind w:left="720"/>
        <w:jc w:val="both"/>
      </w:pPr>
      <w:r>
        <w:rPr>
          <w:noProof/>
        </w:rPr>
        <w:drawing>
          <wp:inline distT="0" distB="0" distL="0" distR="0" wp14:anchorId="6D5E4D67" wp14:editId="0831B5F9">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4B1FA766" w14:textId="1865D3AA" w:rsidR="00142007" w:rsidRDefault="00142007" w:rsidP="00142007">
      <w:pPr>
        <w:pStyle w:val="ListParagraph"/>
        <w:jc w:val="both"/>
      </w:pPr>
    </w:p>
    <w:p w14:paraId="1575F1E8" w14:textId="421179DF" w:rsidR="00142007" w:rsidRDefault="00734BD6" w:rsidP="00734BD6">
      <w:pPr>
        <w:jc w:val="both"/>
      </w:pPr>
      <w:r>
        <w:t>Stored Procedures</w:t>
      </w:r>
    </w:p>
    <w:p w14:paraId="337D367B" w14:textId="6617ABCC" w:rsidR="00F35F17" w:rsidRPr="00F35F17" w:rsidRDefault="00F35F17" w:rsidP="00F35F17">
      <w:pPr>
        <w:pStyle w:val="ListParagraph"/>
        <w:numPr>
          <w:ilvl w:val="0"/>
          <w:numId w:val="2"/>
        </w:numPr>
        <w:jc w:val="both"/>
        <w:rPr>
          <w:rFonts w:cstheme="minorHAnsi"/>
        </w:rPr>
      </w:pPr>
      <w:r w:rsidRPr="00F35F17">
        <w:rPr>
          <w:rFonts w:cstheme="minorHAnsi"/>
          <w:shd w:val="clear" w:color="auto" w:fill="FFFFFF"/>
        </w:rPr>
        <w:t>Stored procedures are programs that can perform multiple operations, such as inserting, updating, deleting, or selecting data.</w:t>
      </w:r>
    </w:p>
    <w:p w14:paraId="773BD87B" w14:textId="1170CDED" w:rsidR="00734BD6" w:rsidRDefault="00734BD6" w:rsidP="00734BD6">
      <w:pPr>
        <w:pStyle w:val="ListParagraph"/>
        <w:numPr>
          <w:ilvl w:val="0"/>
          <w:numId w:val="2"/>
        </w:numPr>
        <w:jc w:val="both"/>
      </w:pPr>
      <w:r>
        <w:t>Several queries can be executed consecutively</w:t>
      </w:r>
    </w:p>
    <w:p w14:paraId="2F98AFAD" w14:textId="18E9AE87" w:rsidR="00734BD6" w:rsidRDefault="00734BD6" w:rsidP="00734BD6">
      <w:pPr>
        <w:pStyle w:val="ListParagraph"/>
        <w:numPr>
          <w:ilvl w:val="0"/>
          <w:numId w:val="2"/>
        </w:numPr>
        <w:jc w:val="both"/>
      </w:pPr>
      <w:r>
        <w:t>Use of parameters make it very useful</w:t>
      </w:r>
    </w:p>
    <w:p w14:paraId="57D942CA" w14:textId="74FA2B3B" w:rsidR="00734BD6" w:rsidRDefault="00734BD6" w:rsidP="00734BD6">
      <w:pPr>
        <w:pStyle w:val="ListParagraph"/>
        <w:numPr>
          <w:ilvl w:val="0"/>
          <w:numId w:val="2"/>
        </w:numPr>
        <w:jc w:val="both"/>
      </w:pPr>
      <w:r>
        <w:t>Begin and End are used here</w:t>
      </w:r>
    </w:p>
    <w:p w14:paraId="4F802942" w14:textId="029D7D0D" w:rsidR="00734BD6" w:rsidRDefault="00734BD6" w:rsidP="00734BD6">
      <w:pPr>
        <w:pStyle w:val="ListParagraph"/>
        <w:numPr>
          <w:ilvl w:val="0"/>
          <w:numId w:val="2"/>
        </w:numPr>
        <w:jc w:val="both"/>
      </w:pPr>
      <w:r>
        <w:t xml:space="preserve">The queries can be optimized </w:t>
      </w:r>
    </w:p>
    <w:p w14:paraId="71A30552" w14:textId="0AC3A2D3" w:rsidR="00734BD6" w:rsidRDefault="00734BD6" w:rsidP="00734BD6">
      <w:pPr>
        <w:jc w:val="both"/>
      </w:pPr>
    </w:p>
    <w:p w14:paraId="0E4A2AEF" w14:textId="43F2004D" w:rsidR="00734BD6" w:rsidRDefault="00734BD6" w:rsidP="00734BD6">
      <w:pPr>
        <w:jc w:val="both"/>
      </w:pPr>
      <w:r>
        <w:t>Views</w:t>
      </w:r>
    </w:p>
    <w:p w14:paraId="774835F7" w14:textId="77777777" w:rsidR="0001682E" w:rsidRDefault="00F35F17" w:rsidP="0001682E">
      <w:pPr>
        <w:pStyle w:val="ListParagraph"/>
        <w:numPr>
          <w:ilvl w:val="0"/>
          <w:numId w:val="2"/>
        </w:numPr>
        <w:jc w:val="both"/>
      </w:pPr>
      <w:r>
        <w:t>Views are similar to stored procedures</w:t>
      </w:r>
    </w:p>
    <w:p w14:paraId="05241E3D" w14:textId="67926C0E" w:rsidR="0001682E" w:rsidRPr="0001682E" w:rsidRDefault="00D31C48" w:rsidP="0001682E">
      <w:pPr>
        <w:pStyle w:val="ListParagraph"/>
        <w:jc w:val="both"/>
      </w:pPr>
      <w:r w:rsidRPr="0001682E">
        <w:rPr>
          <w:rFonts w:ascii="Segoe UI" w:eastAsia="Times New Roman" w:hAnsi="Segoe UI" w:cs="Segoe UI"/>
          <w:color w:val="232629"/>
          <w:sz w:val="23"/>
          <w:szCs w:val="23"/>
        </w:rPr>
        <w:br/>
      </w:r>
      <w:r w:rsidR="0001682E" w:rsidRPr="0001682E">
        <w:rPr>
          <w:rFonts w:ascii="Consolas" w:eastAsia="Times New Roman" w:hAnsi="Consolas" w:cs="Times New Roman"/>
          <w:color w:val="0000FF"/>
          <w:sz w:val="21"/>
          <w:szCs w:val="21"/>
        </w:rPr>
        <w:t>CREATE</w:t>
      </w:r>
      <w:r w:rsidR="0001682E" w:rsidRPr="0001682E">
        <w:rPr>
          <w:rFonts w:ascii="Consolas" w:eastAsia="Times New Roman" w:hAnsi="Consolas" w:cs="Times New Roman"/>
          <w:color w:val="000000"/>
          <w:sz w:val="21"/>
          <w:szCs w:val="21"/>
        </w:rPr>
        <w:t> </w:t>
      </w:r>
      <w:r w:rsidR="0001682E" w:rsidRPr="0001682E">
        <w:rPr>
          <w:rFonts w:ascii="Consolas" w:eastAsia="Times New Roman" w:hAnsi="Consolas" w:cs="Times New Roman"/>
          <w:color w:val="0000FF"/>
          <w:sz w:val="21"/>
          <w:szCs w:val="21"/>
        </w:rPr>
        <w:t>VIEW</w:t>
      </w:r>
      <w:r w:rsidR="0001682E" w:rsidRPr="0001682E">
        <w:rPr>
          <w:rFonts w:ascii="Consolas" w:eastAsia="Times New Roman" w:hAnsi="Consolas" w:cs="Times New Roman"/>
          <w:color w:val="000000"/>
          <w:sz w:val="21"/>
          <w:szCs w:val="21"/>
        </w:rPr>
        <w:t> cus</w:t>
      </w:r>
    </w:p>
    <w:p w14:paraId="55A8C1E8" w14:textId="77777777" w:rsidR="0001682E" w:rsidRPr="0001682E" w:rsidRDefault="0001682E" w:rsidP="0001682E">
      <w:pPr>
        <w:shd w:val="clear" w:color="auto" w:fill="FFFFFE"/>
        <w:spacing w:after="0" w:line="285" w:lineRule="atLeast"/>
        <w:rPr>
          <w:rFonts w:ascii="Consolas" w:eastAsia="Times New Roman" w:hAnsi="Consolas" w:cs="Times New Roman"/>
          <w:color w:val="000000"/>
          <w:sz w:val="21"/>
          <w:szCs w:val="21"/>
        </w:rPr>
      </w:pPr>
      <w:r w:rsidRPr="0001682E">
        <w:rPr>
          <w:rFonts w:ascii="Consolas" w:eastAsia="Times New Roman" w:hAnsi="Consolas" w:cs="Times New Roman"/>
          <w:color w:val="0000FF"/>
          <w:sz w:val="21"/>
          <w:szCs w:val="21"/>
        </w:rPr>
        <w:t>AS</w:t>
      </w:r>
    </w:p>
    <w:p w14:paraId="4623C084" w14:textId="77777777" w:rsidR="0001682E" w:rsidRPr="0001682E" w:rsidRDefault="0001682E" w:rsidP="0001682E">
      <w:pPr>
        <w:shd w:val="clear" w:color="auto" w:fill="FFFFFE"/>
        <w:spacing w:after="0" w:line="285" w:lineRule="atLeast"/>
        <w:rPr>
          <w:rFonts w:ascii="Consolas" w:eastAsia="Times New Roman" w:hAnsi="Consolas" w:cs="Times New Roman"/>
          <w:color w:val="000000"/>
          <w:sz w:val="21"/>
          <w:szCs w:val="21"/>
        </w:rPr>
      </w:pPr>
      <w:r w:rsidRPr="0001682E">
        <w:rPr>
          <w:rFonts w:ascii="Consolas" w:eastAsia="Times New Roman" w:hAnsi="Consolas" w:cs="Times New Roman"/>
          <w:color w:val="000000"/>
          <w:sz w:val="21"/>
          <w:szCs w:val="21"/>
        </w:rPr>
        <w:t>  </w:t>
      </w:r>
      <w:r w:rsidRPr="0001682E">
        <w:rPr>
          <w:rFonts w:ascii="Consolas" w:eastAsia="Times New Roman" w:hAnsi="Consolas" w:cs="Times New Roman"/>
          <w:color w:val="0000FF"/>
          <w:sz w:val="21"/>
          <w:szCs w:val="21"/>
        </w:rPr>
        <w:t>SELECT</w:t>
      </w:r>
      <w:r w:rsidRPr="0001682E">
        <w:rPr>
          <w:rFonts w:ascii="Consolas" w:eastAsia="Times New Roman" w:hAnsi="Consolas" w:cs="Times New Roman"/>
          <w:color w:val="000000"/>
          <w:sz w:val="21"/>
          <w:szCs w:val="21"/>
        </w:rPr>
        <w:t> A.CustomerID, B.AddressID</w:t>
      </w:r>
    </w:p>
    <w:p w14:paraId="649D5C9F" w14:textId="77777777" w:rsidR="0001682E" w:rsidRPr="0001682E" w:rsidRDefault="0001682E" w:rsidP="0001682E">
      <w:pPr>
        <w:shd w:val="clear" w:color="auto" w:fill="FFFFFE"/>
        <w:spacing w:after="0" w:line="285" w:lineRule="atLeast"/>
        <w:rPr>
          <w:rFonts w:ascii="Consolas" w:eastAsia="Times New Roman" w:hAnsi="Consolas" w:cs="Times New Roman"/>
          <w:color w:val="000000"/>
          <w:sz w:val="21"/>
          <w:szCs w:val="21"/>
        </w:rPr>
      </w:pPr>
      <w:r w:rsidRPr="0001682E">
        <w:rPr>
          <w:rFonts w:ascii="Consolas" w:eastAsia="Times New Roman" w:hAnsi="Consolas" w:cs="Times New Roman"/>
          <w:color w:val="000000"/>
          <w:sz w:val="21"/>
          <w:szCs w:val="21"/>
        </w:rPr>
        <w:t>  </w:t>
      </w:r>
      <w:r w:rsidRPr="0001682E">
        <w:rPr>
          <w:rFonts w:ascii="Consolas" w:eastAsia="Times New Roman" w:hAnsi="Consolas" w:cs="Times New Roman"/>
          <w:color w:val="0000FF"/>
          <w:sz w:val="21"/>
          <w:szCs w:val="21"/>
        </w:rPr>
        <w:t>FROM</w:t>
      </w:r>
      <w:r w:rsidRPr="0001682E">
        <w:rPr>
          <w:rFonts w:ascii="Consolas" w:eastAsia="Times New Roman" w:hAnsi="Consolas" w:cs="Times New Roman"/>
          <w:color w:val="000000"/>
          <w:sz w:val="21"/>
          <w:szCs w:val="21"/>
        </w:rPr>
        <w:t> [SalesLT].[Customer] A </w:t>
      </w:r>
      <w:r w:rsidRPr="0001682E">
        <w:rPr>
          <w:rFonts w:ascii="Consolas" w:eastAsia="Times New Roman" w:hAnsi="Consolas" w:cs="Times New Roman"/>
          <w:color w:val="778899"/>
          <w:sz w:val="21"/>
          <w:szCs w:val="21"/>
        </w:rPr>
        <w:t>LEFT</w:t>
      </w:r>
      <w:r w:rsidRPr="0001682E">
        <w:rPr>
          <w:rFonts w:ascii="Consolas" w:eastAsia="Times New Roman" w:hAnsi="Consolas" w:cs="Times New Roman"/>
          <w:color w:val="000000"/>
          <w:sz w:val="21"/>
          <w:szCs w:val="21"/>
        </w:rPr>
        <w:t> </w:t>
      </w:r>
      <w:r w:rsidRPr="0001682E">
        <w:rPr>
          <w:rFonts w:ascii="Consolas" w:eastAsia="Times New Roman" w:hAnsi="Consolas" w:cs="Times New Roman"/>
          <w:color w:val="778899"/>
          <w:sz w:val="21"/>
          <w:szCs w:val="21"/>
        </w:rPr>
        <w:t>JOIN</w:t>
      </w:r>
      <w:r w:rsidRPr="0001682E">
        <w:rPr>
          <w:rFonts w:ascii="Consolas" w:eastAsia="Times New Roman" w:hAnsi="Consolas" w:cs="Times New Roman"/>
          <w:color w:val="000000"/>
          <w:sz w:val="21"/>
          <w:szCs w:val="21"/>
        </w:rPr>
        <w:t> [SalesLT].[CustomerAddress] B </w:t>
      </w:r>
      <w:r w:rsidRPr="0001682E">
        <w:rPr>
          <w:rFonts w:ascii="Consolas" w:eastAsia="Times New Roman" w:hAnsi="Consolas" w:cs="Times New Roman"/>
          <w:color w:val="0000FF"/>
          <w:sz w:val="21"/>
          <w:szCs w:val="21"/>
        </w:rPr>
        <w:t>ON</w:t>
      </w:r>
      <w:r w:rsidRPr="0001682E">
        <w:rPr>
          <w:rFonts w:ascii="Consolas" w:eastAsia="Times New Roman" w:hAnsi="Consolas" w:cs="Times New Roman"/>
          <w:color w:val="000000"/>
          <w:sz w:val="21"/>
          <w:szCs w:val="21"/>
        </w:rPr>
        <w:t> A.CustomerID </w:t>
      </w:r>
      <w:r w:rsidRPr="0001682E">
        <w:rPr>
          <w:rFonts w:ascii="Consolas" w:eastAsia="Times New Roman" w:hAnsi="Consolas" w:cs="Times New Roman"/>
          <w:color w:val="778899"/>
          <w:sz w:val="21"/>
          <w:szCs w:val="21"/>
        </w:rPr>
        <w:t>=</w:t>
      </w:r>
      <w:r w:rsidRPr="0001682E">
        <w:rPr>
          <w:rFonts w:ascii="Consolas" w:eastAsia="Times New Roman" w:hAnsi="Consolas" w:cs="Times New Roman"/>
          <w:color w:val="000000"/>
          <w:sz w:val="21"/>
          <w:szCs w:val="21"/>
        </w:rPr>
        <w:t> b.CustomerID</w:t>
      </w:r>
    </w:p>
    <w:p w14:paraId="03F72358" w14:textId="645418FB" w:rsidR="0001682E" w:rsidRDefault="0001682E" w:rsidP="0001682E">
      <w:pPr>
        <w:shd w:val="clear" w:color="auto" w:fill="FFFFFE"/>
        <w:spacing w:after="0" w:line="285" w:lineRule="atLeast"/>
        <w:rPr>
          <w:rFonts w:ascii="Consolas" w:eastAsia="Times New Roman" w:hAnsi="Consolas" w:cs="Times New Roman"/>
          <w:color w:val="000000"/>
          <w:sz w:val="21"/>
          <w:szCs w:val="21"/>
        </w:rPr>
      </w:pPr>
      <w:r w:rsidRPr="0001682E">
        <w:rPr>
          <w:rFonts w:ascii="Consolas" w:eastAsia="Times New Roman" w:hAnsi="Consolas" w:cs="Times New Roman"/>
          <w:color w:val="0000FF"/>
          <w:sz w:val="21"/>
          <w:szCs w:val="21"/>
        </w:rPr>
        <w:t>GO</w:t>
      </w:r>
      <w:r w:rsidRPr="0001682E">
        <w:rPr>
          <w:rFonts w:ascii="Consolas" w:eastAsia="Times New Roman" w:hAnsi="Consolas" w:cs="Times New Roman"/>
          <w:color w:val="000000"/>
          <w:sz w:val="21"/>
          <w:szCs w:val="21"/>
        </w:rPr>
        <w:t>;</w:t>
      </w:r>
    </w:p>
    <w:p w14:paraId="094F4F8C" w14:textId="42AB52B9" w:rsidR="003C634A" w:rsidRDefault="003C634A" w:rsidP="0001682E">
      <w:pPr>
        <w:shd w:val="clear" w:color="auto" w:fill="FFFFFE"/>
        <w:spacing w:after="0" w:line="285" w:lineRule="atLeast"/>
        <w:rPr>
          <w:rFonts w:ascii="Consolas" w:eastAsia="Times New Roman" w:hAnsi="Consolas" w:cs="Times New Roman"/>
          <w:color w:val="000000"/>
          <w:sz w:val="21"/>
          <w:szCs w:val="21"/>
        </w:rPr>
      </w:pPr>
    </w:p>
    <w:p w14:paraId="41916B22" w14:textId="764318CD" w:rsidR="003C634A" w:rsidRDefault="00E45B6E" w:rsidP="00E45B6E">
      <w:pPr>
        <w:pStyle w:val="ListParagraph"/>
        <w:numPr>
          <w:ilvl w:val="0"/>
          <w:numId w:val="2"/>
        </w:numPr>
        <w:shd w:val="clear" w:color="auto" w:fill="FFFFFE"/>
        <w:spacing w:after="0" w:line="285" w:lineRule="atLeast"/>
        <w:rPr>
          <w:rFonts w:eastAsia="Times New Roman" w:cstheme="minorHAnsi"/>
          <w:color w:val="000000"/>
        </w:rPr>
      </w:pPr>
      <w:r w:rsidRPr="00E45B6E">
        <w:rPr>
          <w:rFonts w:eastAsia="Times New Roman" w:cstheme="minorHAnsi"/>
          <w:color w:val="000000"/>
        </w:rPr>
        <w:lastRenderedPageBreak/>
        <w:t xml:space="preserve">Use of </w:t>
      </w:r>
      <w:r w:rsidR="007E6892">
        <w:rPr>
          <w:rFonts w:eastAsia="Times New Roman" w:cstheme="minorHAnsi"/>
          <w:color w:val="000000"/>
        </w:rPr>
        <w:t>Go in the view creation query is optional</w:t>
      </w:r>
    </w:p>
    <w:p w14:paraId="071B7613" w14:textId="46E594BA" w:rsidR="007E6892" w:rsidRDefault="007E6892" w:rsidP="00E45B6E">
      <w:pPr>
        <w:pStyle w:val="ListParagraph"/>
        <w:numPr>
          <w:ilvl w:val="0"/>
          <w:numId w:val="2"/>
        </w:numPr>
        <w:shd w:val="clear" w:color="auto" w:fill="FFFFFE"/>
        <w:spacing w:after="0" w:line="285" w:lineRule="atLeast"/>
        <w:rPr>
          <w:rFonts w:eastAsia="Times New Roman" w:cstheme="minorHAnsi"/>
          <w:color w:val="000000"/>
        </w:rPr>
      </w:pPr>
      <w:r>
        <w:rPr>
          <w:rFonts w:eastAsia="Times New Roman" w:cstheme="minorHAnsi"/>
          <w:color w:val="000000"/>
        </w:rPr>
        <w:t>It just acts as an end tag to mark the end of the query</w:t>
      </w:r>
    </w:p>
    <w:p w14:paraId="708788B9" w14:textId="77777777" w:rsidR="006C20DC" w:rsidRDefault="006C20DC" w:rsidP="006C20DC">
      <w:pPr>
        <w:pStyle w:val="ListParagraph"/>
        <w:shd w:val="clear" w:color="auto" w:fill="FFFFFE"/>
        <w:spacing w:after="0" w:line="285" w:lineRule="atLeast"/>
        <w:rPr>
          <w:rFonts w:eastAsia="Times New Roman" w:cstheme="minorHAnsi"/>
          <w:color w:val="000000"/>
        </w:rPr>
      </w:pPr>
    </w:p>
    <w:p w14:paraId="72CF1911" w14:textId="3BBEACD6" w:rsidR="00801CDA" w:rsidRPr="00E45B6E" w:rsidRDefault="00801CDA" w:rsidP="00801CDA">
      <w:pPr>
        <w:pStyle w:val="ListParagraph"/>
        <w:shd w:val="clear" w:color="auto" w:fill="FFFFFE"/>
        <w:spacing w:after="0" w:line="285" w:lineRule="atLeast"/>
        <w:rPr>
          <w:rFonts w:eastAsia="Times New Roman" w:cstheme="minorHAnsi"/>
          <w:color w:val="000000"/>
        </w:rPr>
      </w:pPr>
      <w:r>
        <w:rPr>
          <w:noProof/>
        </w:rPr>
        <w:drawing>
          <wp:inline distT="0" distB="0" distL="0" distR="0" wp14:anchorId="11CB22DF" wp14:editId="7430AEAC">
            <wp:extent cx="5943600" cy="371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0F5728B3" w14:textId="77777777" w:rsidR="00E45B6E" w:rsidRPr="00E45B6E" w:rsidRDefault="00E45B6E" w:rsidP="00E45B6E">
      <w:pPr>
        <w:pStyle w:val="ListParagraph"/>
        <w:shd w:val="clear" w:color="auto" w:fill="FFFFFE"/>
        <w:spacing w:after="0" w:line="285" w:lineRule="atLeast"/>
        <w:rPr>
          <w:rFonts w:ascii="Consolas" w:eastAsia="Times New Roman" w:hAnsi="Consolas" w:cs="Times New Roman"/>
          <w:color w:val="000000"/>
          <w:sz w:val="21"/>
          <w:szCs w:val="21"/>
        </w:rPr>
      </w:pPr>
    </w:p>
    <w:p w14:paraId="77FDAE71" w14:textId="3B13A9CE" w:rsidR="00D31C48" w:rsidRPr="00D31C48" w:rsidRDefault="00D31C48" w:rsidP="0001682E">
      <w:pPr>
        <w:shd w:val="clear" w:color="auto" w:fill="FFFFFF"/>
        <w:spacing w:after="0" w:line="240" w:lineRule="auto"/>
        <w:textAlignment w:val="baseline"/>
        <w:rPr>
          <w:rFonts w:eastAsia="Times New Roman" w:cstheme="minorHAnsi"/>
          <w:color w:val="232629"/>
        </w:rPr>
      </w:pPr>
      <w:r w:rsidRPr="00D31C48">
        <w:rPr>
          <w:rFonts w:eastAsia="Times New Roman" w:cstheme="minorHAnsi"/>
          <w:b/>
          <w:bCs/>
          <w:color w:val="232629"/>
          <w:bdr w:val="none" w:sz="0" w:space="0" w:color="auto" w:frame="1"/>
        </w:rPr>
        <w:t>A Stored Procedure:</w:t>
      </w:r>
    </w:p>
    <w:p w14:paraId="5A1A0A0E" w14:textId="77777777" w:rsidR="00D31C48" w:rsidRPr="00D31C48" w:rsidRDefault="00D31C48" w:rsidP="00D31C48">
      <w:pPr>
        <w:numPr>
          <w:ilvl w:val="0"/>
          <w:numId w:val="3"/>
        </w:numPr>
        <w:shd w:val="clear" w:color="auto" w:fill="FFFFFF"/>
        <w:spacing w:before="100" w:beforeAutospacing="1" w:after="100" w:afterAutospacing="1" w:line="240" w:lineRule="auto"/>
        <w:ind w:left="1170"/>
        <w:textAlignment w:val="baseline"/>
        <w:rPr>
          <w:rFonts w:eastAsia="Times New Roman" w:cstheme="minorHAnsi"/>
          <w:color w:val="232629"/>
        </w:rPr>
      </w:pPr>
      <w:r w:rsidRPr="00D31C48">
        <w:rPr>
          <w:rFonts w:eastAsia="Times New Roman" w:cstheme="minorHAnsi"/>
          <w:color w:val="232629"/>
        </w:rPr>
        <w:t>Accepts parameters</w:t>
      </w:r>
    </w:p>
    <w:p w14:paraId="34008F3B" w14:textId="77777777" w:rsidR="00D31C48" w:rsidRPr="00D31C48" w:rsidRDefault="00D31C48" w:rsidP="00D31C48">
      <w:pPr>
        <w:numPr>
          <w:ilvl w:val="0"/>
          <w:numId w:val="3"/>
        </w:numPr>
        <w:shd w:val="clear" w:color="auto" w:fill="FFFFFF"/>
        <w:spacing w:beforeAutospacing="1" w:after="0" w:afterAutospacing="1" w:line="240" w:lineRule="auto"/>
        <w:ind w:left="1170"/>
        <w:textAlignment w:val="baseline"/>
        <w:rPr>
          <w:rFonts w:eastAsia="Times New Roman" w:cstheme="minorHAnsi"/>
          <w:color w:val="232629"/>
        </w:rPr>
      </w:pPr>
      <w:r w:rsidRPr="00D31C48">
        <w:rPr>
          <w:rFonts w:eastAsia="Times New Roman" w:cstheme="minorHAnsi"/>
          <w:color w:val="232629"/>
        </w:rPr>
        <w:t>Can </w:t>
      </w:r>
      <w:r w:rsidRPr="00D31C48">
        <w:rPr>
          <w:rFonts w:eastAsia="Times New Roman" w:cstheme="minorHAnsi"/>
          <w:b/>
          <w:bCs/>
          <w:color w:val="232629"/>
          <w:bdr w:val="none" w:sz="0" w:space="0" w:color="auto" w:frame="1"/>
        </w:rPr>
        <w:t>NOT</w:t>
      </w:r>
      <w:r w:rsidRPr="00D31C48">
        <w:rPr>
          <w:rFonts w:eastAsia="Times New Roman" w:cstheme="minorHAnsi"/>
          <w:color w:val="232629"/>
        </w:rPr>
        <w:t> be used as building block in a larger query</w:t>
      </w:r>
    </w:p>
    <w:p w14:paraId="1483A39A" w14:textId="77777777" w:rsidR="00D31C48" w:rsidRPr="00D31C48" w:rsidRDefault="00D31C48" w:rsidP="00D31C48">
      <w:pPr>
        <w:numPr>
          <w:ilvl w:val="0"/>
          <w:numId w:val="3"/>
        </w:numPr>
        <w:shd w:val="clear" w:color="auto" w:fill="FFFFFF"/>
        <w:spacing w:before="100" w:beforeAutospacing="1" w:after="100" w:afterAutospacing="1" w:line="240" w:lineRule="auto"/>
        <w:ind w:left="1170"/>
        <w:textAlignment w:val="baseline"/>
        <w:rPr>
          <w:rFonts w:eastAsia="Times New Roman" w:cstheme="minorHAnsi"/>
          <w:color w:val="232629"/>
        </w:rPr>
      </w:pPr>
      <w:r w:rsidRPr="00D31C48">
        <w:rPr>
          <w:rFonts w:eastAsia="Times New Roman" w:cstheme="minorHAnsi"/>
          <w:color w:val="232629"/>
        </w:rPr>
        <w:t>Can contain several statements, loops, IF ELSE, etc.</w:t>
      </w:r>
    </w:p>
    <w:p w14:paraId="19280445" w14:textId="77777777" w:rsidR="00D31C48" w:rsidRPr="00D31C48" w:rsidRDefault="00D31C48" w:rsidP="00D31C48">
      <w:pPr>
        <w:numPr>
          <w:ilvl w:val="0"/>
          <w:numId w:val="3"/>
        </w:numPr>
        <w:shd w:val="clear" w:color="auto" w:fill="FFFFFF"/>
        <w:spacing w:before="100" w:beforeAutospacing="1" w:after="100" w:afterAutospacing="1" w:line="240" w:lineRule="auto"/>
        <w:ind w:left="1170"/>
        <w:textAlignment w:val="baseline"/>
        <w:rPr>
          <w:rFonts w:eastAsia="Times New Roman" w:cstheme="minorHAnsi"/>
          <w:color w:val="232629"/>
        </w:rPr>
      </w:pPr>
      <w:r w:rsidRPr="00D31C48">
        <w:rPr>
          <w:rFonts w:eastAsia="Times New Roman" w:cstheme="minorHAnsi"/>
          <w:color w:val="232629"/>
        </w:rPr>
        <w:t>Can perform modifications to one or several tables</w:t>
      </w:r>
    </w:p>
    <w:p w14:paraId="2F387CD2" w14:textId="77777777" w:rsidR="00D31C48" w:rsidRPr="00D31C48" w:rsidRDefault="00D31C48" w:rsidP="00D31C48">
      <w:pPr>
        <w:numPr>
          <w:ilvl w:val="0"/>
          <w:numId w:val="3"/>
        </w:numPr>
        <w:shd w:val="clear" w:color="auto" w:fill="FFFFFF"/>
        <w:spacing w:after="0" w:line="240" w:lineRule="auto"/>
        <w:ind w:left="1170"/>
        <w:textAlignment w:val="baseline"/>
        <w:rPr>
          <w:rFonts w:eastAsia="Times New Roman" w:cstheme="minorHAnsi"/>
          <w:color w:val="232629"/>
        </w:rPr>
      </w:pPr>
      <w:r w:rsidRPr="00D31C48">
        <w:rPr>
          <w:rFonts w:eastAsia="Times New Roman" w:cstheme="minorHAnsi"/>
          <w:color w:val="232629"/>
        </w:rPr>
        <w:t>Can NOT be used as the target of an INSERT, UPDATE or DELETE statement.</w:t>
      </w:r>
    </w:p>
    <w:p w14:paraId="25194F25" w14:textId="77777777" w:rsidR="00D31C48" w:rsidRPr="00D31C48" w:rsidRDefault="00D31C48" w:rsidP="00D31C48">
      <w:pPr>
        <w:shd w:val="clear" w:color="auto" w:fill="FFFFFF"/>
        <w:spacing w:after="0" w:line="240" w:lineRule="auto"/>
        <w:textAlignment w:val="baseline"/>
        <w:rPr>
          <w:rFonts w:eastAsia="Times New Roman" w:cstheme="minorHAnsi"/>
          <w:color w:val="232629"/>
        </w:rPr>
      </w:pPr>
      <w:r w:rsidRPr="00D31C48">
        <w:rPr>
          <w:rFonts w:eastAsia="Times New Roman" w:cstheme="minorHAnsi"/>
          <w:b/>
          <w:bCs/>
          <w:color w:val="232629"/>
          <w:bdr w:val="none" w:sz="0" w:space="0" w:color="auto" w:frame="1"/>
        </w:rPr>
        <w:t>A View:</w:t>
      </w:r>
    </w:p>
    <w:p w14:paraId="56FE0386" w14:textId="77777777" w:rsidR="00D31C48" w:rsidRPr="00D31C48" w:rsidRDefault="00D31C48" w:rsidP="00D31C48">
      <w:pPr>
        <w:numPr>
          <w:ilvl w:val="0"/>
          <w:numId w:val="4"/>
        </w:numPr>
        <w:shd w:val="clear" w:color="auto" w:fill="FFFFFF"/>
        <w:spacing w:beforeAutospacing="1" w:after="0" w:afterAutospacing="1" w:line="240" w:lineRule="auto"/>
        <w:ind w:left="1170"/>
        <w:textAlignment w:val="baseline"/>
        <w:rPr>
          <w:rFonts w:eastAsia="Times New Roman" w:cstheme="minorHAnsi"/>
          <w:color w:val="232629"/>
        </w:rPr>
      </w:pPr>
      <w:r w:rsidRPr="00D31C48">
        <w:rPr>
          <w:rFonts w:eastAsia="Times New Roman" w:cstheme="minorHAnsi"/>
          <w:color w:val="232629"/>
        </w:rPr>
        <w:t>Does </w:t>
      </w:r>
      <w:r w:rsidRPr="00D31C48">
        <w:rPr>
          <w:rFonts w:eastAsia="Times New Roman" w:cstheme="minorHAnsi"/>
          <w:b/>
          <w:bCs/>
          <w:color w:val="232629"/>
          <w:bdr w:val="none" w:sz="0" w:space="0" w:color="auto" w:frame="1"/>
        </w:rPr>
        <w:t>NOT</w:t>
      </w:r>
      <w:r w:rsidRPr="00D31C48">
        <w:rPr>
          <w:rFonts w:eastAsia="Times New Roman" w:cstheme="minorHAnsi"/>
          <w:color w:val="232629"/>
        </w:rPr>
        <w:t> accept parameters</w:t>
      </w:r>
    </w:p>
    <w:p w14:paraId="69DA17A6" w14:textId="77777777" w:rsidR="00D31C48" w:rsidRPr="00D31C48" w:rsidRDefault="00D31C48" w:rsidP="00D31C48">
      <w:pPr>
        <w:numPr>
          <w:ilvl w:val="0"/>
          <w:numId w:val="4"/>
        </w:numPr>
        <w:shd w:val="clear" w:color="auto" w:fill="FFFFFF"/>
        <w:spacing w:before="100" w:beforeAutospacing="1" w:after="100" w:afterAutospacing="1" w:line="240" w:lineRule="auto"/>
        <w:ind w:left="1170"/>
        <w:textAlignment w:val="baseline"/>
        <w:rPr>
          <w:rFonts w:eastAsia="Times New Roman" w:cstheme="minorHAnsi"/>
          <w:color w:val="232629"/>
        </w:rPr>
      </w:pPr>
      <w:r w:rsidRPr="00D31C48">
        <w:rPr>
          <w:rFonts w:eastAsia="Times New Roman" w:cstheme="minorHAnsi"/>
          <w:color w:val="232629"/>
        </w:rPr>
        <w:t>Can be used as building block in a larger query</w:t>
      </w:r>
    </w:p>
    <w:p w14:paraId="6ECA31B0" w14:textId="77777777" w:rsidR="00D31C48" w:rsidRPr="00D31C48" w:rsidRDefault="00D31C48" w:rsidP="00D31C48">
      <w:pPr>
        <w:numPr>
          <w:ilvl w:val="0"/>
          <w:numId w:val="4"/>
        </w:numPr>
        <w:shd w:val="clear" w:color="auto" w:fill="FFFFFF"/>
        <w:spacing w:before="100" w:beforeAutospacing="1" w:after="100" w:afterAutospacing="1" w:line="240" w:lineRule="auto"/>
        <w:ind w:left="1170"/>
        <w:textAlignment w:val="baseline"/>
        <w:rPr>
          <w:rFonts w:eastAsia="Times New Roman" w:cstheme="minorHAnsi"/>
          <w:color w:val="232629"/>
        </w:rPr>
      </w:pPr>
      <w:r w:rsidRPr="00D31C48">
        <w:rPr>
          <w:rFonts w:eastAsia="Times New Roman" w:cstheme="minorHAnsi"/>
          <w:color w:val="232629"/>
        </w:rPr>
        <w:t>Can contain only one single SELECT query</w:t>
      </w:r>
    </w:p>
    <w:p w14:paraId="5DE12CD7" w14:textId="77777777" w:rsidR="00D31C48" w:rsidRPr="00D31C48" w:rsidRDefault="00D31C48" w:rsidP="00D31C48">
      <w:pPr>
        <w:numPr>
          <w:ilvl w:val="0"/>
          <w:numId w:val="4"/>
        </w:numPr>
        <w:shd w:val="clear" w:color="auto" w:fill="FFFFFF"/>
        <w:spacing w:beforeAutospacing="1" w:after="0" w:afterAutospacing="1" w:line="240" w:lineRule="auto"/>
        <w:ind w:left="1170"/>
        <w:textAlignment w:val="baseline"/>
        <w:rPr>
          <w:rFonts w:eastAsia="Times New Roman" w:cstheme="minorHAnsi"/>
          <w:color w:val="232629"/>
        </w:rPr>
      </w:pPr>
      <w:r w:rsidRPr="00D31C48">
        <w:rPr>
          <w:rFonts w:eastAsia="Times New Roman" w:cstheme="minorHAnsi"/>
          <w:color w:val="232629"/>
        </w:rPr>
        <w:t>Can </w:t>
      </w:r>
      <w:r w:rsidRPr="00D31C48">
        <w:rPr>
          <w:rFonts w:eastAsia="Times New Roman" w:cstheme="minorHAnsi"/>
          <w:b/>
          <w:bCs/>
          <w:color w:val="232629"/>
          <w:bdr w:val="none" w:sz="0" w:space="0" w:color="auto" w:frame="1"/>
        </w:rPr>
        <w:t>NOT</w:t>
      </w:r>
      <w:r w:rsidRPr="00D31C48">
        <w:rPr>
          <w:rFonts w:eastAsia="Times New Roman" w:cstheme="minorHAnsi"/>
          <w:color w:val="232629"/>
        </w:rPr>
        <w:t> perform modifications to any table</w:t>
      </w:r>
    </w:p>
    <w:p w14:paraId="22821058" w14:textId="77777777" w:rsidR="00D31C48" w:rsidRPr="00D31C48" w:rsidRDefault="00D31C48" w:rsidP="00D31C48">
      <w:pPr>
        <w:numPr>
          <w:ilvl w:val="0"/>
          <w:numId w:val="4"/>
        </w:numPr>
        <w:shd w:val="clear" w:color="auto" w:fill="FFFFFF"/>
        <w:spacing w:after="0" w:line="240" w:lineRule="auto"/>
        <w:ind w:left="1170"/>
        <w:textAlignment w:val="baseline"/>
        <w:rPr>
          <w:rFonts w:eastAsia="Times New Roman" w:cstheme="minorHAnsi"/>
          <w:color w:val="232629"/>
        </w:rPr>
      </w:pPr>
      <w:r w:rsidRPr="00D31C48">
        <w:rPr>
          <w:rFonts w:eastAsia="Times New Roman" w:cstheme="minorHAnsi"/>
          <w:color w:val="232629"/>
        </w:rPr>
        <w:t>But can (sometimes) be used as the target of an INSERT, UPDATE or DELETE statement.</w:t>
      </w:r>
    </w:p>
    <w:p w14:paraId="3E67618C" w14:textId="6E90F805" w:rsidR="00D31C48" w:rsidRDefault="00D31C48" w:rsidP="00D31C48">
      <w:pPr>
        <w:jc w:val="both"/>
      </w:pPr>
    </w:p>
    <w:p w14:paraId="4A87B926" w14:textId="53D6BED8" w:rsidR="005C7DFF" w:rsidRDefault="005C7DFF" w:rsidP="00D31C48">
      <w:pPr>
        <w:jc w:val="both"/>
      </w:pPr>
    </w:p>
    <w:p w14:paraId="70644EB7" w14:textId="20A8B816" w:rsidR="005C7DFF" w:rsidRDefault="005C7DFF" w:rsidP="00D31C48">
      <w:pPr>
        <w:jc w:val="both"/>
      </w:pPr>
      <w:r>
        <w:t>Stored Procedure</w:t>
      </w:r>
    </w:p>
    <w:p w14:paraId="03AAEAE1" w14:textId="17A4EBA1" w:rsidR="005C7DFF" w:rsidRDefault="005C7DFF" w:rsidP="00D31C48">
      <w:pPr>
        <w:jc w:val="both"/>
      </w:pPr>
      <w:r>
        <w:rPr>
          <w:noProof/>
        </w:rPr>
        <w:lastRenderedPageBreak/>
        <w:drawing>
          <wp:inline distT="0" distB="0" distL="0" distR="0" wp14:anchorId="7B39643C" wp14:editId="7290DEFB">
            <wp:extent cx="5943600" cy="371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3217C0B1" w14:textId="544812CD" w:rsidR="00D618D0" w:rsidRDefault="00D618D0" w:rsidP="00D31C48">
      <w:pPr>
        <w:jc w:val="both"/>
      </w:pPr>
    </w:p>
    <w:p w14:paraId="6C062DC5" w14:textId="039493CF" w:rsidR="00D618D0" w:rsidRDefault="00D618D0" w:rsidP="00D31C48">
      <w:pPr>
        <w:jc w:val="both"/>
      </w:pPr>
      <w:r>
        <w:t>Union</w:t>
      </w:r>
    </w:p>
    <w:p w14:paraId="75F719E7" w14:textId="57CEB721" w:rsidR="00A721C4" w:rsidRPr="0011707E" w:rsidRDefault="00356AAF" w:rsidP="00A721C4">
      <w:pPr>
        <w:pStyle w:val="ListParagraph"/>
        <w:numPr>
          <w:ilvl w:val="0"/>
          <w:numId w:val="2"/>
        </w:numPr>
        <w:jc w:val="both"/>
        <w:rPr>
          <w:rFonts w:cstheme="minorHAnsi"/>
        </w:rPr>
      </w:pPr>
      <w:r w:rsidRPr="00356AAF">
        <w:rPr>
          <w:rFonts w:cstheme="minorHAnsi"/>
          <w:color w:val="2D2D2D"/>
        </w:rPr>
        <w:t>UNION removes duplicates from our query results</w:t>
      </w:r>
    </w:p>
    <w:p w14:paraId="3054609B" w14:textId="7191BCB6" w:rsidR="0011707E" w:rsidRPr="00356AAF" w:rsidRDefault="0011707E" w:rsidP="0011707E">
      <w:pPr>
        <w:pStyle w:val="ListParagraph"/>
        <w:jc w:val="both"/>
        <w:rPr>
          <w:rFonts w:cstheme="minorHAnsi"/>
        </w:rPr>
      </w:pPr>
      <w:r>
        <w:rPr>
          <w:noProof/>
        </w:rPr>
        <w:lastRenderedPageBreak/>
        <w:drawing>
          <wp:inline distT="0" distB="0" distL="0" distR="0" wp14:anchorId="0A42D4B7" wp14:editId="0E9D00D9">
            <wp:extent cx="5943600"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2AD7D5F6" w14:textId="4FDC06CD" w:rsidR="00D618D0" w:rsidRDefault="00D618D0" w:rsidP="00D31C48">
      <w:pPr>
        <w:jc w:val="both"/>
      </w:pPr>
      <w:r>
        <w:t>Union All</w:t>
      </w:r>
    </w:p>
    <w:p w14:paraId="46FDBEAA" w14:textId="2CA4B55D" w:rsidR="00356AAF" w:rsidRPr="0011707E" w:rsidRDefault="00356AAF" w:rsidP="00356AAF">
      <w:pPr>
        <w:pStyle w:val="ListParagraph"/>
        <w:numPr>
          <w:ilvl w:val="0"/>
          <w:numId w:val="2"/>
        </w:numPr>
        <w:jc w:val="both"/>
        <w:rPr>
          <w:rFonts w:cstheme="minorHAnsi"/>
        </w:rPr>
      </w:pPr>
      <w:r w:rsidRPr="00356AAF">
        <w:rPr>
          <w:rFonts w:cstheme="minorHAnsi"/>
          <w:color w:val="2D2D2D"/>
        </w:rPr>
        <w:t>UNION removes duplicates from our query results</w:t>
      </w:r>
    </w:p>
    <w:p w14:paraId="45CE8168" w14:textId="77777777" w:rsidR="0011707E" w:rsidRPr="0011707E" w:rsidRDefault="0011707E" w:rsidP="0011707E">
      <w:pPr>
        <w:pStyle w:val="ListParagraph"/>
        <w:jc w:val="both"/>
        <w:rPr>
          <w:rFonts w:cstheme="minorHAnsi"/>
        </w:rPr>
      </w:pPr>
    </w:p>
    <w:p w14:paraId="167F1951" w14:textId="52E15A30" w:rsidR="0011707E" w:rsidRPr="00356AAF" w:rsidRDefault="0011707E" w:rsidP="0011707E">
      <w:pPr>
        <w:pStyle w:val="ListParagraph"/>
        <w:jc w:val="both"/>
        <w:rPr>
          <w:rFonts w:cstheme="minorHAnsi"/>
        </w:rPr>
      </w:pPr>
      <w:r>
        <w:rPr>
          <w:noProof/>
        </w:rPr>
        <w:drawing>
          <wp:inline distT="0" distB="0" distL="0" distR="0" wp14:anchorId="763D07E2" wp14:editId="3A06A996">
            <wp:extent cx="594360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09F4AF5D" w14:textId="41CBAE4E" w:rsidR="00D618D0" w:rsidRDefault="00D618D0" w:rsidP="00D31C48">
      <w:pPr>
        <w:jc w:val="both"/>
      </w:pPr>
      <w:r>
        <w:lastRenderedPageBreak/>
        <w:t>Intersection</w:t>
      </w:r>
    </w:p>
    <w:p w14:paraId="48C65C33" w14:textId="08A4ED3D" w:rsidR="00C279D7" w:rsidRDefault="00356AAF" w:rsidP="00C279D7">
      <w:pPr>
        <w:pStyle w:val="ListParagraph"/>
        <w:numPr>
          <w:ilvl w:val="0"/>
          <w:numId w:val="2"/>
        </w:numPr>
        <w:jc w:val="both"/>
      </w:pPr>
      <w:r>
        <w:t>Only the common data is retrieved</w:t>
      </w:r>
    </w:p>
    <w:p w14:paraId="3A2DFA01" w14:textId="4E4C5A3C" w:rsidR="008C1A63" w:rsidRDefault="008C1A63" w:rsidP="008C1A63">
      <w:pPr>
        <w:pStyle w:val="ListParagraph"/>
        <w:jc w:val="both"/>
      </w:pPr>
      <w:r>
        <w:rPr>
          <w:noProof/>
        </w:rPr>
        <w:drawing>
          <wp:inline distT="0" distB="0" distL="0" distR="0" wp14:anchorId="061081FA" wp14:editId="11D35C68">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21652C23" w14:textId="2FDE7CC1" w:rsidR="00C279D7" w:rsidRDefault="00C279D7" w:rsidP="00683BCC">
      <w:pPr>
        <w:jc w:val="both"/>
      </w:pPr>
    </w:p>
    <w:p w14:paraId="0564C020" w14:textId="5B94ABD7" w:rsidR="00683BCC" w:rsidRDefault="00683BCC" w:rsidP="00683BCC">
      <w:pPr>
        <w:jc w:val="both"/>
      </w:pPr>
      <w:r>
        <w:t>Index</w:t>
      </w:r>
    </w:p>
    <w:p w14:paraId="729B0855" w14:textId="24A04B14" w:rsidR="00BC4AAB" w:rsidRDefault="00567C39" w:rsidP="00567C39">
      <w:pPr>
        <w:pStyle w:val="ListParagraph"/>
        <w:numPr>
          <w:ilvl w:val="0"/>
          <w:numId w:val="2"/>
        </w:numPr>
        <w:jc w:val="both"/>
      </w:pPr>
      <w:r>
        <w:t>Clustered index</w:t>
      </w:r>
    </w:p>
    <w:p w14:paraId="346D0EAA" w14:textId="1B3113E6" w:rsidR="00567C39" w:rsidRDefault="00567C39" w:rsidP="00567C39">
      <w:pPr>
        <w:pStyle w:val="ListParagraph"/>
        <w:numPr>
          <w:ilvl w:val="1"/>
          <w:numId w:val="2"/>
        </w:numPr>
        <w:jc w:val="both"/>
      </w:pPr>
      <w:r>
        <w:t>Only used for primary key</w:t>
      </w:r>
    </w:p>
    <w:p w14:paraId="44D52A3B" w14:textId="212349F1" w:rsidR="00567C39" w:rsidRDefault="00567C39" w:rsidP="00567C39">
      <w:pPr>
        <w:pStyle w:val="ListParagraph"/>
        <w:numPr>
          <w:ilvl w:val="1"/>
          <w:numId w:val="2"/>
        </w:numPr>
        <w:jc w:val="both"/>
      </w:pPr>
      <w:r>
        <w:t>Orders and creates clusters</w:t>
      </w:r>
    </w:p>
    <w:p w14:paraId="61D859D9" w14:textId="208CEE37" w:rsidR="00567C39" w:rsidRDefault="00567C39" w:rsidP="00567C39">
      <w:pPr>
        <w:pStyle w:val="ListParagraph"/>
        <w:numPr>
          <w:ilvl w:val="1"/>
          <w:numId w:val="2"/>
        </w:numPr>
        <w:jc w:val="both"/>
      </w:pPr>
      <w:r>
        <w:t>Each cluster is assigned indices</w:t>
      </w:r>
    </w:p>
    <w:p w14:paraId="599B8666" w14:textId="79906B36" w:rsidR="00567C39" w:rsidRDefault="00567C39" w:rsidP="00567C39">
      <w:pPr>
        <w:pStyle w:val="ListParagraph"/>
        <w:numPr>
          <w:ilvl w:val="1"/>
          <w:numId w:val="2"/>
        </w:numPr>
        <w:jc w:val="both"/>
      </w:pPr>
      <w:r>
        <w:t>Using theses indices records are retrieved</w:t>
      </w:r>
    </w:p>
    <w:p w14:paraId="346DE5BD" w14:textId="40FBF55F" w:rsidR="0036154A" w:rsidRDefault="0036154A" w:rsidP="0036154A">
      <w:pPr>
        <w:pStyle w:val="ListParagraph"/>
        <w:ind w:left="1440"/>
        <w:jc w:val="both"/>
      </w:pPr>
      <w:r>
        <w:rPr>
          <w:noProof/>
        </w:rPr>
        <w:lastRenderedPageBreak/>
        <w:drawing>
          <wp:inline distT="0" distB="0" distL="0" distR="0" wp14:anchorId="0A8C1984" wp14:editId="417B6EA7">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2E460736" w14:textId="13F86D8C" w:rsidR="001E01EE" w:rsidRDefault="001E01EE" w:rsidP="001E01EE">
      <w:pPr>
        <w:ind w:left="1080"/>
        <w:jc w:val="both"/>
      </w:pPr>
    </w:p>
    <w:p w14:paraId="2778B6D6" w14:textId="28D2B3FD" w:rsidR="00567C39" w:rsidRDefault="00567C39" w:rsidP="00567C39">
      <w:pPr>
        <w:pStyle w:val="ListParagraph"/>
        <w:numPr>
          <w:ilvl w:val="0"/>
          <w:numId w:val="2"/>
        </w:numPr>
        <w:jc w:val="both"/>
      </w:pPr>
      <w:r>
        <w:t>Non-clustered index</w:t>
      </w:r>
    </w:p>
    <w:p w14:paraId="364FB2C6" w14:textId="478F74A6" w:rsidR="00567C39" w:rsidRDefault="00567C39" w:rsidP="00567C39">
      <w:pPr>
        <w:pStyle w:val="ListParagraph"/>
        <w:numPr>
          <w:ilvl w:val="1"/>
          <w:numId w:val="2"/>
        </w:numPr>
        <w:jc w:val="both"/>
      </w:pPr>
      <w:r>
        <w:t>The process is almost the same as above</w:t>
      </w:r>
    </w:p>
    <w:p w14:paraId="657AF119" w14:textId="652F713D" w:rsidR="00567C39" w:rsidRDefault="00567C39" w:rsidP="00567C39">
      <w:pPr>
        <w:pStyle w:val="ListParagraph"/>
        <w:numPr>
          <w:ilvl w:val="1"/>
          <w:numId w:val="2"/>
        </w:numPr>
        <w:jc w:val="both"/>
      </w:pPr>
      <w:r>
        <w:t>The only difference is that the data is not ordered before clustering</w:t>
      </w:r>
    </w:p>
    <w:p w14:paraId="68182599" w14:textId="3C8F3D98" w:rsidR="00567C39" w:rsidRDefault="00567C39" w:rsidP="00567C39">
      <w:pPr>
        <w:pStyle w:val="ListParagraph"/>
        <w:numPr>
          <w:ilvl w:val="1"/>
          <w:numId w:val="2"/>
        </w:numPr>
        <w:jc w:val="both"/>
      </w:pPr>
      <w:r>
        <w:t>After the cluster is created on the original data itself, indexing is done and records are retrieved</w:t>
      </w:r>
    </w:p>
    <w:p w14:paraId="5E3AD0BA" w14:textId="7F13C7F0" w:rsidR="001E01EE" w:rsidRDefault="001E01EE" w:rsidP="001E01EE">
      <w:pPr>
        <w:pStyle w:val="ListParagraph"/>
        <w:ind w:left="1440"/>
        <w:jc w:val="both"/>
      </w:pPr>
      <w:r>
        <w:rPr>
          <w:noProof/>
        </w:rPr>
        <w:lastRenderedPageBreak/>
        <w:drawing>
          <wp:inline distT="0" distB="0" distL="0" distR="0" wp14:anchorId="34EA2DC9" wp14:editId="71C27A2D">
            <wp:extent cx="5943600" cy="371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685D8AD3" w14:textId="15CF3971" w:rsidR="00AD63B2" w:rsidRDefault="008A55DF" w:rsidP="00683BCC">
      <w:pPr>
        <w:jc w:val="both"/>
      </w:pPr>
      <w:r>
        <w:t>Common Table Expression</w:t>
      </w:r>
    </w:p>
    <w:p w14:paraId="0DFCEF27" w14:textId="5820E123" w:rsidR="00AD63B2" w:rsidRDefault="008A55DF" w:rsidP="00AD63B2">
      <w:pPr>
        <w:pStyle w:val="ListParagraph"/>
        <w:numPr>
          <w:ilvl w:val="0"/>
          <w:numId w:val="2"/>
        </w:numPr>
        <w:jc w:val="both"/>
      </w:pPr>
      <w:r>
        <w:t>Used for</w:t>
      </w:r>
      <w:r w:rsidR="00AD63B2">
        <w:t xml:space="preserve"> huge amounts of data</w:t>
      </w:r>
    </w:p>
    <w:p w14:paraId="2B4A48B5" w14:textId="3B6F74E6" w:rsidR="00BC4AAB" w:rsidRDefault="00BC4AAB" w:rsidP="009C2DED">
      <w:pPr>
        <w:ind w:left="360"/>
        <w:jc w:val="both"/>
      </w:pPr>
    </w:p>
    <w:p w14:paraId="0CB6A44D" w14:textId="6FB02D20" w:rsidR="00356AAF" w:rsidRDefault="00356AAF" w:rsidP="00356AAF">
      <w:pPr>
        <w:jc w:val="both"/>
      </w:pPr>
    </w:p>
    <w:p w14:paraId="54C005CE" w14:textId="77777777" w:rsidR="00356AAF" w:rsidRDefault="00356AAF" w:rsidP="00356AAF">
      <w:pPr>
        <w:jc w:val="both"/>
      </w:pPr>
    </w:p>
    <w:sectPr w:rsidR="00356A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52CB4"/>
    <w:multiLevelType w:val="hybridMultilevel"/>
    <w:tmpl w:val="057477C6"/>
    <w:lvl w:ilvl="0" w:tplc="6AA8412E">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D229C2"/>
    <w:multiLevelType w:val="hybridMultilevel"/>
    <w:tmpl w:val="55CE2F3C"/>
    <w:lvl w:ilvl="0" w:tplc="440626D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735238"/>
    <w:multiLevelType w:val="multilevel"/>
    <w:tmpl w:val="F7447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82121F3"/>
    <w:multiLevelType w:val="multilevel"/>
    <w:tmpl w:val="5BEE2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57263">
    <w:abstractNumId w:val="1"/>
  </w:num>
  <w:num w:numId="2" w16cid:durableId="1697807202">
    <w:abstractNumId w:val="0"/>
  </w:num>
  <w:num w:numId="3" w16cid:durableId="509611925">
    <w:abstractNumId w:val="3"/>
  </w:num>
  <w:num w:numId="4" w16cid:durableId="1055134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81E"/>
    <w:rsid w:val="0001682E"/>
    <w:rsid w:val="0011707E"/>
    <w:rsid w:val="00142007"/>
    <w:rsid w:val="00166A85"/>
    <w:rsid w:val="001E01EE"/>
    <w:rsid w:val="00227FAC"/>
    <w:rsid w:val="00291A79"/>
    <w:rsid w:val="00356AAF"/>
    <w:rsid w:val="0036154A"/>
    <w:rsid w:val="003C634A"/>
    <w:rsid w:val="00567C39"/>
    <w:rsid w:val="005C7DFF"/>
    <w:rsid w:val="00683BCC"/>
    <w:rsid w:val="006C20DC"/>
    <w:rsid w:val="00734BD6"/>
    <w:rsid w:val="00773E14"/>
    <w:rsid w:val="007E6892"/>
    <w:rsid w:val="00801CDA"/>
    <w:rsid w:val="008042A8"/>
    <w:rsid w:val="00831306"/>
    <w:rsid w:val="008A55DF"/>
    <w:rsid w:val="008C1A63"/>
    <w:rsid w:val="009C2DED"/>
    <w:rsid w:val="00A721C4"/>
    <w:rsid w:val="00AD63B2"/>
    <w:rsid w:val="00BC4AAB"/>
    <w:rsid w:val="00C279D7"/>
    <w:rsid w:val="00CB0A12"/>
    <w:rsid w:val="00D31C48"/>
    <w:rsid w:val="00D618D0"/>
    <w:rsid w:val="00D7381E"/>
    <w:rsid w:val="00E45B6E"/>
    <w:rsid w:val="00F35F17"/>
    <w:rsid w:val="00F611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3BB72"/>
  <w15:chartTrackingRefBased/>
  <w15:docId w15:val="{D3A6FCBC-2A17-4CE2-AD5B-5CA0B77FB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6A85"/>
    <w:pPr>
      <w:ind w:left="720"/>
      <w:contextualSpacing/>
    </w:pPr>
  </w:style>
  <w:style w:type="paragraph" w:styleId="NormalWeb">
    <w:name w:val="Normal (Web)"/>
    <w:basedOn w:val="Normal"/>
    <w:uiPriority w:val="99"/>
    <w:semiHidden/>
    <w:unhideWhenUsed/>
    <w:rsid w:val="00D31C4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31C48"/>
    <w:rPr>
      <w:color w:val="0000FF"/>
      <w:u w:val="single"/>
    </w:rPr>
  </w:style>
  <w:style w:type="character" w:styleId="Strong">
    <w:name w:val="Strong"/>
    <w:basedOn w:val="DefaultParagraphFont"/>
    <w:uiPriority w:val="22"/>
    <w:qFormat/>
    <w:rsid w:val="00D31C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891157">
      <w:bodyDiv w:val="1"/>
      <w:marLeft w:val="0"/>
      <w:marRight w:val="0"/>
      <w:marTop w:val="0"/>
      <w:marBottom w:val="0"/>
      <w:divBdr>
        <w:top w:val="none" w:sz="0" w:space="0" w:color="auto"/>
        <w:left w:val="none" w:sz="0" w:space="0" w:color="auto"/>
        <w:bottom w:val="none" w:sz="0" w:space="0" w:color="auto"/>
        <w:right w:val="none" w:sz="0" w:space="0" w:color="auto"/>
      </w:divBdr>
      <w:divsChild>
        <w:div w:id="2096852397">
          <w:marLeft w:val="0"/>
          <w:marRight w:val="0"/>
          <w:marTop w:val="0"/>
          <w:marBottom w:val="0"/>
          <w:divBdr>
            <w:top w:val="none" w:sz="0" w:space="0" w:color="auto"/>
            <w:left w:val="none" w:sz="0" w:space="0" w:color="auto"/>
            <w:bottom w:val="none" w:sz="0" w:space="0" w:color="auto"/>
            <w:right w:val="none" w:sz="0" w:space="0" w:color="auto"/>
          </w:divBdr>
          <w:divsChild>
            <w:div w:id="1636596071">
              <w:marLeft w:val="0"/>
              <w:marRight w:val="0"/>
              <w:marTop w:val="0"/>
              <w:marBottom w:val="0"/>
              <w:divBdr>
                <w:top w:val="none" w:sz="0" w:space="0" w:color="auto"/>
                <w:left w:val="none" w:sz="0" w:space="0" w:color="auto"/>
                <w:bottom w:val="none" w:sz="0" w:space="0" w:color="auto"/>
                <w:right w:val="none" w:sz="0" w:space="0" w:color="auto"/>
              </w:divBdr>
            </w:div>
            <w:div w:id="488206204">
              <w:marLeft w:val="0"/>
              <w:marRight w:val="0"/>
              <w:marTop w:val="0"/>
              <w:marBottom w:val="0"/>
              <w:divBdr>
                <w:top w:val="none" w:sz="0" w:space="0" w:color="auto"/>
                <w:left w:val="none" w:sz="0" w:space="0" w:color="auto"/>
                <w:bottom w:val="none" w:sz="0" w:space="0" w:color="auto"/>
                <w:right w:val="none" w:sz="0" w:space="0" w:color="auto"/>
              </w:divBdr>
            </w:div>
            <w:div w:id="57288651">
              <w:marLeft w:val="0"/>
              <w:marRight w:val="0"/>
              <w:marTop w:val="0"/>
              <w:marBottom w:val="0"/>
              <w:divBdr>
                <w:top w:val="none" w:sz="0" w:space="0" w:color="auto"/>
                <w:left w:val="none" w:sz="0" w:space="0" w:color="auto"/>
                <w:bottom w:val="none" w:sz="0" w:space="0" w:color="auto"/>
                <w:right w:val="none" w:sz="0" w:space="0" w:color="auto"/>
              </w:divBdr>
            </w:div>
            <w:div w:id="878856533">
              <w:marLeft w:val="0"/>
              <w:marRight w:val="0"/>
              <w:marTop w:val="0"/>
              <w:marBottom w:val="0"/>
              <w:divBdr>
                <w:top w:val="none" w:sz="0" w:space="0" w:color="auto"/>
                <w:left w:val="none" w:sz="0" w:space="0" w:color="auto"/>
                <w:bottom w:val="none" w:sz="0" w:space="0" w:color="auto"/>
                <w:right w:val="none" w:sz="0" w:space="0" w:color="auto"/>
              </w:divBdr>
            </w:div>
            <w:div w:id="183490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98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0cb1e24-a0e2-4a4c-9340-733297c9cd7c}" enabled="1" method="Privileged" siteId="{db1e96a8-a3da-442a-930b-235cac24cd5c}" contentBits="0" removed="0"/>
</clbl:labelList>
</file>

<file path=docProps/app.xml><?xml version="1.0" encoding="utf-8"?>
<Properties xmlns="http://schemas.openxmlformats.org/officeDocument/2006/extended-properties" xmlns:vt="http://schemas.openxmlformats.org/officeDocument/2006/docPropsVTypes">
  <Template>Normal</Template>
  <TotalTime>318</TotalTime>
  <Pages>9</Pages>
  <Words>311</Words>
  <Characters>1777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Jaiswal, Washitwa M SBOBNG-PTIY/FDB</dc:creator>
  <cp:keywords/>
  <dc:description/>
  <cp:lastModifiedBy>Jaiswal, Washitwa M SBOBNG-PTIY/FDB</cp:lastModifiedBy>
  <cp:revision>26</cp:revision>
  <dcterms:created xsi:type="dcterms:W3CDTF">2023-09-01T05:49:00Z</dcterms:created>
  <dcterms:modified xsi:type="dcterms:W3CDTF">2023-09-01T11:07:00Z</dcterms:modified>
</cp:coreProperties>
</file>