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One-Card Readings: Claude (Opus 5) vs Grok 4.5</w:t>
      </w:r>
    </w:p>
    <w:p>
      <w:r>
        <w:rPr>
          <w:color w:val="6B6255"/>
          <w:sz w:val="20"/>
        </w:rPr>
        <w:t>Three real questions, three pinned cards, both models on the exact production prompt - the same rules, corpus, and voice instructions the live reader runs. Read both columns, mark the winner, and say WHY in the notes: the why is what trains the next move. Costs are per reading; the money gap is about a nickel, so this is a voice call.</w:t>
      </w:r>
    </w:p>
    <w:p>
      <w:pPr>
        <w:pStyle w:val="Heading1"/>
      </w:pPr>
      <w:r>
        <w:t>Draw: Two of Pentacles</w:t>
      </w:r>
    </w:p>
    <w:p>
      <w:r>
        <w:rPr>
          <w:b/>
          <w:sz w:val="22"/>
        </w:rPr>
        <w:t>The question: “I got offered a new job but the pay is the same. Should I take it?”</w:t>
      </w:r>
    </w:p>
    <w:tbl>
      <w:tblPr>
        <w:tblStyle w:val="TableGrid"/>
        <w:tblW w:type="auto" w:w="0"/>
        <w:tblLayout w:type="fixed"/>
        <w:tblLook w:firstColumn="1" w:firstRow="1" w:lastColumn="0" w:lastRow="0" w:noHBand="0" w:noVBand="1" w:val="04A0"/>
      </w:tblPr>
      <w:tblGrid>
        <w:gridCol w:w="5112"/>
        <w:gridCol w:w="5112"/>
      </w:tblGrid>
      <w:tr>
        <w:tc>
          <w:tcPr>
            <w:tcW w:type="dxa" w:w="4824"/>
            <w:shd w:val="clear" w:fill="E8E0D0"/>
            <w:vAlign w:val="center"/>
          </w:tcPr>
          <w:p>
            <w:pPr>
              <w:jc w:val="center"/>
            </w:pPr>
            <w:r>
              <w:rPr>
                <w:b/>
                <w:sz w:val="22"/>
              </w:rPr>
              <w:t>CLAUDE - Opus 5 (today's reader)</w:t>
            </w:r>
          </w:p>
          <w:p>
            <w:pPr>
              <w:jc w:val="center"/>
            </w:pPr>
            <w:r>
              <w:rPr>
                <w:color w:val="6B6255"/>
                <w:sz w:val="16"/>
              </w:rPr>
              <w:t>$0.0606 this reading</w:t>
            </w:r>
          </w:p>
        </w:tc>
        <w:tc>
          <w:tcPr>
            <w:tcW w:type="dxa" w:w="4824"/>
            <w:shd w:val="clear" w:fill="E8E0D0"/>
            <w:vAlign w:val="center"/>
          </w:tcPr>
          <w:p>
            <w:pPr>
              <w:jc w:val="center"/>
            </w:pPr>
            <w:r>
              <w:rPr>
                <w:b/>
                <w:sz w:val="22"/>
              </w:rPr>
              <w:t>GROK 4.5 (the candidate)</w:t>
            </w:r>
          </w:p>
          <w:p>
            <w:pPr>
              <w:jc w:val="center"/>
            </w:pPr>
            <w:r>
              <w:rPr>
                <w:color w:val="6B6255"/>
                <w:sz w:val="16"/>
              </w:rPr>
              <w:t>$0.0494 this reading</w:t>
            </w:r>
          </w:p>
        </w:tc>
      </w:tr>
      <w:tr>
        <w:tc>
          <w:tcPr>
            <w:tcW w:type="dxa" w:w="4824"/>
          </w:tcPr>
          <w:p>
            <w:pPr>
              <w:spacing w:after="140"/>
            </w:pPr>
            <w:r>
              <w:rPr>
                <w:color w:val="2B241C"/>
                <w:sz w:val="20"/>
              </w:rPr>
              <w:t>Okay, that's a specific question with a specific offer sitting on the table. Same pay on both sides, so this isn't really a money question even though it's dressed up like one. Let's tune in.</w:t>
            </w:r>
          </w:p>
          <w:p>
            <w:pPr>
              <w:spacing w:after="60"/>
            </w:pPr>
            <w:r>
              <w:rPr>
                <w:b/>
                <w:color w:val="2B241C"/>
                <w:sz w:val="22"/>
              </w:rPr>
              <w:t>Two of Pentacles, Upright</w:t>
            </w:r>
          </w:p>
          <w:p>
            <w:pPr>
              <w:spacing w:after="140"/>
            </w:pPr>
            <w:r>
              <w:rPr>
                <w:color w:val="2B241C"/>
                <w:sz w:val="20"/>
              </w:rPr>
              <w:t>Of course it's the juggling card. Look at what he's holding: two pentacles, same suit, same size, moving in a loop that never quite lands. Pentacles are the earth suit, the most literal cards in the deck, and this one is showing you the actual shape of your situation with almost annoying accuracy. Two coins of equal weight, one in each hand. The money is a wash, so the money has nothing to tell you, and this card has taken it off the table entirely.</w:t>
            </w:r>
          </w:p>
          <w:p>
            <w:pPr>
              <w:spacing w:after="140"/>
            </w:pPr>
            <w:r>
              <w:rPr>
                <w:color w:val="2B241C"/>
                <w:sz w:val="20"/>
              </w:rPr>
              <w:t>What's left is everything else in each hand. Two is self and other, and the "other" here is a second load, not just a second option. So the real weight of this decision is in how each job juggles you. One of them has a commute, or a boss who calls at nine at night, or a role you've already outgrown and are quietly doing twice the work in. The other has an unknown learning curve and a new set of people. Notice his ships out on the horizon, still a long way off. Neither of these lands the big payoff right now, which means you're choosing based on what the daily juggle feels like for the next year, not on where you'll be in ten. And he's upright: he can hold it. Whichever way you go, you're strong enough for the version you pick. That part is settled.</w:t>
            </w:r>
          </w:p>
          <w:p>
            <w:pPr>
              <w:spacing w:after="140"/>
            </w:pPr>
            <w:r>
              <w:rPr>
                <w:color w:val="2B241C"/>
                <w:sz w:val="20"/>
              </w:rPr>
              <w:t>Here's what I'd do with the next three days. Picture yourself on a random Wednesday morning at the new place, then at the current place, and pay attention to your body instead of your reasoning: shoulders, jaw, stomach. Your gut already ran the numbers while your brain was busy comparing salaries. Write down what each hand actually contains beyond the paycheck, hours, people, growth, drive time, how tired you are at 6pm. And I'm giving you permission to take a job for a reason that isn't more money, because "this one costs me less of myself" is a completely legitimate reason and nobody needs to approve it but you. Also permission to stay, if what you've built is genuinely good. You're not stuck. You're holding two real options with steady hands, and that's a much better position than most people get.</w:t>
            </w:r>
          </w:p>
        </w:tc>
        <w:tc>
          <w:tcPr>
            <w:tcW w:type="dxa" w:w="4824"/>
          </w:tcPr>
          <w:p>
            <w:pPr>
              <w:spacing w:after="60"/>
            </w:pPr>
            <w:r>
              <w:rPr>
                <w:b/>
                <w:color w:val="2B241C"/>
                <w:sz w:val="22"/>
              </w:rPr>
              <w:t>Okay, let's tune in</w:t>
            </w:r>
          </w:p>
          <w:p>
            <w:pPr>
              <w:spacing w:after="140"/>
            </w:pPr>
            <w:r>
              <w:rPr>
                <w:color w:val="2B241C"/>
                <w:sz w:val="20"/>
              </w:rPr>
              <w:t>Okay, that's a specific question with a specific decision in mind. New job offer, same pay. Let's see what the cards have on whether the switch is worth making.</w:t>
            </w:r>
          </w:p>
          <w:p>
            <w:pPr>
              <w:spacing w:after="60"/>
            </w:pPr>
            <w:r>
              <w:rPr>
                <w:b/>
                <w:color w:val="2B241C"/>
                <w:sz w:val="22"/>
              </w:rPr>
              <w:t>Two of Pentacles</w:t>
            </w:r>
          </w:p>
          <w:p>
            <w:pPr>
              <w:spacing w:after="140"/>
            </w:pPr>
            <w:r>
              <w:rPr>
                <w:color w:val="2B241C"/>
                <w:sz w:val="20"/>
              </w:rPr>
              <w:t>Look at this guy. He's dancing, one pentacle in each hand, and that endless cord looping between them like a sideways eight. He's juggling two solid things in the physical world at once, and he's upright, which means he can actually hold it. The ships are still way out on the horizon, so whatever longer payoff is coming hasn't docked yet. Right now the work is keeping both loads moving without dropping either.</w:t>
            </w:r>
          </w:p>
          <w:p>
            <w:pPr>
              <w:spacing w:after="140"/>
            </w:pPr>
            <w:r>
              <w:rPr>
                <w:color w:val="2B241C"/>
                <w:sz w:val="20"/>
              </w:rPr>
              <w:t>On your question, this lands as the juggling of two options rather than two crushing loads. Current job in one hand, new offer in the other, same pay so the money piece stays level. You're strong enough to keep the dance going while you figure out which one actually fits better. Same paycheck does not mean same everything else. The card is pointing at the rest of the physical picture: hours, commute, people, how the day actually feels in your body, room to grow later when those ships finally come in. Upright Two of Pentacles says you can manage the transition if you take it. Double duty for a stretch, tag-teaming the old and the new, and you won't break doing it.</w:t>
            </w:r>
          </w:p>
          <w:p>
            <w:pPr>
              <w:spacing w:after="60"/>
            </w:pPr>
            <w:r>
              <w:rPr>
                <w:b/>
                <w:color w:val="2B241C"/>
                <w:sz w:val="22"/>
              </w:rPr>
              <w:t>What This Reading Is Saying</w:t>
            </w:r>
          </w:p>
          <w:p>
            <w:pPr>
              <w:spacing w:after="140"/>
            </w:pPr>
            <w:r>
              <w:rPr>
                <w:color w:val="2B241C"/>
                <w:sz w:val="20"/>
              </w:rPr>
              <w:t>Take the three-day bank. For the next three days, picture yourself walking into the new job on Monday morning, same pay, different everything else. Notice what happens in your shoulders, your gut, your breath. Then picture staying put. Same check-in. Body gets a vote here because pentacles live in the body. Whichever picture lets you keep dancing instead of grinding is the one. You already know how to juggle. Permission to choose the version that feels lighter to hold, even if the number on the check stays identical. You've got this.</w:t>
            </w:r>
          </w:p>
        </w:tc>
      </w:tr>
    </w:tbl>
    <w:p>
      <w:pPr>
        <w:spacing w:after="40"/>
      </w:pPr>
    </w:p>
    <w:tbl>
      <w:tblPr>
        <w:tblStyle w:val="TableGrid"/>
        <w:tblW w:type="auto" w:w="0"/>
        <w:tblLayout w:type="fixed"/>
        <w:tblLook w:firstColumn="1" w:firstRow="1" w:lastColumn="0" w:lastRow="0" w:noHBand="0" w:noVBand="1" w:val="04A0"/>
      </w:tblPr>
      <w:tblGrid>
        <w:gridCol w:w="10224"/>
      </w:tblGrid>
      <w:tr>
        <w:tc>
          <w:tcPr>
            <w:tcW w:type="dxa" w:w="9648"/>
            <w:shd w:val="clear" w:fill="E8E0D0"/>
          </w:tcPr>
          <w:p>
            <w:r>
              <w:rPr>
                <w:b/>
                <w:sz w:val="22"/>
              </w:rPr>
              <w:t>WINNER:   ☐ Opus (Claude)      ☐ Grok      ☐ Tie</w:t>
            </w:r>
          </w:p>
        </w:tc>
      </w:tr>
      <w:tr>
        <w:tc>
          <w:tcPr>
            <w:tcW w:type="dxa" w:w="9648"/>
          </w:tcPr>
          <w:p>
            <w:r>
              <w:rPr>
                <w:color w:val="6B6255"/>
                <w:sz w:val="18"/>
              </w:rPr>
              <w:t>Holly's notes - what rang true, what fell flat, any line you'd never say:</w:t>
            </w:r>
          </w:p>
          <w:p>
            <w:pPr>
              <w:spacing w:before="200"/>
            </w:pPr>
            <w:r>
              <w:rPr>
                <w:color w:val="6B6255"/>
                <w:sz w:val="18"/>
              </w:rPr>
              <w:t>________________________________________________________________________________________</w:t>
            </w:r>
          </w:p>
          <w:p>
            <w:pPr>
              <w:spacing w:before="200"/>
            </w:pPr>
            <w:r>
              <w:rPr>
                <w:color w:val="6B6255"/>
                <w:sz w:val="18"/>
              </w:rPr>
              <w:t>________________________________________________________________________________________</w:t>
            </w:r>
          </w:p>
          <w:p>
            <w:pPr>
              <w:spacing w:before="200"/>
            </w:pPr>
            <w:r>
              <w:rPr>
                <w:color w:val="6B6255"/>
                <w:sz w:val="18"/>
              </w:rPr>
              <w:t>________________________________________________________________________________________</w:t>
            </w:r>
          </w:p>
          <w:p>
            <w:pPr>
              <w:spacing w:before="200"/>
            </w:pPr>
            <w:r>
              <w:rPr>
                <w:color w:val="6B6255"/>
                <w:sz w:val="18"/>
              </w:rPr>
              <w:t>________________________________________________________________________________________</w:t>
            </w:r>
          </w:p>
          <w:p>
            <w:pPr>
              <w:spacing w:before="200"/>
            </w:pPr>
            <w:r>
              <w:rPr>
                <w:color w:val="6B6255"/>
                <w:sz w:val="18"/>
              </w:rPr>
              <w:t>________________________________________________________________________________________</w:t>
            </w:r>
          </w:p>
        </w:tc>
      </w:tr>
    </w:tbl>
    <w:p>
      <w:r>
        <w:br w:type="page"/>
      </w:r>
    </w:p>
    <w:p>
      <w:pPr>
        <w:pStyle w:val="Heading1"/>
      </w:pPr>
      <w:r>
        <w:t>Draw: Two of Cups (reversed)</w:t>
      </w:r>
    </w:p>
    <w:p>
      <w:r>
        <w:rPr>
          <w:b/>
          <w:sz w:val="22"/>
        </w:rPr>
        <w:t>The question: “What do I need to see about my relationship right now?”</w:t>
      </w:r>
    </w:p>
    <w:tbl>
      <w:tblPr>
        <w:tblStyle w:val="TableGrid"/>
        <w:tblW w:type="auto" w:w="0"/>
        <w:tblLayout w:type="fixed"/>
        <w:tblLook w:firstColumn="1" w:firstRow="1" w:lastColumn="0" w:lastRow="0" w:noHBand="0" w:noVBand="1" w:val="04A0"/>
      </w:tblPr>
      <w:tblGrid>
        <w:gridCol w:w="5112"/>
        <w:gridCol w:w="5112"/>
      </w:tblGrid>
      <w:tr>
        <w:tc>
          <w:tcPr>
            <w:tcW w:type="dxa" w:w="4824"/>
            <w:shd w:val="clear" w:fill="E8E0D0"/>
            <w:vAlign w:val="center"/>
          </w:tcPr>
          <w:p>
            <w:pPr>
              <w:jc w:val="center"/>
            </w:pPr>
            <w:r>
              <w:rPr>
                <w:b/>
                <w:sz w:val="22"/>
              </w:rPr>
              <w:t>CLAUDE - Opus 5 (today's reader)</w:t>
            </w:r>
          </w:p>
          <w:p>
            <w:pPr>
              <w:jc w:val="center"/>
            </w:pPr>
            <w:r>
              <w:rPr>
                <w:color w:val="6B6255"/>
                <w:sz w:val="16"/>
              </w:rPr>
              <w:t>$0.0651 this reading</w:t>
            </w:r>
          </w:p>
        </w:tc>
        <w:tc>
          <w:tcPr>
            <w:tcW w:type="dxa" w:w="4824"/>
            <w:shd w:val="clear" w:fill="E8E0D0"/>
            <w:vAlign w:val="center"/>
          </w:tcPr>
          <w:p>
            <w:pPr>
              <w:jc w:val="center"/>
            </w:pPr>
            <w:r>
              <w:rPr>
                <w:b/>
                <w:sz w:val="22"/>
              </w:rPr>
              <w:t>GROK 4.5 (the candidate)</w:t>
            </w:r>
          </w:p>
          <w:p>
            <w:pPr>
              <w:jc w:val="center"/>
            </w:pPr>
            <w:r>
              <w:rPr>
                <w:color w:val="6B6255"/>
                <w:sz w:val="16"/>
              </w:rPr>
              <w:t>$0.0470 this reading</w:t>
            </w:r>
          </w:p>
        </w:tc>
      </w:tr>
      <w:tr>
        <w:tc>
          <w:tcPr>
            <w:tcW w:type="dxa" w:w="4824"/>
          </w:tcPr>
          <w:p>
            <w:pPr>
              <w:spacing w:after="60"/>
            </w:pPr>
            <w:r>
              <w:rPr>
                <w:b/>
                <w:color w:val="2B241C"/>
                <w:sz w:val="22"/>
              </w:rPr>
              <w:t>Okay, Let's Tune In</w:t>
            </w:r>
          </w:p>
          <w:p>
            <w:pPr>
              <w:spacing w:after="140"/>
            </w:pPr>
            <w:r>
              <w:rPr>
                <w:color w:val="2B241C"/>
                <w:sz w:val="20"/>
              </w:rPr>
              <w:t>That's a real question with a real person on the other end of it, so let's not dance around. You asked what you need to SEE, which tells me some part of you already suspects there's something in plain sight you've been talking yourself out of noticing. One card, straight answer.</w:t>
            </w:r>
          </w:p>
          <w:p>
            <w:pPr>
              <w:spacing w:after="60"/>
            </w:pPr>
            <w:r>
              <w:rPr>
                <w:b/>
                <w:color w:val="2B241C"/>
                <w:sz w:val="22"/>
              </w:rPr>
              <w:t>Two of Cups, Reversed</w:t>
            </w:r>
          </w:p>
          <w:p>
            <w:pPr>
              <w:spacing w:after="140"/>
            </w:pPr>
            <w:r>
              <w:rPr>
                <w:color w:val="2B241C"/>
                <w:sz w:val="20"/>
              </w:rPr>
              <w:t>Of all the cards in this deck, this is the one that shows up when you ask about a relationship. Two people standing eye to eye on level ground, cups raised, and that caduceus with the lion's head rising up between them because things are so emotionally healthy that health is literally growing out of the exchange. Two is self and other, the first moment of "I used to be solo and now there's someone here with me." That's the card. Upside down, that health symbol is pointing at the dirt and the cups can't hold what's in them.</w:t>
            </w:r>
          </w:p>
          <w:p>
            <w:pPr>
              <w:spacing w:after="140"/>
            </w:pPr>
            <w:r>
              <w:rPr>
                <w:color w:val="2B241C"/>
                <w:sz w:val="20"/>
              </w:rPr>
              <w:t>Here's the plain version: the water is only running one direction right now. Somebody is doing the pouring and somebody is doing the receiving, and it stopped being a trade. You're not standing eye to eye, you're standing on a slope. What I'd want you to look at is which end of that slope you're on, because both are possible and the fix is different for each. If you're the one pouring, you've probably been telling yourself it's a season, a rough patch, he's stressed, she's busy, and seasons don't usually last this long. If you're the one who's been receiving without noticing, that's worth knowing too, and it's very fixable, because a person who didn't realize can start realizing today. What this card is NOT saying is that the love is fake. Reversed cups don't mean nobody cares. They mean the exchange got lopsided and nobody's said it out loud yet.</w:t>
            </w:r>
          </w:p>
          <w:p>
            <w:pPr>
              <w:spacing w:after="140"/>
            </w:pPr>
            <w:r>
              <w:rPr>
                <w:color w:val="2B241C"/>
                <w:sz w:val="20"/>
              </w:rPr>
              <w:t>So here's your small assignment, and it takes ten minutes. Sometime in the next three days, write down what you actually want from a relationship. Not what you currently have, not a list of what's wrong with the situation, not a diagnosis of the other person. Just qualities: how it feels to be met, what being cared for looks like on a Tuesday, what you want to be able to say without bracing first. Then notice your body while you write it, because your body will tell you fast which lines you've stopped expecting to get. Whatever sits heaviest in your chest is the thing that needs saying to the person it belongs to. And you're allowed to want it eye to eye. That's not asking for too much, that's asking for the thing this card was built to show. You clearly love hard, which means you already know how to fill a cup. Now you get to find out whether yours gets filled back, and you're strong enough to handle either answer.</w:t>
            </w:r>
          </w:p>
        </w:tc>
        <w:tc>
          <w:tcPr>
            <w:tcW w:type="dxa" w:w="4824"/>
          </w:tcPr>
          <w:p>
            <w:pPr>
              <w:spacing w:after="60"/>
            </w:pPr>
            <w:r>
              <w:rPr>
                <w:b/>
                <w:color w:val="2B241C"/>
                <w:sz w:val="22"/>
              </w:rPr>
              <w:t>Opening</w:t>
            </w:r>
          </w:p>
          <w:p>
            <w:pPr>
              <w:spacing w:after="140"/>
            </w:pPr>
            <w:r>
              <w:rPr>
                <w:color w:val="2B241C"/>
                <w:sz w:val="20"/>
              </w:rPr>
              <w:t>Okay, that's a specific question with a specific relationship in mind. Let's tune in.</w:t>
            </w:r>
          </w:p>
          <w:p>
            <w:pPr>
              <w:spacing w:after="60"/>
            </w:pPr>
            <w:r>
              <w:rPr>
                <w:b/>
                <w:color w:val="2B241C"/>
                <w:sz w:val="22"/>
              </w:rPr>
              <w:t>Two of Cups, Reversed</w:t>
            </w:r>
          </w:p>
          <w:p>
            <w:pPr>
              <w:spacing w:after="140"/>
            </w:pPr>
            <w:r>
              <w:rPr>
                <w:color w:val="2B241C"/>
                <w:sz w:val="20"/>
              </w:rPr>
              <w:t>Upright, this is one of the deck's two great relationship cards. Two people standing eye to eye on level ground, cups raised, and that little health symbol rising right up out of the middle because the emotional side is actually well. Reversed, the health symbol flips. The cups tip. Whatever is between you two is losing its emotional health, and the exchange has gone one-way. You are pouring more than is coming back, and the balance that used to keep both of you standing level is gone.</w:t>
            </w:r>
          </w:p>
          <w:p>
            <w:pPr>
              <w:spacing w:after="140"/>
            </w:pPr>
            <w:r>
              <w:rPr>
                <w:color w:val="2B241C"/>
                <w:sz w:val="20"/>
              </w:rPr>
              <w:t>What you need to see right now is simple and a little blunt: this is not eye-to-eye anymore. Twos are always about self-and-other, the start of real partnership energy, and right now the "other" side of the equation is not matching what you are putting in. It can show up as a romantic partner, sure, but the card does not care about the label. Any bond that empties your cup counts. The relationship itself is leaving you less full than when you walked in.</w:t>
            </w:r>
          </w:p>
          <w:p>
            <w:pPr>
              <w:spacing w:after="60"/>
            </w:pPr>
            <w:r>
              <w:rPr>
                <w:b/>
                <w:color w:val="2B241C"/>
                <w:sz w:val="22"/>
              </w:rPr>
              <w:t>What This Reading Is Saying</w:t>
            </w:r>
          </w:p>
          <w:p>
            <w:pPr>
              <w:spacing w:after="140"/>
            </w:pPr>
            <w:r>
              <w:rPr>
                <w:color w:val="2B241C"/>
                <w:sz w:val="20"/>
              </w:rPr>
              <w:t>The clear thing to see is the pour-out. Your cup is the one running dry while you keep offering.</w:t>
            </w:r>
          </w:p>
          <w:p>
            <w:pPr>
              <w:spacing w:after="140"/>
            </w:pPr>
            <w:r>
              <w:rPr>
                <w:color w:val="2B241C"/>
                <w:sz w:val="20"/>
              </w:rPr>
              <w:t>So take the next three days and write what you actually want from this relationship. Not the version you have been settling for, not the polite compromise list. The real one: how it should feel to be in it, what reciprocity looks like in your body, what stops being okay. When you write the watered-down lines, notice where your chest or stomach tightens. When you write the true ones, notice where it loosens. That body cue is the point. You get permission to want the full-price version, not the clearance one.</w:t>
            </w:r>
          </w:p>
        </w:tc>
      </w:tr>
    </w:tbl>
    <w:p>
      <w:pPr>
        <w:spacing w:after="40"/>
      </w:pPr>
    </w:p>
    <w:tbl>
      <w:tblPr>
        <w:tblStyle w:val="TableGrid"/>
        <w:tblW w:type="auto" w:w="0"/>
        <w:tblLayout w:type="fixed"/>
        <w:tblLook w:firstColumn="1" w:firstRow="1" w:lastColumn="0" w:lastRow="0" w:noHBand="0" w:noVBand="1" w:val="04A0"/>
      </w:tblPr>
      <w:tblGrid>
        <w:gridCol w:w="10224"/>
      </w:tblGrid>
      <w:tr>
        <w:tc>
          <w:tcPr>
            <w:tcW w:type="dxa" w:w="9648"/>
            <w:shd w:val="clear" w:fill="E8E0D0"/>
          </w:tcPr>
          <w:p>
            <w:r>
              <w:rPr>
                <w:b/>
                <w:sz w:val="22"/>
              </w:rPr>
              <w:t>WINNER:   ☐ Opus (Claude)      ☐ Grok      ☐ Tie</w:t>
            </w:r>
          </w:p>
        </w:tc>
      </w:tr>
      <w:tr>
        <w:tc>
          <w:tcPr>
            <w:tcW w:type="dxa" w:w="9648"/>
          </w:tcPr>
          <w:p>
            <w:r>
              <w:rPr>
                <w:color w:val="6B6255"/>
                <w:sz w:val="18"/>
              </w:rPr>
              <w:t>Holly's notes - what rang true, what fell flat, any line you'd never say:</w:t>
            </w:r>
          </w:p>
          <w:p>
            <w:pPr>
              <w:spacing w:before="200"/>
            </w:pPr>
            <w:r>
              <w:rPr>
                <w:color w:val="6B6255"/>
                <w:sz w:val="18"/>
              </w:rPr>
              <w:t>________________________________________________________________________________________</w:t>
            </w:r>
          </w:p>
          <w:p>
            <w:pPr>
              <w:spacing w:before="200"/>
            </w:pPr>
            <w:r>
              <w:rPr>
                <w:color w:val="6B6255"/>
                <w:sz w:val="18"/>
              </w:rPr>
              <w:t>________________________________________________________________________________________</w:t>
            </w:r>
          </w:p>
          <w:p>
            <w:pPr>
              <w:spacing w:before="200"/>
            </w:pPr>
            <w:r>
              <w:rPr>
                <w:color w:val="6B6255"/>
                <w:sz w:val="18"/>
              </w:rPr>
              <w:t>________________________________________________________________________________________</w:t>
            </w:r>
          </w:p>
          <w:p>
            <w:pPr>
              <w:spacing w:before="200"/>
            </w:pPr>
            <w:r>
              <w:rPr>
                <w:color w:val="6B6255"/>
                <w:sz w:val="18"/>
              </w:rPr>
              <w:t>________________________________________________________________________________________</w:t>
            </w:r>
          </w:p>
          <w:p>
            <w:pPr>
              <w:spacing w:before="200"/>
            </w:pPr>
            <w:r>
              <w:rPr>
                <w:color w:val="6B6255"/>
                <w:sz w:val="18"/>
              </w:rPr>
              <w:t>________________________________________________________________________________________</w:t>
            </w:r>
          </w:p>
        </w:tc>
      </w:tr>
    </w:tbl>
    <w:p>
      <w:r>
        <w:br w:type="page"/>
      </w:r>
    </w:p>
    <w:p>
      <w:pPr>
        <w:pStyle w:val="Heading1"/>
      </w:pPr>
      <w:r>
        <w:t>Draw: The Moon</w:t>
      </w:r>
    </w:p>
    <w:p>
      <w:r>
        <w:rPr>
          <w:b/>
          <w:sz w:val="22"/>
        </w:rPr>
        <w:t>The question: “Why can't I stick to a morning routine?”</w:t>
      </w:r>
    </w:p>
    <w:tbl>
      <w:tblPr>
        <w:tblStyle w:val="TableGrid"/>
        <w:tblW w:type="auto" w:w="0"/>
        <w:tblLayout w:type="fixed"/>
        <w:tblLook w:firstColumn="1" w:firstRow="1" w:lastColumn="0" w:lastRow="0" w:noHBand="0" w:noVBand="1" w:val="04A0"/>
      </w:tblPr>
      <w:tblGrid>
        <w:gridCol w:w="5112"/>
        <w:gridCol w:w="5112"/>
      </w:tblGrid>
      <w:tr>
        <w:tc>
          <w:tcPr>
            <w:tcW w:type="dxa" w:w="4824"/>
            <w:shd w:val="clear" w:fill="E8E0D0"/>
            <w:vAlign w:val="center"/>
          </w:tcPr>
          <w:p>
            <w:pPr>
              <w:jc w:val="center"/>
            </w:pPr>
            <w:r>
              <w:rPr>
                <w:b/>
                <w:sz w:val="22"/>
              </w:rPr>
              <w:t>CLAUDE - Opus 5 (today's reader)</w:t>
            </w:r>
          </w:p>
          <w:p>
            <w:pPr>
              <w:jc w:val="center"/>
            </w:pPr>
            <w:r>
              <w:rPr>
                <w:color w:val="6B6255"/>
                <w:sz w:val="16"/>
              </w:rPr>
              <w:t>$0.0655 this reading</w:t>
            </w:r>
          </w:p>
        </w:tc>
        <w:tc>
          <w:tcPr>
            <w:tcW w:type="dxa" w:w="4824"/>
            <w:shd w:val="clear" w:fill="E8E0D0"/>
            <w:vAlign w:val="center"/>
          </w:tcPr>
          <w:p>
            <w:pPr>
              <w:jc w:val="center"/>
            </w:pPr>
            <w:r>
              <w:rPr>
                <w:b/>
                <w:sz w:val="22"/>
              </w:rPr>
              <w:t>GROK 4.5 (the candidate)</w:t>
            </w:r>
          </w:p>
          <w:p>
            <w:pPr>
              <w:jc w:val="center"/>
            </w:pPr>
            <w:r>
              <w:rPr>
                <w:color w:val="6B6255"/>
                <w:sz w:val="16"/>
              </w:rPr>
              <w:t>$0.0481 this reading</w:t>
            </w:r>
          </w:p>
        </w:tc>
      </w:tr>
      <w:tr>
        <w:tc>
          <w:tcPr>
            <w:tcW w:type="dxa" w:w="4824"/>
          </w:tcPr>
          <w:p>
            <w:pPr>
              <w:spacing w:after="60"/>
            </w:pPr>
            <w:r>
              <w:rPr>
                <w:b/>
                <w:color w:val="2B241C"/>
                <w:sz w:val="22"/>
              </w:rPr>
              <w:t>The Question</w:t>
            </w:r>
          </w:p>
          <w:p>
            <w:pPr>
              <w:spacing w:after="140"/>
            </w:pPr>
            <w:r>
              <w:rPr>
                <w:color w:val="2B241C"/>
                <w:sz w:val="20"/>
              </w:rPr>
              <w:t>Okay, "why can't I stick to a morning routine" is a specific question with a specific 6am in mind. One card, straight answer. And of all the cards in the deck to land on a morning question, you pulled the one that takes place at night.</w:t>
            </w:r>
          </w:p>
          <w:p>
            <w:pPr>
              <w:spacing w:after="60"/>
            </w:pPr>
            <w:r>
              <w:rPr>
                <w:b/>
                <w:color w:val="2B241C"/>
                <w:sz w:val="22"/>
              </w:rPr>
              <w:t>The Moon</w:t>
            </w:r>
          </w:p>
          <w:p>
            <w:pPr>
              <w:spacing w:after="140"/>
            </w:pPr>
            <w:r>
              <w:rPr>
                <w:color w:val="2B241C"/>
                <w:sz w:val="20"/>
              </w:rPr>
              <w:t>This is the trust-yourself-in-the-dark card, and the first thing it's saying about your mornings is that they aren't a morning problem. The Moon is what's happening while you're asleep, or not asleep, or scrolling at 12:40 with one eye closed. Your morning is downstream of your night, and right now the night is running the show. You cannot willpower your way into a 6am when the 11pm keeps voting against it.</w:t>
            </w:r>
          </w:p>
          <w:p>
            <w:pPr>
              <w:spacing w:after="140"/>
            </w:pPr>
            <w:r>
              <w:rPr>
                <w:color w:val="2B241C"/>
                <w:sz w:val="20"/>
              </w:rPr>
              <w:t>Look at who's howling in this card. There's a dog and there's a wolf, the tame version of you and the wild one, and they're both making noise at the same moon. The tame one wants the routine: water, stretch, journal, sunlight, the whole list you saved from someone on the internet who wakes at five and has never once been tired. The wolf wants to lie there. Neither one is wrong, and the reason nothing sticks is that you've been trying to build a schedule for the dog while pretending the wolf isn't in the room. Also notice the crayfish crawling up out of that pool, because that's the honest part: something is coming up from underneath right now. When you're in a season where things feel murky and unfamiliar, mornings get expensive. That's not a discipline failure, that's fog.</w:t>
            </w:r>
          </w:p>
          <w:p>
            <w:pPr>
              <w:spacing w:after="140"/>
            </w:pPr>
            <w:r>
              <w:rPr>
                <w:color w:val="2B241C"/>
                <w:sz w:val="20"/>
              </w:rPr>
              <w:t>And the path. It runs right between those two towers and keeps going into the hills, lit by moonlight instead of daylight, which is the Moon's whole argument. You don't need perfect visibility to take the next step. You need your gut, which works fine in the dark. Card eighteen reduces to nine, and nine is the "all on me" number, so I'd bet you've also been treating this as one more thing you're supposed to handle alone and perfectly or not at all.</w:t>
            </w:r>
          </w:p>
          <w:p>
            <w:pPr>
              <w:spacing w:after="140"/>
            </w:pPr>
            <w:r>
              <w:rPr>
                <w:color w:val="2B241C"/>
                <w:sz w:val="20"/>
              </w:rPr>
              <w:t>---</w:t>
            </w:r>
          </w:p>
          <w:p>
            <w:pPr>
              <w:spacing w:after="60"/>
            </w:pPr>
            <w:r>
              <w:rPr>
                <w:b/>
                <w:color w:val="2B241C"/>
                <w:sz w:val="22"/>
              </w:rPr>
              <w:t>What This Reading Is Saying</w:t>
            </w:r>
          </w:p>
          <w:p>
            <w:pPr>
              <w:spacing w:after="140"/>
            </w:pPr>
            <w:r>
              <w:rPr>
                <w:color w:val="2B241C"/>
                <w:sz w:val="20"/>
              </w:rPr>
              <w:t>The routine isn't failing because you lack discipline. It's failing because you built it for daylight and you're currently walking a moonlit path, and because you keep assigning yourself a stranger's morning instead of your own.</w:t>
            </w:r>
          </w:p>
          <w:p>
            <w:pPr>
              <w:spacing w:after="140"/>
            </w:pPr>
            <w:r>
              <w:rPr>
                <w:color w:val="2B241C"/>
                <w:sz w:val="20"/>
              </w:rPr>
              <w:t>So: for the next seven nights, stop working on the morning entirely and work backward from bed. One thing, at night, that makes tomorrow's body easier. Phone across the room, clothes out, lights lower an hour before. Then in the morning you get exactly one item, the one you'd actually want if nobody was watching, and that item counts as the whole routine.</w:t>
            </w:r>
          </w:p>
          <w:p>
            <w:pPr>
              <w:spacing w:after="140"/>
            </w:pPr>
            <w:r>
              <w:rPr>
                <w:color w:val="2B241C"/>
                <w:sz w:val="20"/>
              </w:rPr>
              <w:t>You're allowed to have a small morning while you're in the dark part. The path doesn't require you to see the hills to keep walking, and you clearly know how to walk in low light or you wouldn't be asking such a sharp question about it.</w:t>
            </w:r>
          </w:p>
        </w:tc>
        <w:tc>
          <w:tcPr>
            <w:tcW w:type="dxa" w:w="4824"/>
          </w:tcPr>
          <w:p>
            <w:pPr>
              <w:spacing w:after="60"/>
            </w:pPr>
            <w:r>
              <w:rPr>
                <w:b/>
                <w:color w:val="2B241C"/>
                <w:sz w:val="22"/>
              </w:rPr>
              <w:t>Opening</w:t>
            </w:r>
          </w:p>
          <w:p>
            <w:pPr>
              <w:spacing w:after="140"/>
            </w:pPr>
            <w:r>
              <w:rPr>
                <w:color w:val="2B241C"/>
                <w:sz w:val="20"/>
              </w:rPr>
              <w:t>Okay, that's a specific question with a specific stuck spot in mind. Let's tune in on why the morning routine keeps slipping through your fingers.</w:t>
            </w:r>
          </w:p>
          <w:p>
            <w:pPr>
              <w:spacing w:after="60"/>
            </w:pPr>
            <w:r>
              <w:rPr>
                <w:b/>
                <w:color w:val="2B241C"/>
                <w:sz w:val="22"/>
              </w:rPr>
              <w:t>Overview</w:t>
            </w:r>
          </w:p>
          <w:p>
            <w:pPr>
              <w:spacing w:after="140"/>
            </w:pPr>
            <w:r>
              <w:rPr>
                <w:color w:val="2B241C"/>
                <w:sz w:val="20"/>
              </w:rPr>
              <w:t>One card, and it is The Moon upright. Not a slap on the wrist. More like the universe handing you a flashlight that only works halfway and saying the path is still good. This is the trust-yourself-in-the-dark card, and it is sitting here as the straight answer to why the routine will not stick. Mornings are Moon territory for you right now: half-lit, a little wild, full of stuff rising up from under the surface. A rigid checklist written in full daylight just does not match the light you actually wake up in.</w:t>
            </w:r>
          </w:p>
          <w:p>
            <w:pPr>
              <w:spacing w:after="60"/>
            </w:pPr>
            <w:r>
              <w:rPr>
                <w:b/>
                <w:color w:val="2B241C"/>
                <w:sz w:val="22"/>
              </w:rPr>
              <w:t>The Moon</w:t>
            </w:r>
          </w:p>
          <w:p>
            <w:pPr>
              <w:spacing w:after="140"/>
            </w:pPr>
            <w:r>
              <w:rPr>
                <w:color w:val="2B241C"/>
                <w:sz w:val="20"/>
              </w:rPr>
              <w:t>Look at the picture. Path winding between two towers, dog and wolf both howling, crayfish crawling out of the water like some buried feeling decided 6 a.m. was the perfect time to show up. The Moon is what happens when the usual signposts quit working and you are still expected to move. That is your morning routine problem in one scene.</w:t>
            </w:r>
          </w:p>
          <w:p>
            <w:pPr>
              <w:spacing w:after="140"/>
            </w:pPr>
            <w:r>
              <w:rPr>
                <w:color w:val="2B241C"/>
                <w:sz w:val="20"/>
              </w:rPr>
              <w:t>You keep building the routine like it should run on bright, clear rules: alarm, coffee, list, go. But your system is waking up in moonlight. The tame worries and the wild ones are both loud before the day even starts, and something from the deep end keeps crawling into the plan. So the structure falls apart, not because you lack discipline, but because you are trying to force daylight logic onto a threshold hour. Those two towers mark a crossing. Every morning you are stepping into a slightly new version of yourself, and the old routine was written for yesterday's version.</w:t>
            </w:r>
          </w:p>
          <w:p>
            <w:pPr>
              <w:spacing w:after="140"/>
            </w:pPr>
            <w:r>
              <w:rPr>
                <w:color w:val="2B241C"/>
                <w:sz w:val="20"/>
              </w:rPr>
              <w:t>The card is not saying ditch structure forever. It is saying the reason it will not hold is that you have been ignoring the gut that still works in the dark. Your body already knows what the first twenty minutes actually need. The howling is information, not failure.</w:t>
            </w:r>
          </w:p>
          <w:p>
            <w:pPr>
              <w:spacing w:after="140"/>
            </w:pPr>
            <w:r>
              <w:rPr>
                <w:color w:val="2B241C"/>
                <w:sz w:val="20"/>
              </w:rPr>
              <w:t>---</w:t>
            </w:r>
          </w:p>
          <w:p>
            <w:pPr>
              <w:spacing w:after="60"/>
            </w:pPr>
            <w:r>
              <w:rPr>
                <w:b/>
                <w:color w:val="2B241C"/>
                <w:sz w:val="22"/>
              </w:rPr>
              <w:t>What This Reading Is Saying</w:t>
            </w:r>
          </w:p>
          <w:p>
            <w:pPr>
              <w:spacing w:after="140"/>
            </w:pPr>
            <w:r>
              <w:rPr>
                <w:color w:val="2B241C"/>
                <w:sz w:val="20"/>
              </w:rPr>
              <w:t>You cannot stick to the morning routine because the routine was built for a different light than the one you wake up in. The Moon is asking you to stop fighting the fog and start using it.</w:t>
            </w:r>
          </w:p>
          <w:p>
            <w:pPr>
              <w:spacing w:after="140"/>
            </w:pPr>
            <w:r>
              <w:rPr>
                <w:color w:val="2B241C"/>
                <w:sz w:val="20"/>
              </w:rPr>
              <w:t>Homework, small and body-first: for the next three mornings only, drop the full checklist. Before you touch your phone or the to-do list, put both feet on the floor and ask your gut one quiet question: what does the next small step actually feel like right now? Water, stretch, sit, whatever lands. Do only that one thing. Three days, then look at what stayed. You have permission to let the routine be half-lit and still count. Your instincts work fine in the dark. Trust them enough to rebuild from there, and the sticking part gets a lot easier.</w:t>
            </w:r>
          </w:p>
        </w:tc>
      </w:tr>
    </w:tbl>
    <w:p>
      <w:pPr>
        <w:spacing w:after="40"/>
      </w:pPr>
    </w:p>
    <w:tbl>
      <w:tblPr>
        <w:tblStyle w:val="TableGrid"/>
        <w:tblW w:type="auto" w:w="0"/>
        <w:tblLayout w:type="fixed"/>
        <w:tblLook w:firstColumn="1" w:firstRow="1" w:lastColumn="0" w:lastRow="0" w:noHBand="0" w:noVBand="1" w:val="04A0"/>
      </w:tblPr>
      <w:tblGrid>
        <w:gridCol w:w="10224"/>
      </w:tblGrid>
      <w:tr>
        <w:tc>
          <w:tcPr>
            <w:tcW w:type="dxa" w:w="9648"/>
            <w:shd w:val="clear" w:fill="E8E0D0"/>
          </w:tcPr>
          <w:p>
            <w:r>
              <w:rPr>
                <w:b/>
                <w:sz w:val="22"/>
              </w:rPr>
              <w:t>WINNER:   ☐ Opus (Claude)      ☐ Grok      ☐ Tie</w:t>
            </w:r>
          </w:p>
        </w:tc>
      </w:tr>
      <w:tr>
        <w:tc>
          <w:tcPr>
            <w:tcW w:type="dxa" w:w="9648"/>
          </w:tcPr>
          <w:p>
            <w:r>
              <w:rPr>
                <w:color w:val="6B6255"/>
                <w:sz w:val="18"/>
              </w:rPr>
              <w:t>Holly's notes - what rang true, what fell flat, any line you'd never say:</w:t>
            </w:r>
          </w:p>
          <w:p>
            <w:pPr>
              <w:spacing w:before="200"/>
            </w:pPr>
            <w:r>
              <w:rPr>
                <w:color w:val="6B6255"/>
                <w:sz w:val="18"/>
              </w:rPr>
              <w:t>________________________________________________________________________________________</w:t>
            </w:r>
          </w:p>
          <w:p>
            <w:pPr>
              <w:spacing w:before="200"/>
            </w:pPr>
            <w:r>
              <w:rPr>
                <w:color w:val="6B6255"/>
                <w:sz w:val="18"/>
              </w:rPr>
              <w:t>________________________________________________________________________________________</w:t>
            </w:r>
          </w:p>
          <w:p>
            <w:pPr>
              <w:spacing w:before="200"/>
            </w:pPr>
            <w:r>
              <w:rPr>
                <w:color w:val="6B6255"/>
                <w:sz w:val="18"/>
              </w:rPr>
              <w:t>________________________________________________________________________________________</w:t>
            </w:r>
          </w:p>
          <w:p>
            <w:pPr>
              <w:spacing w:before="200"/>
            </w:pPr>
            <w:r>
              <w:rPr>
                <w:color w:val="6B6255"/>
                <w:sz w:val="18"/>
              </w:rPr>
              <w:t>________________________________________________________________________________________</w:t>
            </w:r>
          </w:p>
          <w:p>
            <w:pPr>
              <w:spacing w:before="200"/>
            </w:pPr>
            <w:r>
              <w:rPr>
                <w:color w:val="6B6255"/>
                <w:sz w:val="18"/>
              </w:rPr>
              <w:t>________________________________________________________________________________________</w:t>
            </w:r>
          </w:p>
        </w:tc>
      </w:tr>
    </w:tbl>
    <w:p>
      <w:r>
        <w:br w:type="page"/>
      </w:r>
    </w:p>
    <w:p>
      <w:pPr>
        <w:pStyle w:val="Heading1"/>
      </w:pPr>
      <w:r>
        <w:t>The verdict</w:t>
      </w:r>
    </w:p>
    <w:tbl>
      <w:tblPr>
        <w:tblStyle w:val="TableGrid"/>
        <w:tblW w:type="auto" w:w="0"/>
        <w:tblLayout w:type="fixed"/>
        <w:tblLook w:firstColumn="1" w:firstRow="1" w:lastColumn="0" w:lastRow="0" w:noHBand="0" w:noVBand="1" w:val="04A0"/>
      </w:tblPr>
      <w:tblGrid>
        <w:gridCol w:w="10224"/>
      </w:tblGrid>
      <w:tr>
        <w:tc>
          <w:tcPr>
            <w:tcW w:type="dxa" w:w="9648"/>
            <w:shd w:val="clear" w:fill="E8E0D0"/>
          </w:tcPr>
          <w:p>
            <w:r>
              <w:rPr>
                <w:b/>
                <w:sz w:val="24"/>
              </w:rPr>
              <w:t>☐ KEEP - Grok reads the one-cards (every other spread stays Claude)</w:t>
              <w:br/>
              <w:t>☐ KILL - Claude keeps the one-cards too</w:t>
            </w:r>
          </w:p>
        </w:tc>
      </w:tr>
      <w:tr>
        <w:tc>
          <w:tcPr>
            <w:tcW w:type="dxa" w:w="9648"/>
          </w:tcPr>
          <w:p>
            <w:r>
              <w:rPr>
                <w:color w:val="6B6255"/>
                <w:sz w:val="18"/>
              </w:rPr>
              <w:t>Anything else about the voice (words to ban, energy to keep, where Grok surprised you):</w:t>
            </w:r>
          </w:p>
          <w:p>
            <w:pPr>
              <w:spacing w:before="200"/>
            </w:pPr>
            <w:r>
              <w:rPr>
                <w:color w:val="6B6255"/>
                <w:sz w:val="18"/>
              </w:rPr>
              <w:t>________________________________________________________________________________________</w:t>
            </w:r>
          </w:p>
          <w:p>
            <w:pPr>
              <w:spacing w:before="200"/>
            </w:pPr>
            <w:r>
              <w:rPr>
                <w:color w:val="6B6255"/>
                <w:sz w:val="18"/>
              </w:rPr>
              <w:t>________________________________________________________________________________________</w:t>
            </w:r>
          </w:p>
          <w:p>
            <w:pPr>
              <w:spacing w:before="200"/>
            </w:pPr>
            <w:r>
              <w:rPr>
                <w:color w:val="6B6255"/>
                <w:sz w:val="18"/>
              </w:rPr>
              <w:t>________________________________________________________________________________________</w:t>
            </w:r>
          </w:p>
          <w:p>
            <w:pPr>
              <w:spacing w:before="200"/>
            </w:pPr>
            <w:r>
              <w:rPr>
                <w:color w:val="6B6255"/>
                <w:sz w:val="18"/>
              </w:rPr>
              <w:t>________________________________________________________________________________________</w:t>
            </w:r>
          </w:p>
          <w:p>
            <w:pPr>
              <w:spacing w:before="200"/>
            </w:pPr>
            <w:r>
              <w:rPr>
                <w:color w:val="6B6255"/>
                <w:sz w:val="18"/>
              </w:rPr>
              <w:t>________________________________________________________________________________________</w:t>
            </w:r>
          </w:p>
          <w:p>
            <w:pPr>
              <w:spacing w:before="200"/>
            </w:pPr>
            <w:r>
              <w:rPr>
                <w:color w:val="6B6255"/>
                <w:sz w:val="18"/>
              </w:rPr>
              <w:t>________________________________________________________________________________________</w:t>
            </w:r>
          </w:p>
        </w:tc>
      </w:tr>
    </w:tbl>
    <w:p>
      <w:r>
        <w:rPr>
          <w:color w:val="6B6255"/>
          <w:sz w:val="16"/>
        </w:rPr>
        <w:t>Generated 2026-08-29 from the production-prompt side-by-side (tarotdoxa-worker/execution/tarot-single-sidebyside.ts; markdown twin in Obsidian _Inbox 2026.08.29-1000). Nothing ships until the verdict above.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