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7E63CA5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="Nunito Sans" w:hAnsi="Nunito Sans" w:cs="Nunito Sans"/>
          <w:sz w:val="36"/>
          <w:szCs w:val="16"/>
          <w:lang w:val="en-US"/>
        </w:rPr>
        <w:t>EDA &amp; Modeling, Sales Forecasting.</w:t>
      </w:r>
    </w:p>
    <w:p w14:paraId="683A1DFF">
      <w:pPr>
        <w:pStyle w:val="11"/>
        <w:keepNext w:val="0"/>
        <w:keepLines w:val="0"/>
        <w:widowControl/>
        <w:suppressLineNumbers w:val="0"/>
      </w:pPr>
      <w:r>
        <w:t>The goal of this project is to analyze sales data, uncover patterns, and forecast future sales. The insights gained here will be used to build a predictive model for sales</w:t>
      </w:r>
      <w:r>
        <w:rPr>
          <w:rFonts w:hint="default"/>
          <w:lang w:val="en-US"/>
        </w:rPr>
        <w:t>, with 90% of accuracy score using r2 score metrics</w:t>
      </w:r>
      <w:bookmarkStart w:id="0" w:name="_GoBack"/>
      <w:bookmarkEnd w:id="0"/>
      <w:r>
        <w:t>.</w:t>
      </w:r>
    </w:p>
    <w:p w14:paraId="3809D0B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D06419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Dataset Overview</w:t>
      </w:r>
    </w:p>
    <w:p w14:paraId="6C6161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Source:</w:t>
      </w:r>
      <w:r>
        <w:rPr>
          <w:rStyle w:val="12"/>
          <w:rFonts w:hint="default"/>
          <w:lang w:val="en-US"/>
        </w:rPr>
        <w:t xml:space="preserve"> </w:t>
      </w:r>
      <w:r>
        <w:rPr>
          <w:rFonts w:hint="default"/>
          <w:lang w:val="en-US"/>
        </w:rPr>
        <w:t>souce of datafrom kaggle competition dataset</w:t>
      </w:r>
      <w:r>
        <w:rPr>
          <w:rFonts w:hint="default"/>
          <w:lang w:val="en-US"/>
        </w:rPr>
        <w:br w:type="textWrapping"/>
      </w:r>
      <w:r>
        <w:rPr>
          <w:rStyle w:val="12"/>
        </w:rPr>
        <w:t>Number of rows:</w:t>
      </w:r>
      <w:r>
        <w:rPr>
          <w:rFonts w:hint="default"/>
          <w:lang w:val="en-US"/>
        </w:rPr>
        <w:t>2.5 million+</w:t>
      </w:r>
    </w:p>
    <w:p w14:paraId="6E88F1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Number of columns:</w:t>
      </w:r>
      <w:r>
        <w:t xml:space="preserve"> </w:t>
      </w:r>
      <w:r>
        <w:rPr>
          <w:rFonts w:hint="default"/>
          <w:lang w:val="en-US"/>
        </w:rPr>
        <w:t>29</w:t>
      </w:r>
      <w:r>
        <w:t xml:space="preserve"> columns</w:t>
      </w:r>
    </w:p>
    <w:p w14:paraId="19D6DD82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Features in the Dataset</w:t>
      </w:r>
    </w:p>
    <w:p w14:paraId="324363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id</w:t>
      </w:r>
      <w:r>
        <w:t>: Unique identifier for each entry.</w:t>
      </w:r>
    </w:p>
    <w:p w14:paraId="10244E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store_nbr</w:t>
      </w:r>
      <w:r>
        <w:t>: Store number indicating the branch.</w:t>
      </w:r>
    </w:p>
    <w:p w14:paraId="30D8B8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family</w:t>
      </w:r>
      <w:r>
        <w:t>: Product category.</w:t>
      </w:r>
    </w:p>
    <w:p w14:paraId="373F4D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onpromotion</w:t>
      </w:r>
      <w:r>
        <w:t>: Indicates whether the product is on promotion.</w:t>
      </w:r>
    </w:p>
    <w:p w14:paraId="62133C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year</w:t>
      </w:r>
      <w:r>
        <w:t>: Year of sale.</w:t>
      </w:r>
    </w:p>
    <w:p w14:paraId="7B28DD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month</w:t>
      </w:r>
      <w:r>
        <w:t>: Month of sale.</w:t>
      </w:r>
    </w:p>
    <w:p w14:paraId="151708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day</w:t>
      </w:r>
      <w:r>
        <w:t>: Day of sale.</w:t>
      </w:r>
      <w:r>
        <w:rPr>
          <w:rFonts w:hint="default"/>
          <w:lang w:val="en-US"/>
        </w:rPr>
        <w:t xml:space="preserve"> </w:t>
      </w:r>
    </w:p>
    <w:p w14:paraId="66357B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 xml:space="preserve">+ Same in other files </w:t>
      </w:r>
    </w:p>
    <w:p w14:paraId="131B1C2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2BDF58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Steps Conducted in EDA</w:t>
      </w:r>
    </w:p>
    <w:p w14:paraId="3A6BC8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8E0A813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Data Cleaning</w:t>
      </w:r>
    </w:p>
    <w:p w14:paraId="027758E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57C4F8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Checked for missing values and handled them using appropriate strategies (e.g., mean/mode imputation or dropping rows).</w:t>
      </w:r>
    </w:p>
    <w:p w14:paraId="681E916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Converted categorical variables (</w:t>
      </w:r>
      <w:r>
        <w:rPr>
          <w:rStyle w:val="10"/>
        </w:rPr>
        <w:t>family</w:t>
      </w:r>
      <w:r>
        <w:t>) into numeric representations using label encoding.</w:t>
      </w:r>
    </w:p>
    <w:p w14:paraId="0218FB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0047892">
      <w:pPr>
        <w:pStyle w:val="11"/>
        <w:keepNext w:val="0"/>
        <w:keepLines w:val="0"/>
        <w:widowControl/>
        <w:suppressLineNumbers w:val="0"/>
        <w:ind w:left="720"/>
        <w:rPr>
          <w:rStyle w:val="12"/>
        </w:rPr>
      </w:pPr>
    </w:p>
    <w:p w14:paraId="6999943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Data Types</w:t>
      </w:r>
    </w:p>
    <w:p w14:paraId="2E5928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304F78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Verified data types of all columns to ensure compatibility with the model.</w:t>
      </w:r>
    </w:p>
    <w:p w14:paraId="3D0BBEA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Corrected any mismatched data types (e.g., converting </w:t>
      </w:r>
      <w:r>
        <w:rPr>
          <w:rStyle w:val="10"/>
        </w:rPr>
        <w:t>onpromotion</w:t>
      </w:r>
      <w:r>
        <w:t xml:space="preserve"> to numeric).</w:t>
      </w:r>
    </w:p>
    <w:p w14:paraId="758DDD6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BA92F2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Univariate Analysis</w:t>
      </w:r>
    </w:p>
    <w:p w14:paraId="5730A8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BF9C56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Analyzed the distribution of numeric columns using histograms and boxplots.</w:t>
      </w:r>
    </w:p>
    <w:p w14:paraId="252771A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Plotted frequency counts of categorical variables like </w:t>
      </w:r>
      <w:r>
        <w:rPr>
          <w:rStyle w:val="10"/>
        </w:rPr>
        <w:t>family</w:t>
      </w:r>
      <w:r>
        <w:t xml:space="preserve"> using bar charts.</w:t>
      </w:r>
    </w:p>
    <w:p w14:paraId="3E67AA2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11646CB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Bivariate Analysis</w:t>
      </w:r>
    </w:p>
    <w:p w14:paraId="06AE78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88B5AE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Explored relationships between sales (</w:t>
      </w:r>
      <w:r>
        <w:rPr>
          <w:rStyle w:val="10"/>
        </w:rPr>
        <w:t>unit_sales</w:t>
      </w:r>
      <w:r>
        <w:t>) and other features using scatterplots, correlation heatmaps, and pair plots.</w:t>
      </w:r>
    </w:p>
    <w:p w14:paraId="6C7032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16A8813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Seasonality and Trend</w:t>
      </w:r>
    </w:p>
    <w:p w14:paraId="2A1D73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7D8F4B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Examined sales trends over time using line charts to identify seasonality and growth patterns.</w:t>
      </w:r>
    </w:p>
    <w:p w14:paraId="1DC80E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71297CF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Outlier Detection</w:t>
      </w:r>
    </w:p>
    <w:p w14:paraId="172BCA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1E4C63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Detected and analyzed outliers in </w:t>
      </w:r>
      <w:r>
        <w:rPr>
          <w:rStyle w:val="10"/>
        </w:rPr>
        <w:t>unit_sales</w:t>
      </w:r>
      <w:r>
        <w:t xml:space="preserve"> using boxplots.</w:t>
      </w:r>
    </w:p>
    <w:p w14:paraId="5438A3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776D42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Promotions Impact</w:t>
      </w:r>
    </w:p>
    <w:p w14:paraId="0AFB09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D418A6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Compared sales for products on promotion versus not on promotion using grouped bar charts.</w:t>
      </w:r>
    </w:p>
    <w:p w14:paraId="202D788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88C79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Key Findings</w:t>
      </w:r>
    </w:p>
    <w:p w14:paraId="0482F57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Sales Trends</w:t>
      </w:r>
    </w:p>
    <w:p w14:paraId="15E96EF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Sales exhibit clear seasonality, with peaks during specific months (e.g., holidays).</w:t>
      </w:r>
    </w:p>
    <w:p w14:paraId="0683314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Product Categories</w:t>
      </w:r>
    </w:p>
    <w:p w14:paraId="459113D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Certain </w:t>
      </w:r>
      <w:r>
        <w:rPr>
          <w:rStyle w:val="10"/>
        </w:rPr>
        <w:t>family</w:t>
      </w:r>
      <w:r>
        <w:t xml:space="preserve"> categories, such as </w:t>
      </w:r>
      <w:r>
        <w:rPr>
          <w:rStyle w:val="10"/>
        </w:rPr>
        <w:t>'ELECTRONICS'</w:t>
      </w:r>
      <w:r>
        <w:t xml:space="preserve"> and </w:t>
      </w:r>
      <w:r>
        <w:rPr>
          <w:rStyle w:val="10"/>
        </w:rPr>
        <w:t>'GROCERIES'</w:t>
      </w:r>
      <w:r>
        <w:t>, contribute significantly to sales.</w:t>
      </w:r>
    </w:p>
    <w:p w14:paraId="2CFB1A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Promotions</w:t>
      </w:r>
    </w:p>
    <w:p w14:paraId="29A018B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Products on promotion tend to have higher sales compared to non-promoted products.</w:t>
      </w:r>
    </w:p>
    <w:p w14:paraId="4749F15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Store Performance</w:t>
      </w:r>
    </w:p>
    <w:p w14:paraId="2C9B413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Certain stores consistently outperform others, possibly due to location or customer demographics.</w:t>
      </w:r>
    </w:p>
    <w:p w14:paraId="0C94677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722D76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Conclusion</w:t>
      </w:r>
    </w:p>
    <w:p w14:paraId="1EED046B">
      <w:pPr>
        <w:pStyle w:val="11"/>
        <w:keepNext w:val="0"/>
        <w:keepLines w:val="0"/>
        <w:widowControl/>
        <w:suppressLineNumbers w:val="0"/>
      </w:pPr>
      <w:r>
        <w:t>The EDA provides insights into key drivers of sales and seasonal trends. These findings inform the preprocessing and feature engineering steps for the forecasting model.</w:t>
      </w:r>
    </w:p>
    <w:p w14:paraId="164F1962">
      <w:pPr>
        <w:widowControl w:val="0"/>
        <w:numPr>
          <w:ilvl w:val="0"/>
          <w:numId w:val="0"/>
        </w:numPr>
        <w:ind w:firstLineChars="200"/>
        <w:jc w:val="both"/>
        <w:rPr>
          <w:rFonts w:hint="default" w:ascii="Nunito Sans" w:hAnsi="Nunito Sans" w:cs="Nunito Sans"/>
          <w:sz w:val="18"/>
          <w:szCs w:val="1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984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20000197" w:csb1="00000000"/>
  </w:font>
  <w:font w:name="Nunito Sans Black">
    <w:altName w:val="Segoe Print"/>
    <w:panose1 w:val="00000000000000000000"/>
    <w:charset w:val="00"/>
    <w:family w:val="auto"/>
    <w:pitch w:val="default"/>
    <w:sig w:usb0="00000000" w:usb1="00000000" w:usb2="00000000" w:usb3="00000000" w:csb0="2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C8DDDC">
    <w:pPr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D35BBC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67671F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0CE994">
    <w:pPr>
      <w:widowControl w:val="0"/>
      <w:pBdr>
        <w:top w:val="none" w:color="auto" w:sz="0" w:space="1"/>
        <w:left w:val="none" w:color="auto" w:sz="0" w:space="4"/>
        <w:bottom w:val="none" w:color="0000FF" w:sz="0" w:space="1"/>
        <w:right w:val="none" w:color="auto" w:sz="0" w:space="4"/>
      </w:pBdr>
      <w:jc w:val="both"/>
      <w:rPr>
        <w:rFonts w:hint="eastAsia" w:eastAsia="SimSun"/>
        <w:lang w:eastAsia="zh-CN"/>
      </w:rPr>
    </w:pPr>
    <w:r>
      <w:rPr>
        <w:rFonts w:hint="eastAsia" w:eastAsia="SimSun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1515110</wp:posOffset>
          </wp:positionH>
          <wp:positionV relativeFrom="paragraph">
            <wp:posOffset>19050</wp:posOffset>
          </wp:positionV>
          <wp:extent cx="437515" cy="456565"/>
          <wp:effectExtent l="0" t="0" r="6985" b="635"/>
          <wp:wrapNone/>
          <wp:docPr id="1" name="图片 1025" descr="sta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5" descr="sta0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515" cy="456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2105025</wp:posOffset>
              </wp:positionH>
              <wp:positionV relativeFrom="paragraph">
                <wp:posOffset>81915</wp:posOffset>
              </wp:positionV>
              <wp:extent cx="2714625" cy="389255"/>
              <wp:effectExtent l="0" t="0" r="0" b="0"/>
              <wp:wrapNone/>
              <wp:docPr id="2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4625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079446">
                          <w:pPr>
                            <w:rPr>
                              <w:rFonts w:hint="default" w:ascii="Nunito Sans Black" w:hAnsi="Nunito Sans Black" w:cs="Nunito Sans Black"/>
                              <w:b/>
                              <w:i/>
                              <w:color w:val="000080"/>
                              <w:sz w:val="28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Nunito Sans Black" w:hAnsi="Nunito Sans Black" w:cs="Nunito Sans Black"/>
                              <w:b/>
                              <w:i/>
                              <w:color w:val="000080"/>
                              <w:sz w:val="28"/>
                              <w:lang w:val="en-US" w:eastAsia="zh-CN"/>
                            </w:rPr>
                            <w:t>Time Series Forecasting Report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left:165.75pt;margin-top:6.45pt;height:30.65pt;width:213.75pt;z-index:251660288;mso-width-relative:page;mso-height-relative:page;" filled="f" stroked="f" coordsize="21600,21600" o:gfxdata="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qAfbW&#10;1wAAAAkBAAAPAAAAAAAAAAEAIAAAACIAAABkcnMvZG93bnJldi54bWxQSwECFAAUAAAACACHTuJA&#10;FJgqJLABAABR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>
                <w:txbxContent>
                  <w:p w14:paraId="76079446">
                    <w:pPr>
                      <w:rPr>
                        <w:rFonts w:hint="default" w:ascii="Nunito Sans Black" w:hAnsi="Nunito Sans Black" w:cs="Nunito Sans Black"/>
                        <w:b/>
                        <w:i/>
                        <w:color w:val="000080"/>
                        <w:sz w:val="28"/>
                        <w:lang w:val="en-US" w:eastAsia="zh-CN"/>
                      </w:rPr>
                    </w:pPr>
                    <w:r>
                      <w:rPr>
                        <w:rFonts w:hint="default" w:ascii="Nunito Sans Black" w:hAnsi="Nunito Sans Black" w:cs="Nunito Sans Black"/>
                        <w:b/>
                        <w:i/>
                        <w:color w:val="000080"/>
                        <w:sz w:val="28"/>
                        <w:lang w:val="en-US" w:eastAsia="zh-CN"/>
                      </w:rPr>
                      <w:t>Time Series Forecasting Report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433105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03B895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95235"/>
    <w:multiLevelType w:val="multilevel"/>
    <w:tmpl w:val="096952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DA83A1A"/>
    <w:multiLevelType w:val="multilevel"/>
    <w:tmpl w:val="0DA83A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DBC0E58"/>
    <w:multiLevelType w:val="multilevel"/>
    <w:tmpl w:val="0DBC0E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B06C087"/>
    <w:multiLevelType w:val="multilevel"/>
    <w:tmpl w:val="3B06C0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mYmEwOWQ4Y2Q0M2IxMGZkNjI4ZjhkZDQyNzg1OTYifQ=="/>
  </w:docVars>
  <w:rsids>
    <w:rsidRoot w:val="707066B7"/>
    <w:rsid w:val="4AD032EE"/>
    <w:rsid w:val="707066B7"/>
    <w:rsid w:val="7CD80F85"/>
    <w:rsid w:val="7E4C60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qFormat/>
    <w:uiPriority w:val="0"/>
    <w:pPr>
      <w:ind w:firstLine="420" w:firstLineChars="2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10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sid\AppData\Local\Packages\ZhuhaiKingsoftOfficeSoftw.WPSOffice2019_924xes6e8q1tw\LocalCache\Roaming\Kingsoft\office6\templates\download\b00863ed\Work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Work.docx</Template>
  <Pages>3</Pages>
  <Words>371</Words>
  <Characters>1931</Characters>
  <Lines>15</Lines>
  <Paragraphs>4</Paragraphs>
  <TotalTime>11</TotalTime>
  <ScaleCrop>false</ScaleCrop>
  <LinksUpToDate>false</LinksUpToDate>
  <CharactersWithSpaces>2290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2025-01-27T12:48:00Z</dcterms:created>
  <dc:creator>wasid</dc:creator>
  <cp:lastModifiedBy>Wasid Khan</cp:lastModifiedBy>
  <dcterms:modified xsi:type="dcterms:W3CDTF">2025-01-27T12:58:28Z</dcterms:modified>
  <dc:title>个人工作总结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97DA5F1B3BCA4C23A8FDA87AD6704126_11</vt:lpwstr>
  </property>
</Properties>
</file>