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667B" w14:textId="35B7860A" w:rsidR="00687AC8" w:rsidRDefault="00687AC8" w:rsidP="00687AC8">
      <w:pPr>
        <w:pStyle w:val="ListParagraph"/>
        <w:numPr>
          <w:ilvl w:val="0"/>
          <w:numId w:val="2"/>
        </w:numPr>
      </w:pPr>
      <w:r w:rsidRPr="00687AC8">
        <w:t>Worst-Case Complexity</w:t>
      </w:r>
    </w:p>
    <w:p w14:paraId="5C9E0F7D" w14:textId="7B4A1DC1" w:rsidR="00687AC8" w:rsidRDefault="00687AC8" w:rsidP="00687AC8">
      <w:r>
        <w:t xml:space="preserve">The </w:t>
      </w:r>
      <w:r w:rsidR="006A79A9">
        <w:t>worst-case</w:t>
      </w:r>
      <w:r>
        <w:t xml:space="preserve"> complexity of an algorithm is the function defined by the maximum number of steps taken on any instance of size n.</w:t>
      </w:r>
    </w:p>
    <w:p w14:paraId="6564650E" w14:textId="58D28F43" w:rsidR="00CE0B1D" w:rsidRDefault="00CE0B1D" w:rsidP="00CE0B1D">
      <w:pPr>
        <w:pStyle w:val="ListParagraph"/>
        <w:numPr>
          <w:ilvl w:val="0"/>
          <w:numId w:val="2"/>
        </w:numPr>
      </w:pPr>
      <w:bookmarkStart w:id="0" w:name="_GoBack"/>
      <w:bookmarkEnd w:id="0"/>
      <w:r w:rsidRPr="00CE0B1D">
        <w:t>Best-Case and Average-Case Complexity</w:t>
      </w:r>
    </w:p>
    <w:p w14:paraId="12DD7250" w14:textId="2C205133" w:rsidR="00CE0B1D" w:rsidRDefault="00CE0B1D" w:rsidP="00CE0B1D">
      <w:r>
        <w:t>The best-case complexity of an algorithm is the function defined by the minimum number of steps taken on any instance of size n.</w:t>
      </w:r>
    </w:p>
    <w:p w14:paraId="20CEF334" w14:textId="02111862" w:rsidR="00CE0B1D" w:rsidRDefault="00CE0B1D" w:rsidP="00CE0B1D">
      <w:r>
        <w:t>The average-case complexity of the algorithm is the function defined by an average number of steps taken on any instance of size n.</w:t>
      </w:r>
    </w:p>
    <w:p w14:paraId="12C1F7AF" w14:textId="41FFE3A7" w:rsidR="007B14CB" w:rsidRDefault="008D4C3A" w:rsidP="00931FA1">
      <w:pPr>
        <w:pStyle w:val="ListParagraph"/>
        <w:numPr>
          <w:ilvl w:val="0"/>
          <w:numId w:val="2"/>
        </w:numPr>
      </w:pPr>
      <w:r>
        <w:t>Big-O Notation</w:t>
      </w:r>
    </w:p>
    <w:p w14:paraId="56944443" w14:textId="3677A221" w:rsidR="008D4C3A" w:rsidRDefault="008D4C3A" w:rsidP="008D4C3A">
      <w:r>
        <w:t>Big-O notation gives and upper bound of the complexity in the worst case, helping to quantify</w:t>
      </w:r>
      <w:r w:rsidR="00BE3771">
        <w:t xml:space="preserve"> </w:t>
      </w:r>
      <w:r>
        <w:t>performance as the input size becomes arbitrarily large.</w:t>
      </w:r>
      <w:r w:rsidR="00617411">
        <w:t xml:space="preserve"> This tells you the number of operations an algorithm will make.</w:t>
      </w:r>
    </w:p>
    <w:p w14:paraId="26939592" w14:textId="0427D8E8" w:rsidR="002A1D71" w:rsidRDefault="002A1D71" w:rsidP="008D4C3A">
      <w:r>
        <w:t>Mathematically,</w:t>
      </w:r>
    </w:p>
    <w:p w14:paraId="07B8F0F6" w14:textId="6581294F" w:rsidR="002A1D71" w:rsidRDefault="002A1D71" w:rsidP="002A1D71">
      <w:pPr>
        <w:jc w:val="center"/>
        <w:rPr>
          <w:vertAlign w:val="subscript"/>
        </w:rPr>
      </w:pPr>
      <w:r>
        <w:t>f(n) IS O(g(n)) if C and n</w:t>
      </w:r>
      <w:r>
        <w:rPr>
          <w:vertAlign w:val="subscript"/>
        </w:rPr>
        <w:t>0</w:t>
      </w:r>
    </w:p>
    <w:p w14:paraId="271A9AEF" w14:textId="4D331007" w:rsidR="002A1D71" w:rsidRDefault="002A1D71" w:rsidP="002A1D71">
      <w:pPr>
        <w:ind w:left="2160" w:firstLine="720"/>
      </w:pPr>
      <w:r>
        <w:t>such that,</w:t>
      </w:r>
    </w:p>
    <w:p w14:paraId="3AFAC571" w14:textId="73B40164" w:rsidR="002A1D71" w:rsidRDefault="002A1D71" w:rsidP="002A1D71">
      <w:pPr>
        <w:jc w:val="center"/>
      </w:pPr>
      <w:r w:rsidRPr="001C2817">
        <w:rPr>
          <w:position w:val="-12"/>
        </w:rPr>
        <w:object w:dxaOrig="2520" w:dyaOrig="360" w14:anchorId="0D40DD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8pt" o:ole="">
            <v:imagedata r:id="rId5" o:title=""/>
          </v:shape>
          <o:OLEObject Type="Embed" ProgID="Equation.DSMT4" ShapeID="_x0000_i1025" DrawAspect="Content" ObjectID="_1627933503" r:id="rId6"/>
        </w:object>
      </w:r>
    </w:p>
    <w:p w14:paraId="5BA63EC8" w14:textId="04BFDCA4" w:rsidR="00562E8D" w:rsidRDefault="00562E8D" w:rsidP="002A1D71">
      <w:pPr>
        <w:jc w:val="center"/>
      </w:pPr>
      <w:r>
        <w:t>Where n</w:t>
      </w:r>
      <w:r>
        <w:rPr>
          <w:vertAlign w:val="subscript"/>
        </w:rPr>
        <w:t>0</w:t>
      </w:r>
      <w:r>
        <w:t xml:space="preserve"> is some particular value for n</w:t>
      </w:r>
    </w:p>
    <w:p w14:paraId="4F802D22" w14:textId="67CBC990" w:rsidR="00562E8D" w:rsidRDefault="00562E8D" w:rsidP="00562E8D">
      <w:pPr>
        <w:ind w:left="2160" w:firstLine="720"/>
      </w:pPr>
      <w:r>
        <w:t>For Example,</w:t>
      </w:r>
    </w:p>
    <w:p w14:paraId="3A3D96B7" w14:textId="37329402" w:rsidR="00562E8D" w:rsidRPr="00562E8D" w:rsidRDefault="0010603C" w:rsidP="002A1D71">
      <w:pPr>
        <w:jc w:val="center"/>
      </w:pPr>
      <w:r>
        <w:rPr>
          <w:noProof/>
        </w:rPr>
        <w:drawing>
          <wp:inline distT="0" distB="0" distL="0" distR="0" wp14:anchorId="496C3367" wp14:editId="64554B31">
            <wp:extent cx="59340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CF3D" w14:textId="14237FE4" w:rsidR="008D4C3A" w:rsidRDefault="008D4C3A" w:rsidP="008D4C3A">
      <w:r>
        <w:lastRenderedPageBreak/>
        <w:t xml:space="preserve">Constant Time: </w:t>
      </w:r>
      <w:proofErr w:type="gramStart"/>
      <w:r>
        <w:t>O(</w:t>
      </w:r>
      <w:proofErr w:type="gramEnd"/>
      <w:r>
        <w:t>1)</w:t>
      </w:r>
    </w:p>
    <w:p w14:paraId="30EE134A" w14:textId="4C03CBEF" w:rsidR="008D4C3A" w:rsidRDefault="008D4C3A" w:rsidP="008D4C3A">
      <w:r>
        <w:t>Logarithmic Time: O(log(n))</w:t>
      </w:r>
    </w:p>
    <w:p w14:paraId="48B37461" w14:textId="6562A3FC" w:rsidR="008D4C3A" w:rsidRDefault="008D4C3A" w:rsidP="008D4C3A">
      <w:r>
        <w:t>Linear Time: O(n)</w:t>
      </w:r>
    </w:p>
    <w:p w14:paraId="1439F908" w14:textId="5C01EE66" w:rsidR="008D4C3A" w:rsidRDefault="008D4C3A" w:rsidP="008D4C3A">
      <w:proofErr w:type="spellStart"/>
      <w:r>
        <w:t>Linearithmic</w:t>
      </w:r>
      <w:proofErr w:type="spellEnd"/>
      <w:r>
        <w:t xml:space="preserve"> Time: </w:t>
      </w:r>
      <w:proofErr w:type="gramStart"/>
      <w:r>
        <w:t>O(</w:t>
      </w:r>
      <w:proofErr w:type="gramEnd"/>
      <w:r>
        <w:t>n log (n))</w:t>
      </w:r>
    </w:p>
    <w:p w14:paraId="51239D9D" w14:textId="2FB68A97" w:rsidR="008D4C3A" w:rsidRDefault="008D4C3A" w:rsidP="008D4C3A">
      <w:r>
        <w:t>Quadric Time: O(n</w:t>
      </w:r>
      <w:r>
        <w:rPr>
          <w:vertAlign w:val="superscript"/>
        </w:rPr>
        <w:t>2</w:t>
      </w:r>
      <w:r>
        <w:t>)</w:t>
      </w:r>
    </w:p>
    <w:p w14:paraId="08EF7DFA" w14:textId="2C7072A0" w:rsidR="008D4C3A" w:rsidRDefault="008D4C3A" w:rsidP="008D4C3A">
      <w:r>
        <w:t>Cubic Time: O(n</w:t>
      </w:r>
      <w:r>
        <w:rPr>
          <w:vertAlign w:val="superscript"/>
        </w:rPr>
        <w:t>3</w:t>
      </w:r>
      <w:r>
        <w:t>)</w:t>
      </w:r>
    </w:p>
    <w:p w14:paraId="70EA4142" w14:textId="7AAF8C0B" w:rsidR="008D4C3A" w:rsidRDefault="008D4C3A" w:rsidP="008D4C3A">
      <w:r>
        <w:t>Exponential Time: O(b</w:t>
      </w:r>
      <w:r>
        <w:rPr>
          <w:vertAlign w:val="superscript"/>
        </w:rPr>
        <w:t>n</w:t>
      </w:r>
      <w:r>
        <w:t>), b &gt; 1</w:t>
      </w:r>
    </w:p>
    <w:p w14:paraId="3B9C6906" w14:textId="3954AFA3" w:rsidR="008D4C3A" w:rsidRDefault="008D4C3A" w:rsidP="008D4C3A">
      <w:r>
        <w:t>Factorial Time: O(n!)</w:t>
      </w:r>
    </w:p>
    <w:p w14:paraId="55CDCE8A" w14:textId="00C3F575" w:rsidR="00BE3771" w:rsidRDefault="00BE3771" w:rsidP="00931FA1">
      <w:pPr>
        <w:pStyle w:val="ListParagraph"/>
        <w:numPr>
          <w:ilvl w:val="0"/>
          <w:numId w:val="2"/>
        </w:numPr>
      </w:pPr>
      <w:r>
        <w:t>Big Omega</w:t>
      </w:r>
    </w:p>
    <w:p w14:paraId="328A80C7" w14:textId="1F58D5A0" w:rsidR="00BE3771" w:rsidRDefault="00BE3771" w:rsidP="00BE3771">
      <w:r w:rsidRPr="00BE3771">
        <w:t>Big Omega is used to give a lower bound for the growth of a function. It’s defined in the same way as Big O</w:t>
      </w:r>
      <w:r>
        <w:t>.</w:t>
      </w:r>
    </w:p>
    <w:p w14:paraId="0ECE9B99" w14:textId="3EDF0D14" w:rsidR="0010603C" w:rsidRDefault="0010603C" w:rsidP="0010603C">
      <w:pPr>
        <w:jc w:val="center"/>
        <w:rPr>
          <w:vertAlign w:val="subscript"/>
        </w:rPr>
      </w:pPr>
      <w:r>
        <w:t xml:space="preserve">f(n) IS </w:t>
      </w:r>
      <w:r w:rsidR="00C93322" w:rsidRPr="001C2817">
        <w:rPr>
          <w:position w:val="-4"/>
        </w:rPr>
        <w:object w:dxaOrig="260" w:dyaOrig="260" w14:anchorId="64081D20">
          <v:shape id="_x0000_i1033" type="#_x0000_t75" style="width:12.75pt;height:12.75pt" o:ole="">
            <v:imagedata r:id="rId8" o:title=""/>
          </v:shape>
          <o:OLEObject Type="Embed" ProgID="Equation.DSMT4" ShapeID="_x0000_i1033" DrawAspect="Content" ObjectID="_1627933504" r:id="rId9"/>
        </w:object>
      </w:r>
      <w:r>
        <w:t>(g(n)) if C and n</w:t>
      </w:r>
      <w:r>
        <w:rPr>
          <w:vertAlign w:val="subscript"/>
        </w:rPr>
        <w:t>0</w:t>
      </w:r>
    </w:p>
    <w:p w14:paraId="2733F947" w14:textId="77777777" w:rsidR="0010603C" w:rsidRDefault="0010603C" w:rsidP="0010603C">
      <w:pPr>
        <w:ind w:left="2160" w:firstLine="720"/>
      </w:pPr>
      <w:r>
        <w:t>such that,</w:t>
      </w:r>
    </w:p>
    <w:p w14:paraId="0FEED138" w14:textId="631ACEFE" w:rsidR="0010603C" w:rsidRDefault="0010603C" w:rsidP="0010603C">
      <w:pPr>
        <w:jc w:val="center"/>
      </w:pPr>
      <w:r w:rsidRPr="001C2817">
        <w:rPr>
          <w:position w:val="-12"/>
        </w:rPr>
        <w:object w:dxaOrig="2520" w:dyaOrig="360" w14:anchorId="48556348">
          <v:shape id="_x0000_i1030" type="#_x0000_t75" style="width:126pt;height:18pt" o:ole="">
            <v:imagedata r:id="rId10" o:title=""/>
          </v:shape>
          <o:OLEObject Type="Embed" ProgID="Equation.DSMT4" ShapeID="_x0000_i1030" DrawAspect="Content" ObjectID="_1627933505" r:id="rId11"/>
        </w:object>
      </w:r>
    </w:p>
    <w:p w14:paraId="57DCFC34" w14:textId="77777777" w:rsidR="0010603C" w:rsidRDefault="0010603C" w:rsidP="0010603C">
      <w:pPr>
        <w:jc w:val="center"/>
      </w:pPr>
      <w:r>
        <w:t>Where n</w:t>
      </w:r>
      <w:r>
        <w:rPr>
          <w:vertAlign w:val="subscript"/>
        </w:rPr>
        <w:t>0</w:t>
      </w:r>
      <w:r>
        <w:t xml:space="preserve"> is some particular value for n</w:t>
      </w:r>
    </w:p>
    <w:p w14:paraId="768E335D" w14:textId="31CA08C0" w:rsidR="0010603C" w:rsidRDefault="0010603C" w:rsidP="0010603C">
      <w:pPr>
        <w:ind w:left="2160" w:firstLine="720"/>
      </w:pPr>
      <w:r>
        <w:t>For Example,</w:t>
      </w:r>
    </w:p>
    <w:p w14:paraId="2EBE711D" w14:textId="44F432A7" w:rsidR="00087AE0" w:rsidRDefault="00087AE0" w:rsidP="00087AE0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0800EACA" wp14:editId="5CCD4EBB">
            <wp:extent cx="4870664" cy="48863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034" cy="488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0316" w14:textId="50AB5BB3" w:rsidR="00931FA1" w:rsidRDefault="00931FA1" w:rsidP="00087AE0">
      <w:pPr>
        <w:ind w:firstLine="720"/>
        <w:jc w:val="center"/>
      </w:pPr>
    </w:p>
    <w:p w14:paraId="665413A0" w14:textId="77777777" w:rsidR="00931FA1" w:rsidRDefault="00931FA1" w:rsidP="00931FA1">
      <w:pPr>
        <w:pStyle w:val="ListParagraph"/>
        <w:numPr>
          <w:ilvl w:val="0"/>
          <w:numId w:val="2"/>
        </w:numPr>
      </w:pPr>
      <w:r>
        <w:t>Big Theta</w:t>
      </w:r>
    </w:p>
    <w:p w14:paraId="58E9D3C4" w14:textId="62EA4798" w:rsidR="00931FA1" w:rsidRDefault="00931FA1" w:rsidP="00931FA1">
      <w:pPr>
        <w:ind w:left="360"/>
      </w:pPr>
      <w:r w:rsidRPr="00BE3771">
        <w:t>Big Theta is used to indicate that a function is bounded both from above and below.</w:t>
      </w:r>
    </w:p>
    <w:p w14:paraId="50C97652" w14:textId="14C935DC" w:rsidR="00E14FA7" w:rsidRDefault="00E14FA7" w:rsidP="00931FA1">
      <w:pPr>
        <w:ind w:left="360"/>
      </w:pPr>
      <w:r>
        <w:t>For big theta both big O and big omega condition should be true for any function.</w:t>
      </w:r>
    </w:p>
    <w:p w14:paraId="0623F9F7" w14:textId="662CB4E8" w:rsidR="00E14FA7" w:rsidRDefault="00E14FA7" w:rsidP="00931FA1">
      <w:pPr>
        <w:ind w:left="360"/>
      </w:pPr>
      <w:r>
        <w:t>mathematically:</w:t>
      </w:r>
    </w:p>
    <w:p w14:paraId="5C25159A" w14:textId="2B5F6BBF" w:rsidR="00E14FA7" w:rsidRDefault="00E14FA7" w:rsidP="00B6633A">
      <w:pPr>
        <w:ind w:left="2160"/>
      </w:pPr>
      <w:r>
        <w:t xml:space="preserve">f(n) IS theta(g(n)) </w:t>
      </w:r>
      <w:proofErr w:type="spellStart"/>
      <w:r>
        <w:t>iff</w:t>
      </w:r>
      <w:proofErr w:type="spellEnd"/>
    </w:p>
    <w:p w14:paraId="06B53D1B" w14:textId="0B29C350" w:rsidR="00E14FA7" w:rsidRDefault="00E14FA7" w:rsidP="00B6633A">
      <w:pPr>
        <w:pStyle w:val="ListParagraph"/>
        <w:numPr>
          <w:ilvl w:val="0"/>
          <w:numId w:val="3"/>
        </w:numPr>
        <w:ind w:left="2520"/>
      </w:pPr>
      <w:r>
        <w:t>f(n) IS O (g(n))</w:t>
      </w:r>
    </w:p>
    <w:p w14:paraId="5C3695D9" w14:textId="6B87F2DB" w:rsidR="00E14FA7" w:rsidRPr="008D4C3A" w:rsidRDefault="00E14FA7" w:rsidP="00B6633A">
      <w:pPr>
        <w:pStyle w:val="ListParagraph"/>
        <w:numPr>
          <w:ilvl w:val="0"/>
          <w:numId w:val="3"/>
        </w:numPr>
        <w:ind w:left="2520"/>
      </w:pPr>
      <w:r>
        <w:t>f(n) IS omega(g(n))</w:t>
      </w:r>
    </w:p>
    <w:sectPr w:rsidR="00E14FA7" w:rsidRPr="008D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30F0"/>
    <w:multiLevelType w:val="hybridMultilevel"/>
    <w:tmpl w:val="14C8A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02442"/>
    <w:multiLevelType w:val="hybridMultilevel"/>
    <w:tmpl w:val="E73A1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5606D"/>
    <w:multiLevelType w:val="hybridMultilevel"/>
    <w:tmpl w:val="466CE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sTA3sjAxNTExNzJW0lEKTi0uzszPAykwrAUAy1U0PiwAAAA="/>
  </w:docVars>
  <w:rsids>
    <w:rsidRoot w:val="0047748A"/>
    <w:rsid w:val="00087AE0"/>
    <w:rsid w:val="0010603C"/>
    <w:rsid w:val="002A1D71"/>
    <w:rsid w:val="0047748A"/>
    <w:rsid w:val="00562E8D"/>
    <w:rsid w:val="00617411"/>
    <w:rsid w:val="00687AC8"/>
    <w:rsid w:val="006A79A9"/>
    <w:rsid w:val="007953A3"/>
    <w:rsid w:val="007B14CB"/>
    <w:rsid w:val="008D4C3A"/>
    <w:rsid w:val="00913F4D"/>
    <w:rsid w:val="00931FA1"/>
    <w:rsid w:val="00AB40C6"/>
    <w:rsid w:val="00B6633A"/>
    <w:rsid w:val="00BE3771"/>
    <w:rsid w:val="00C93322"/>
    <w:rsid w:val="00CE0B1D"/>
    <w:rsid w:val="00E1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8F7A"/>
  <w15:chartTrackingRefBased/>
  <w15:docId w15:val="{DA70EA2E-B217-4905-9929-C68E49D2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</dc:creator>
  <cp:keywords/>
  <dc:description/>
  <cp:lastModifiedBy>Wasif</cp:lastModifiedBy>
  <cp:revision>13</cp:revision>
  <dcterms:created xsi:type="dcterms:W3CDTF">2019-08-21T08:12:00Z</dcterms:created>
  <dcterms:modified xsi:type="dcterms:W3CDTF">2019-08-21T17:58:00Z</dcterms:modified>
</cp:coreProperties>
</file>