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cambios para el rediseño web de Súper Berries Perú</w:t>
      </w:r>
    </w:p>
    <w:p>
      <w:pPr>
        <w:pStyle w:val="MySubtitle"/>
      </w:pPr>
      <w:r>
        <w:t>Documento de trabajo para Alex (programación y ajustes del sitio web)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C62839"/>
              </w:rPr>
              <w:t xml:space="preserve">Objetivo: </w:t>
            </w:r>
            <w:r>
              <w:t>convertir la web actual en una página más clara, más comercial y mejor separada por tipo de cliente (B2C, Empresas y Horeca), sin perder la estética limpia que ya tiene.</w:t>
            </w:r>
          </w:p>
        </w:tc>
      </w:tr>
    </w:tbl>
    <w:p>
      <w:pPr>
        <w:pStyle w:val="Heading1"/>
      </w:pPr>
      <w:r>
        <w:t>1. Diagnóstico rápido</w:t>
      </w:r>
    </w:p>
    <w:p>
      <w:r>
        <w:rPr>
          <w:b/>
        </w:rPr>
        <w:t xml:space="preserve">Lo que funciona: </w:t>
      </w:r>
      <w:r>
        <w:t>Diseño limpio, buena primera impresión, botones visibles y fotografía real de producto.</w:t>
      </w:r>
    </w:p>
    <w:p>
      <w:r>
        <w:rPr>
          <w:b/>
        </w:rPr>
        <w:t xml:space="preserve">Problema principal: </w:t>
      </w:r>
      <w:r>
        <w:t>La web comunica catálogo, pero todavía no comunica con fuerza la propuesta de valor ni guía al usuario según su tipo de necesidad.</w:t>
      </w:r>
    </w:p>
    <w:p>
      <w:r>
        <w:rPr>
          <w:b/>
        </w:rPr>
        <w:t xml:space="preserve">Riesgo actual: </w:t>
      </w:r>
      <w:r>
        <w:t>Se mezclan públicos distintos: cliente final, empresas y Horeca. Eso reduce claridad y conversión.</w:t>
      </w:r>
    </w:p>
    <w:p>
      <w:r>
        <w:rPr>
          <w:b/>
        </w:rPr>
        <w:t xml:space="preserve">Meta del rediseño: </w:t>
      </w:r>
      <w:r>
        <w:t>Que cualquier visitante entienda en segundos qué vende Súper Berries Perú, a quién atiende y qué acción debe tomar.</w:t>
      </w:r>
    </w:p>
    <w:p>
      <w:pPr>
        <w:pStyle w:val="Heading1"/>
      </w:pPr>
      <w:r>
        <w:t>2. Prioridades de implementación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C6283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493"/>
            <w:shd w:fill="C6283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2493"/>
            <w:shd w:fill="C6283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Cambio requerido</w:t>
            </w:r>
          </w:p>
        </w:tc>
        <w:tc>
          <w:tcPr>
            <w:tcW w:type="dxa" w:w="2493"/>
            <w:shd w:fill="C6283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Impacto esperado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Hero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Cambiar titular, subtítulo y CTAs para que la propuesta de valor sea comercial y clara.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Muy alto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Arquitectura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Separar mejor B2C, Empresas y Horeca en el menú y en la home.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Muy alto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Empresas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Subir la relevancia del canal B2B y preparar una sección/landing con enfoque comercial.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Muy alto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Categorías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Agregar microcopys y beneficios en cada categoría.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Alto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Destacados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Agregar etiquetas de venta como “Más vendido” o “Ideal para verano”.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Medio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Prueba social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Incluir clientes, testimonios o evidencia real de entregas.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Alto</w:t>
            </w:r>
          </w:p>
        </w:tc>
      </w:tr>
    </w:tbl>
    <w:p>
      <w:pPr>
        <w:pStyle w:val="Heading1"/>
      </w:pPr>
      <w:r>
        <w:t>3. Estructura nueva de la home</w:t>
      </w:r>
    </w:p>
    <w:p>
      <w:r>
        <w:rPr>
          <w:b/>
        </w:rPr>
        <w:t xml:space="preserve">Header / menú: </w:t>
      </w:r>
      <w:r>
        <w:t>Dejar el menú principal así: Inicio, Tienda, Empresas, Horeca, Nosotros, Blog y Contacto. Mantener búsqueda, carrito y usuario.</w:t>
      </w:r>
    </w:p>
    <w:p>
      <w:r>
        <w:rPr>
          <w:b/>
        </w:rPr>
        <w:t xml:space="preserve">Hero principal: </w:t>
      </w:r>
      <w:r>
        <w:t>Reemplazar el texto actual por un mensaje más comercial. Propuesta sugerida: “Más que berries… bienestar en cada entrega”. Subtítulo sugerido: “Snacks saludables, frutas frescas y soluciones corporativas para personas y empresas”. Botones: “Comprar ahora”, “Pedir por WhatsApp” y “Soy empresa”.</w:t>
      </w:r>
    </w:p>
    <w:p>
      <w:r>
        <w:rPr>
          <w:b/>
        </w:rPr>
        <w:t xml:space="preserve">Bloque de soluciones: </w:t>
      </w:r>
      <w:r>
        <w:t>Agregar una sección nueva con tres tarjetas: “Para tu día a día”, “Para tu empresa” y “Para tu negocio (Horeca)”. Cada una debe llevar botón propio.</w:t>
      </w:r>
    </w:p>
    <w:p>
      <w:r>
        <w:rPr>
          <w:b/>
        </w:rPr>
        <w:t xml:space="preserve">Categorías: </w:t>
      </w:r>
      <w:r>
        <w:t>Mantener la sección de categorías, pero agregar una línea breve debajo de cada categoría explicando el beneficio o uso.</w:t>
      </w:r>
    </w:p>
    <w:p>
      <w:r>
        <w:rPr>
          <w:b/>
        </w:rPr>
        <w:t xml:space="preserve">Productos destacados: </w:t>
      </w:r>
      <w:r>
        <w:t>Mantener la parrilla de productos y sumar badges visuales para empujar la venta.</w:t>
      </w:r>
    </w:p>
    <w:p>
      <w:r>
        <w:rPr>
          <w:b/>
        </w:rPr>
        <w:t xml:space="preserve">Empresas: </w:t>
      </w:r>
      <w:r>
        <w:t>Subir esta sección en importancia. El texto debe explicar beneficios para RR.HH. y llevar un CTA fuerte como “Agendar reunión” o “Cotizar programa”.</w:t>
      </w:r>
    </w:p>
    <w:p>
      <w:r>
        <w:rPr>
          <w:b/>
        </w:rPr>
        <w:t xml:space="preserve">Horeca: </w:t>
      </w:r>
      <w:r>
        <w:t>Agregar una sección independiente para abastecimiento a restaurantes, hoteles y catering. No mezclarla con empresas.</w:t>
      </w:r>
    </w:p>
    <w:p>
      <w:r>
        <w:rPr>
          <w:b/>
        </w:rPr>
        <w:t xml:space="preserve">Diferenciales: </w:t>
      </w:r>
      <w:r>
        <w:t>Reescribir la sección “¿Por qué elegirnos?” para que suene más específica y menos genérica.</w:t>
      </w:r>
    </w:p>
    <w:p>
      <w:r>
        <w:rPr>
          <w:b/>
        </w:rPr>
        <w:t xml:space="preserve">Prueba social: </w:t>
      </w:r>
      <w:r>
        <w:t>Agregar testimonios, logos, fotos de entregas reales o clientes atendidos.</w:t>
      </w:r>
    </w:p>
    <w:p>
      <w:r>
        <w:rPr>
          <w:b/>
        </w:rPr>
        <w:t xml:space="preserve">Cierre / CTA final: </w:t>
      </w:r>
      <w:r>
        <w:t>Cerrar la home con un bloque de acción clara: “Comprar ahora”, “Pedir por WhatsApp” y “Agendar reunión”.</w:t>
      </w:r>
    </w:p>
    <w:p>
      <w:pPr>
        <w:pStyle w:val="Heading1"/>
      </w:pPr>
      <w:r>
        <w:t>4. Textos propuestos para implementar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F4D6D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7A1E2A"/>
              </w:rPr>
              <w:t>Sección</w:t>
            </w:r>
          </w:p>
        </w:tc>
        <w:tc>
          <w:tcPr>
            <w:tcW w:type="dxa" w:w="3324"/>
            <w:shd w:fill="F4D6D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7A1E2A"/>
              </w:rPr>
              <w:t>Elemento</w:t>
            </w:r>
          </w:p>
        </w:tc>
        <w:tc>
          <w:tcPr>
            <w:tcW w:type="dxa" w:w="3324"/>
            <w:shd w:fill="F4D6D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7A1E2A"/>
              </w:rPr>
              <w:t>Texto sugerido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Hero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Título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Más que berries… bienestar en cada entrega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Hero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Subtítulo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Snacks saludables, frutas frescas y soluciones corporativas para personas y empresas.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Hero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Botones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Comprar ahora / Pedir por WhatsApp / Soy empresa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Soluciones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Tarjeta 1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Para tu día a día: compra berries frescos, congelados o snacks saludables.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Soluciones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Tarjeta 2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Para tu empresa: mejora el bienestar de tu equipo con snacks y experiencias saludables.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Soluciones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Tarjeta 3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Para tu negocio (Horeca): abastecimiento de berries premium para restaurantes y hoteles.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Empresas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Título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Transforma el bienestar de tu equipo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Empresas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Texto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Implementa snacks saludables, pausas activas y experiencias con berries que mejoran energía, cultura y productividad.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Horeca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Título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Berries premium para tu cocina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Horeca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Texto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Proveedores de berries frescos y congelados para restaurantes, hoteles y catering.</w:t>
            </w:r>
          </w:p>
        </w:tc>
      </w:tr>
    </w:tbl>
    <w:p>
      <w:r>
        <w:br w:type="page"/>
      </w:r>
    </w:p>
    <w:p>
      <w:pPr>
        <w:pStyle w:val="Heading1"/>
      </w:pPr>
      <w:r>
        <w:t>5. Tareas técnicas para Alex</w:t>
      </w:r>
    </w:p>
    <w:p>
      <w:pPr>
        <w:pStyle w:val="ListBullet"/>
      </w:pPr>
      <w:r>
        <w:t>Ajustar la home para que los tres tipos de cliente tengan rutas claras desde el primer pantallazo.</w:t>
      </w:r>
    </w:p>
    <w:p>
      <w:pPr>
        <w:pStyle w:val="ListBullet"/>
      </w:pPr>
      <w:r>
        <w:t>Validar la experiencia móvil: que el hero, botones, tarjetas y productos mantengan jerarquía y no queden saturados.</w:t>
      </w:r>
    </w:p>
    <w:p>
      <w:pPr>
        <w:pStyle w:val="ListBullet"/>
      </w:pPr>
      <w:r>
        <w:t>Optimizar la carga de imágenes del hero, categorías y destacados.</w:t>
      </w:r>
    </w:p>
    <w:p>
      <w:pPr>
        <w:pStyle w:val="ListBullet"/>
      </w:pPr>
      <w:r>
        <w:t>Revisar que todas las categorías muestren productos reales y no aparezcan contadores en cero si eso afecta la percepción.</w:t>
      </w:r>
    </w:p>
    <w:p>
      <w:pPr>
        <w:pStyle w:val="ListBullet"/>
      </w:pPr>
      <w:r>
        <w:t>Agregar botones o enlaces visibles hacia WhatsApp y hacia la futura landing de Empresas.</w:t>
      </w:r>
    </w:p>
    <w:p>
      <w:pPr>
        <w:pStyle w:val="ListBullet"/>
      </w:pPr>
      <w:r>
        <w:t>Preparar una estructura escalable para una landing separada de Empresas y otra de Horeca si luego se decide independizarlas.</w:t>
      </w:r>
    </w:p>
    <w:p>
      <w:pPr>
        <w:pStyle w:val="ListBullet"/>
      </w:pPr>
      <w:r>
        <w:t>Verificar consistencia de tipografías, espaciados, radios, sombras y estilos de botón en toda la web.</w:t>
      </w:r>
    </w:p>
    <w:p>
      <w:pPr>
        <w:pStyle w:val="ListBullet"/>
      </w:pPr>
      <w:r>
        <w:t>Configurar espacios para badges de producto y bloques de prueba social sin romper el diseño actual.</w:t>
      </w:r>
    </w:p>
    <w:p>
      <w:pPr>
        <w:pStyle w:val="Heading1"/>
      </w:pPr>
      <w:r>
        <w:t>6. Criterios de diseño que se deben respetar</w:t>
      </w:r>
    </w:p>
    <w:p>
      <w:r>
        <w:rPr>
          <w:b/>
        </w:rPr>
        <w:t xml:space="preserve">Mantener: </w:t>
      </w:r>
      <w:r>
        <w:t>La sensación limpia, moderna y ordenada del sitio actual.</w:t>
      </w:r>
    </w:p>
    <w:p>
      <w:r>
        <w:rPr>
          <w:b/>
        </w:rPr>
        <w:t xml:space="preserve">Mejorar: </w:t>
      </w:r>
      <w:r>
        <w:t>La claridad del mensaje comercial y la separación de públicos.</w:t>
      </w:r>
    </w:p>
    <w:p>
      <w:r>
        <w:rPr>
          <w:b/>
        </w:rPr>
        <w:t xml:space="preserve">Evitar: </w:t>
      </w:r>
      <w:r>
        <w:t>Textos genéricos que cualquier marca podría usar.</w:t>
      </w:r>
    </w:p>
    <w:p>
      <w:r>
        <w:rPr>
          <w:b/>
        </w:rPr>
        <w:t xml:space="preserve">Evitar: </w:t>
      </w:r>
      <w:r>
        <w:t>Que Empresas y Horeca queden escondidos o mezclados dentro de la misma narrativa.</w:t>
      </w:r>
    </w:p>
    <w:p>
      <w:r>
        <w:rPr>
          <w:b/>
        </w:rPr>
        <w:t xml:space="preserve">Cuidar: </w:t>
      </w:r>
      <w:r>
        <w:t>Que los CTA principales se vean distintos y fáciles de reconocer.</w:t>
      </w:r>
    </w:p>
    <w:p>
      <w:r>
        <w:rPr>
          <w:b/>
        </w:rPr>
        <w:t xml:space="preserve">Cuidar: </w:t>
      </w:r>
      <w:r>
        <w:t>Que la web se sienta de marca premium, pero cercana y comprable.</w:t>
      </w:r>
    </w:p>
    <w:p>
      <w:pPr>
        <w:pStyle w:val="Heading1"/>
      </w:pPr>
      <w:r>
        <w:t>7. Orden sugerido de ejecución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shd w:fill="C6283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4986"/>
            <w:shd w:fill="C6283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Entrega</w:t>
            </w:r>
          </w:p>
        </w:tc>
      </w:tr>
      <w:tr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Fase 1</w:t>
            </w:r>
          </w:p>
        </w:tc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Cambiar textos del hero y reorganizar menú.</w:t>
            </w:r>
          </w:p>
        </w:tc>
      </w:tr>
      <w:tr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Fase 2</w:t>
            </w:r>
          </w:p>
        </w:tc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Agregar bloque de soluciones y reforzar sección Empresas.</w:t>
            </w:r>
          </w:p>
        </w:tc>
      </w:tr>
      <w:tr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Fase 3</w:t>
            </w:r>
          </w:p>
        </w:tc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Crear sección Horeca y reescribir diferenciales.</w:t>
            </w:r>
          </w:p>
        </w:tc>
      </w:tr>
      <w:tr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Fase 4</w:t>
            </w:r>
          </w:p>
        </w:tc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Mejorar categorías, destacados y badges.</w:t>
            </w:r>
          </w:p>
        </w:tc>
      </w:tr>
      <w:tr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Fase 5</w:t>
            </w:r>
          </w:p>
        </w:tc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Agregar prueba social y CTA final.</w:t>
            </w:r>
          </w:p>
        </w:tc>
      </w:tr>
      <w:tr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t>Fase 6</w:t>
            </w:r>
          </w:p>
        </w:tc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Optimización móvil, velocidad y detalles finales.</w:t>
            </w:r>
          </w:p>
        </w:tc>
      </w:tr>
    </w:tbl>
    <w:p>
      <w:pPr>
        <w:pStyle w:val="Heading1"/>
      </w:pPr>
      <w:r>
        <w:t>8. Mensaje breve para enviarle a Alex</w:t>
      </w:r>
    </w:p>
    <w:p>
      <w:r>
        <w:t>Alex, te comparto este manual con los cambios que necesitamos en la web. La idea no es rehacer todo desde cero, sino potenciar lo que ya está bien: mejorar el mensaje comercial, separar mejor los públicos y darle más fuerza a Empresas y Horeca. Avancemos por fases para ir validando cada bloque sin perder la línea visual actual.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C6283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C6283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Subtitle">
    <w:name w:val="MySubtitle"/>
    <w:rPr>
      <w:rFonts w:ascii="Aptos" w:hAnsi="Aptos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