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C8A24A"/>
          <w:sz w:val="18"/>
        </w:rPr>
        <w:t>PHASE 1.03 — EXISTING PARK ANALYSIS</w:t>
      </w:r>
    </w:p>
    <w:p>
      <w:r>
        <w:rPr>
          <w:b/>
          <w:color w:val="0B1F3A"/>
          <w:sz w:val="52"/>
        </w:rPr>
        <w:t>Existing Park Analysis</w:t>
      </w:r>
    </w:p>
    <w:p>
      <w:r>
        <w:rPr>
          <w:color w:val="555555"/>
          <w:sz w:val="26"/>
        </w:rPr>
        <w:t>Al Safa 2 Park — Existing Conditions Inventory</w:t>
      </w:r>
    </w:p>
    <w:p>
      <w:r>
        <w:rPr>
          <w:color w:val="C8A24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B1F3A"/>
          <w:sz w:val="30"/>
        </w:rPr>
        <w:t>1. Data Sources Available</w:t>
      </w:r>
    </w:p>
    <w:p>
      <w:pPr>
        <w:pStyle w:val="ListBullet"/>
      </w:pPr>
      <w:r>
        <w:rPr>
          <w:b w:val="0"/>
          <w:i w:val="0"/>
        </w:rPr>
        <w:t>Ai Park - Master Plan (4).jpg — aerial/graphic location map (schematic level only)</w:t>
      </w:r>
    </w:p>
    <w:p>
      <w:pPr>
        <w:pStyle w:val="ListBullet"/>
      </w:pPr>
      <w:r>
        <w:rPr>
          <w:b w:val="0"/>
          <w:i w:val="0"/>
        </w:rPr>
        <w:t>Al Safa Park 2 Plan (5).dwg — as-built AutoCAD drawing (AC1032 binary format)</w:t>
      </w:r>
    </w:p>
    <w:p>
      <w:pPr>
        <w:pStyle w:val="ListBullet"/>
      </w:pPr>
      <w:r>
        <w:rPr>
          <w:b w:val="0"/>
          <w:i w:val="0"/>
        </w:rPr>
        <w:t>Competition Brief, Schedule 1 &amp; Appendix (Schedule 8) references</w:t>
      </w:r>
    </w:p>
    <w:p>
      <w:pPr>
        <w:pStyle w:val="Heading1"/>
      </w:pPr>
      <w:r>
        <w:rPr>
          <w:color w:val="0B1F3A"/>
          <w:sz w:val="30"/>
        </w:rPr>
        <w:t>2. What We Can Confirm Visually</w:t>
      </w:r>
    </w:p>
    <w:p>
      <w:pPr>
        <w:pStyle w:val="ListBullet"/>
      </w:pPr>
      <w:r>
        <w:rPr>
          <w:b w:val="0"/>
          <w:i w:val="0"/>
        </w:rPr>
        <w:t>Park footprint is an elongated rectangular plot oriented roughly NW-SE, fronting a service road off Al Wasl Street.</w:t>
      </w:r>
    </w:p>
    <w:p>
      <w:pPr>
        <w:pStyle w:val="ListBullet"/>
      </w:pPr>
      <w:r>
        <w:rPr>
          <w:b w:val="0"/>
          <w:i w:val="0"/>
        </w:rPr>
        <w:t>Visible tree canopy clusters concentrated toward the site's western portion; more open/hardscape appearance toward the east.</w:t>
      </w:r>
    </w:p>
    <w:p>
      <w:pPr>
        <w:pStyle w:val="ListBullet"/>
      </w:pPr>
      <w:r>
        <w:rPr>
          <w:b w:val="0"/>
          <w:i w:val="0"/>
        </w:rPr>
        <w:t>A circular plaza/hub feature is visible near the park's approximate center (exact use unconfirmed).</w:t>
      </w:r>
    </w:p>
    <w:p>
      <w:pPr>
        <w:pStyle w:val="ListBullet"/>
      </w:pPr>
      <w:r>
        <w:rPr>
          <w:b w:val="0"/>
          <w:i w:val="0"/>
        </w:rPr>
        <w:t>Single primary pedestrian access point visible on the west edge; extent of secondary access is not legible at this graphic's resolution.</w:t>
      </w:r>
    </w:p>
    <w:p>
      <w:pPr>
        <w:pStyle w:val="Heading1"/>
      </w:pPr>
      <w:r>
        <w:rPr>
          <w:color w:val="0B1F3A"/>
          <w:sz w:val="30"/>
        </w:rPr>
        <w:t>3. What Requires the DWG (Not Yet Extracted)</w:t>
      </w:r>
    </w:p>
    <w:p>
      <w:r>
        <w:rPr>
          <w:b w:val="0"/>
          <w:i w:val="0"/>
        </w:rPr>
        <w:t>The as-built DWG is a binary AutoCAD 2018 (AC1032) file. Python's open-source DXF tooling (ezdxf) cannot parse binary DWG directly — it requires either the free ODA File Converter (opendesign.com) to convert DWG→DXF, or opening directly in AutoCAD / BricsCAD / DraftSight.</w:t>
      </w:r>
    </w:p>
    <w:p>
      <w:r>
        <w:rPr>
          <w:b w:val="0"/>
          <w:i w:val="0"/>
        </w:rPr>
        <w:t>Pending extraction, this file should yield:</w:t>
      </w:r>
    </w:p>
    <w:p>
      <w:pPr>
        <w:pStyle w:val="ListBullet"/>
      </w:pPr>
      <w:r>
        <w:rPr>
          <w:b w:val="0"/>
          <w:i w:val="0"/>
        </w:rPr>
        <w:t>Exact site boundary polygon &amp; precise area (validate the stated 15,000 sqm)</w:t>
      </w:r>
    </w:p>
    <w:p>
      <w:pPr>
        <w:pStyle w:val="ListBullet"/>
      </w:pPr>
      <w:r>
        <w:rPr>
          <w:b w:val="0"/>
          <w:i w:val="0"/>
        </w:rPr>
        <w:t>Existing entrances (count, location, width)</w:t>
      </w:r>
    </w:p>
    <w:p>
      <w:pPr>
        <w:pStyle w:val="ListBullet"/>
      </w:pPr>
      <w:r>
        <w:rPr>
          <w:b w:val="0"/>
          <w:i w:val="0"/>
        </w:rPr>
        <w:t>Path/track network (alignment, width, surfacing)</w:t>
      </w:r>
    </w:p>
    <w:p>
      <w:pPr>
        <w:pStyle w:val="ListBullet"/>
      </w:pPr>
      <w:r>
        <w:rPr>
          <w:b w:val="0"/>
          <w:i w:val="0"/>
        </w:rPr>
        <w:t>Existing tree/planting locations and species (if labeled)</w:t>
      </w:r>
    </w:p>
    <w:p>
      <w:pPr>
        <w:pStyle w:val="ListBullet"/>
      </w:pPr>
      <w:r>
        <w:rPr>
          <w:b w:val="0"/>
          <w:i w:val="0"/>
        </w:rPr>
        <w:t>Existing hardscape: plazas, seating, play equipment footprints</w:t>
      </w:r>
    </w:p>
    <w:p>
      <w:pPr>
        <w:pStyle w:val="ListBullet"/>
      </w:pPr>
      <w:r>
        <w:rPr>
          <w:b w:val="0"/>
          <w:i w:val="0"/>
        </w:rPr>
        <w:t>Existing lighting poles, furniture, signage (if drawn)</w:t>
      </w:r>
    </w:p>
    <w:p>
      <w:pPr>
        <w:pStyle w:val="ListBullet"/>
      </w:pPr>
      <w:r>
        <w:rPr>
          <w:b w:val="0"/>
          <w:i w:val="0"/>
        </w:rPr>
        <w:t>Existing utilities/services (drainage, irrigation, electrical) if included as a layer</w:t>
      </w:r>
    </w:p>
    <w:p>
      <w:pPr>
        <w:pStyle w:val="ListBullet"/>
      </w:pPr>
      <w:r>
        <w:rPr>
          <w:b w:val="0"/>
          <w:i w:val="0"/>
        </w:rPr>
        <w:t>Existing buildings/structures (kiosks, restrooms, maintenance)</w:t>
      </w:r>
    </w:p>
    <w:p>
      <w:pPr>
        <w:pStyle w:val="ListBullet"/>
      </w:pPr>
      <w:r>
        <w:rPr>
          <w:b w:val="0"/>
          <w:i w:val="0"/>
        </w:rPr>
        <w:t>Levels/contours (if a survey layer exists)</w:t>
      </w:r>
    </w:p>
    <w:p>
      <w:pPr>
        <w:pStyle w:val="Heading1"/>
      </w:pPr>
      <w:r>
        <w:rPr>
          <w:color w:val="0B1F3A"/>
          <w:sz w:val="30"/>
        </w:rPr>
        <w:t>4. Existing Park Inventory Checklist (status)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324"/>
            <w:shd w:fill="0B1F3A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Entrances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Pending DWG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 visible in master-plan graphic (west side)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Paths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Pending DWG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Schematic path visible; no width/surface data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Pending DWG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Canopy massing visible west side; no species/count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Grass/lawn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Pending DWG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General green area visible; no exact sqm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Lighting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 lighting layer visible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Furniture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legible at graphic resolution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Playground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clearly identifiable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Sports facilities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clearly identifiable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Utilities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DWG utility layer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Water features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None visible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Buildings/structures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Partially visible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Central plaza feature, function unconfirmed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Landscape character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Partial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Tree-dense west / open east (aerial impression)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Maintenance condition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site visit/photos</w:t>
            </w:r>
          </w:p>
        </w:tc>
      </w:tr>
      <w:tr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Accessibility features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Not available</w:t>
            </w:r>
          </w:p>
        </w:tc>
        <w:tc>
          <w:tcPr>
            <w:tcW w:type="dxa" w:w="3324"/>
            <w:shd w:fill="F4F5F7"/>
          </w:tcPr>
          <w:p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Requires DWG or site visit</w:t>
            </w:r>
          </w:p>
        </w:tc>
      </w:tr>
    </w:tbl>
    <w:p/>
    <w:p>
      <w:pPr>
        <w:pStyle w:val="Heading1"/>
      </w:pPr>
      <w:r>
        <w:rPr>
          <w:color w:val="0B1F3A"/>
          <w:sz w:val="30"/>
        </w:rPr>
        <w:t>5. Action Logged</w:t>
      </w:r>
    </w:p>
    <w:p>
      <w:r>
        <w:rPr>
          <w:b w:val="0"/>
          <w:i w:val="0"/>
        </w:rPr>
        <w:t>Conversion of Al Safa Park 2 Plan (5).dwg to DXF is logged as an open task in 00_MASTER_TRACKER. Once available, this document should be re-run/updated with confirmed geometry rather than visual estimation.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