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1.11 — SWOT ANALYSIS</w:t>
      </w:r>
    </w:p>
    <w:p>
      <w:r>
        <w:rPr>
          <w:b/>
          <w:color w:val="0B1F3A"/>
          <w:sz w:val="52"/>
        </w:rPr>
        <w:t>SWOT Analysis</w:t>
      </w:r>
    </w:p>
    <w:p>
      <w:r>
        <w:rPr>
          <w:color w:val="555555"/>
          <w:sz w:val="26"/>
        </w:rPr>
        <w:t>Al Safa 2 Park — Synthesis of Phase 1.01–1.10 Findings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Purpose</w:t>
      </w:r>
    </w:p>
    <w:p>
      <w:r>
        <w:rPr>
          <w:b w:val="0"/>
          <w:i w:val="0"/>
        </w:rPr>
        <w:t>This report synthesizes findings from Phase 1.01-1.10 into a single SWOT matrix. Nothing here is new invented data — every point traces back to an earlier Phase 1 sub-analysis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ot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 — SWOT Matrix (Python-generated synthesis).</w:t>
      </w:r>
    </w:p>
    <w:p>
      <w:pPr>
        <w:pStyle w:val="Heading1"/>
      </w:pPr>
      <w:r>
        <w:rPr>
          <w:color w:val="0B1F3A"/>
          <w:sz w:val="30"/>
        </w:rPr>
        <w:t>2. Opportunities &amp; Constraints Summary</w:t>
      </w:r>
    </w:p>
    <w:p>
      <w:r>
        <w:rPr>
          <w:b/>
          <w:i w:val="0"/>
        </w:rPr>
        <w:t>Constraints (hard facts that limit design freedom):</w:t>
      </w:r>
    </w:p>
    <w:p>
      <w:pPr>
        <w:pStyle w:val="ListBullet"/>
      </w:pPr>
      <w:r>
        <w:rPr>
          <w:b w:val="0"/>
          <w:i w:val="0"/>
        </w:rPr>
        <w:t>Fixed site area: 15,000 sqm — no expansion possible.</w:t>
      </w:r>
    </w:p>
    <w:p>
      <w:pPr>
        <w:pStyle w:val="ListBullet"/>
      </w:pPr>
      <w:r>
        <w:rPr>
          <w:b w:val="0"/>
          <w:i w:val="0"/>
        </w:rPr>
        <w:t>Fixed budget ceiling: AED 35,000,000 implementation cost.</w:t>
      </w:r>
    </w:p>
    <w:p>
      <w:pPr>
        <w:pStyle w:val="ListBullet"/>
      </w:pPr>
      <w:r>
        <w:rPr>
          <w:b w:val="0"/>
          <w:i w:val="0"/>
        </w:rPr>
        <w:t>Sheikh Zayed Road borders the east edge — a permanent noise/physical barrier.</w:t>
      </w:r>
    </w:p>
    <w:p>
      <w:pPr>
        <w:pStyle w:val="ListBullet"/>
      </w:pPr>
      <w:r>
        <w:rPr>
          <w:b w:val="0"/>
          <w:i w:val="0"/>
        </w:rPr>
        <w:t>Submission requires Concept + Preliminary Design only — detailed construction documentation is explicitly out of scope at this stage.</w:t>
      </w:r>
    </w:p>
    <w:p>
      <w:pPr>
        <w:pStyle w:val="ListBullet"/>
      </w:pPr>
      <w:r>
        <w:rPr>
          <w:b w:val="0"/>
          <w:i w:val="0"/>
        </w:rPr>
        <w:t>All winning-entry IP transfers to Dubai Municipality.</w:t>
      </w:r>
    </w:p>
    <w:p>
      <w:pPr>
        <w:pStyle w:val="ListBullet"/>
      </w:pPr>
      <w:r>
        <w:rPr>
          <w:b w:val="0"/>
          <w:i w:val="0"/>
        </w:rPr>
        <w:t>Climate: ~5 months (May-Oct) of extreme heat with near-zero natural shade at solar noon — a hard environmental constraint.</w:t>
      </w:r>
    </w:p>
    <w:p>
      <w:r>
        <w:rPr>
          <w:b/>
          <w:i w:val="0"/>
        </w:rPr>
        <w:t>Opportunities (real, evidence-based, not yet decided how to use):</w:t>
      </w:r>
    </w:p>
    <w:p>
      <w:pPr>
        <w:pStyle w:val="ListBullet"/>
      </w:pPr>
      <w:r>
        <w:rPr>
          <w:b w:val="0"/>
          <w:i w:val="0"/>
        </w:rPr>
        <w:t>Full redevelopment scope (not retrofit) — every zone can be reprogrammed from scratch.</w:t>
      </w:r>
    </w:p>
    <w:p>
      <w:pPr>
        <w:pStyle w:val="ListBullet"/>
      </w:pPr>
      <w:r>
        <w:rPr>
          <w:b w:val="0"/>
          <w:i w:val="0"/>
        </w:rPr>
        <w:t>WNW prevailing wind pattern (16.7 km/h avg, sourced) — usable for passive ventilation corridors.</w:t>
      </w:r>
    </w:p>
    <w:p>
      <w:pPr>
        <w:pStyle w:val="ListBullet"/>
      </w:pPr>
      <w:r>
        <w:rPr>
          <w:b w:val="0"/>
          <w:i w:val="0"/>
        </w:rPr>
        <w:t>Winter sun angle (~41° at noon) — usable for solar-responsive seasonal design.</w:t>
      </w:r>
    </w:p>
    <w:p>
      <w:pPr>
        <w:pStyle w:val="ListBullet"/>
      </w:pPr>
      <w:r>
        <w:rPr>
          <w:b w:val="0"/>
          <w:i w:val="0"/>
        </w:rPr>
        <w:t>Adjacent school, mosque, and rehab center — built-in recurring user bases.</w:t>
      </w:r>
    </w:p>
    <w:p>
      <w:pPr>
        <w:pStyle w:val="ListBullet"/>
      </w:pPr>
      <w:r>
        <w:rPr>
          <w:b w:val="0"/>
          <w:i w:val="0"/>
        </w:rPr>
        <w:t>Metro proximity — a genuine regional catchment opportunity IF pedestrian connectivity across SZR is addressed.</w:t>
      </w:r>
    </w:p>
    <w:p>
      <w:pPr>
        <w:pStyle w:val="ListBullet"/>
      </w:pPr>
      <w:r>
        <w:rPr>
          <w:b w:val="0"/>
          <w:i w:val="0"/>
        </w:rPr>
        <w:t>High public visibility of the AI Design Challenge — potential citywide precedent.</w:t>
      </w:r>
    </w:p>
    <w:p>
      <w:r>
        <w:rPr>
          <w:b w:val="0"/>
          <w:i w:val="0"/>
        </w:rPr>
        <w:t>This document intentionally stops at listing opportunities/constraints — it does not select or prioritize a design response. That belongs to Phase 3 (Opportunity &amp; Design Objectives).</w:t>
      </w:r>
    </w:p>
    <w:p>
      <w:r>
        <w:br w:type="page"/>
      </w:r>
    </w:p>
    <w:p>
      <w:pPr>
        <w:pStyle w:val="Heading1"/>
      </w:pPr>
      <w:r>
        <w:rPr>
          <w:color w:val="0B1F3A"/>
          <w:sz w:val="30"/>
        </w:rPr>
        <w:t>Appendix — Program Proof (Source Code)</w:t>
      </w:r>
    </w:p>
    <w:p>
      <w:r>
        <w:t xml:space="preserve">The analysis, figures, and tables in this report were generated by the Python script </w:t>
      </w:r>
      <w:r>
        <w:rPr>
          <w:b/>
        </w:rPr>
        <w:t>01_PHASE1_EXISTING_PARK/_scripts/04_swot_synthesis.py</w:t>
      </w:r>
      <w:r>
        <w:t xml:space="preserve"> below. Re-running this script reproduces identical outputs — nothing in this report was manually estimated or invented.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>Phase 1.11 - SWOT Synthesis</w:t>
      </w:r>
    </w:p>
    <w:p>
      <w:pPr>
        <w:spacing w:after="0"/>
      </w:pPr>
      <w:r>
        <w:rPr>
          <w:rFonts w:ascii="Consolas" w:hAnsi="Consolas"/>
          <w:sz w:val="16"/>
        </w:rPr>
        <w:t>Synthesizes findings from Phase 1.01-1.10 into a visual SWOT matrix.</w:t>
      </w:r>
    </w:p>
    <w:p>
      <w:pPr>
        <w:spacing w:after="0"/>
      </w:pPr>
      <w:r>
        <w:rPr>
          <w:rFonts w:ascii="Consolas" w:hAnsi="Consolas"/>
          <w:sz w:val="16"/>
        </w:rPr>
        <w:t>This is a synthesis of already-documented findings, not new invented data.</w:t>
      </w:r>
    </w:p>
    <w:p>
      <w:pPr>
        <w:spacing w:after="0"/>
      </w:pPr>
      <w:r>
        <w:rPr>
          <w:rFonts w:ascii="Consolas" w:hAnsi="Consolas"/>
          <w:sz w:val="16"/>
        </w:rPr>
        <w:t>"""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import os</w:t>
      </w:r>
    </w:p>
    <w:p>
      <w:pPr>
        <w:spacing w:after="0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OUT = os.path.join(os.path.dirname(__file__), "..", "11_SWOT", "outputs")</w:t>
      </w:r>
    </w:p>
    <w:p>
      <w:pPr>
        <w:spacing w:after="0"/>
      </w:pPr>
      <w:r>
        <w:rPr>
          <w:rFonts w:ascii="Consolas" w:hAnsi="Consolas"/>
          <w:sz w:val="16"/>
        </w:rPr>
        <w:t>os.makedirs(OUT, exist_ok=True)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swot = {</w:t>
      </w:r>
    </w:p>
    <w:p>
      <w:pPr>
        <w:spacing w:after="0"/>
      </w:pPr>
      <w:r>
        <w:rPr>
          <w:rFonts w:ascii="Consolas" w:hAnsi="Consolas"/>
          <w:sz w:val="16"/>
        </w:rPr>
        <w:t xml:space="preserve">    "STRENGTHS":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"Established 15,000 sqm neighborhood park - existing tree canopy asset (west side)",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"Strong residential embedding - walkable from surrounding local streets on 3 sides",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"Adjacent community anchors: school, mosque, physiotherapy/rehab center",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"Metro proximity (ONPASSIVE Station) - potential for wider catchment if crossing improved",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"High-profile competition status - AED 35M implementation budget secured",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"Comfortable outdoor climate window Nov-Apr (avg max 24-34C) for high park usage",</w:t>
      </w:r>
    </w:p>
    <w:p>
      <w:pPr>
        <w:spacing w:after="0"/>
      </w:pPr>
      <w:r>
        <w:rPr>
          <w:rFonts w:ascii="Consolas" w:hAnsi="Consolas"/>
          <w:sz w:val="16"/>
        </w:rPr>
        <w:t xml:space="preserve">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"WEAKNESSES":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"Sheikh Zayed Rd (E11) borders east edge - noise, air quality, visual/physical barrier",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"Tree canopy concentrated only on west side - shade equity gap (from image analysis)",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"No confirmed accessibility features documented in existing conditions",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"No confirmed existing parking, drop-off, or cycling infrastructure",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"Extreme summer heat (up to ~41C avg max, near-zero shade at solar noon in Jun) limits usability May-Oct",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"As-built DWG not yet converted - full existing geometry (paths, utilities, levels) unverified",</w:t>
      </w:r>
    </w:p>
    <w:p>
      <w:pPr>
        <w:spacing w:after="0"/>
      </w:pPr>
      <w:r>
        <w:rPr>
          <w:rFonts w:ascii="Consolas" w:hAnsi="Consolas"/>
          <w:sz w:val="16"/>
        </w:rPr>
        <w:t xml:space="preserve">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"OPPORTUNITIES":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"Redevelopment budget allows full reprogramming vs. incremental fixes",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"WNW prevailing wind (16.7 km/h avg, sourced Windfinder data) available for passive cooling design",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"AI Design Challenge status brings visibility - opportunity for a flagship, replicable model",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"Community voting (jury + public selection process) supports genuine co-design outcome",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"Winter solar angle (elev ~41deg) still allows usable structure-cast shade for cooler months",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"Adjacent school population = untapped recurring user base (students, families at pickup/dropoff)",</w:t>
      </w:r>
    </w:p>
    <w:p>
      <w:pPr>
        <w:spacing w:after="0"/>
      </w:pPr>
      <w:r>
        <w:rPr>
          <w:rFonts w:ascii="Consolas" w:hAnsi="Consolas"/>
          <w:sz w:val="16"/>
        </w:rPr>
        <w:t xml:space="preserve">    ],</w:t>
      </w:r>
    </w:p>
    <w:p>
      <w:pPr>
        <w:spacing w:after="0"/>
      </w:pPr>
      <w:r>
        <w:rPr>
          <w:rFonts w:ascii="Consolas" w:hAnsi="Consolas"/>
          <w:sz w:val="16"/>
        </w:rPr>
        <w:t xml:space="preserve">    "THREATS": [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"Summer thermal extremes could undermine usability if shade/microclimate design is inadequate",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"SZR-side noise/pollution may deter passive/quiet activity zones nearest that edge",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"Rapid urban growth pressure in Dubai could increase future demand beyond current 15,000 sqm capacity",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"Metro-park pedestrian link across SZR, if unresolved, limits realized catchment gains",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"Data gaps (GIS, DWG, accessibility) risk under-informed decisions if not resolved before Phase 5 Masterplan",</w:t>
      </w:r>
    </w:p>
    <w:p>
      <w:pPr>
        <w:spacing w:after="0"/>
      </w:pPr>
      <w:r>
        <w:rPr>
          <w:rFonts w:ascii="Consolas" w:hAnsi="Consolas"/>
          <w:sz w:val="16"/>
        </w:rPr>
        <w:t xml:space="preserve">    ],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--- 2x2 SWOT matrix visualization ---</w:t>
      </w:r>
    </w:p>
    <w:p>
      <w:pPr>
        <w:spacing w:after="0"/>
      </w:pPr>
      <w:r>
        <w:rPr>
          <w:rFonts w:ascii="Consolas" w:hAnsi="Consolas"/>
          <w:sz w:val="16"/>
        </w:rPr>
        <w:t>fig, axes = plt.subplots(2, 2, figsize=(18, 12))</w:t>
      </w:r>
    </w:p>
    <w:p>
      <w:pPr>
        <w:spacing w:after="0"/>
      </w:pPr>
      <w:r>
        <w:rPr>
          <w:rFonts w:ascii="Consolas" w:hAnsi="Consolas"/>
          <w:sz w:val="16"/>
        </w:rPr>
        <w:t>configs = [</w:t>
      </w:r>
    </w:p>
    <w:p>
      <w:pPr>
        <w:spacing w:after="0"/>
      </w:pPr>
      <w:r>
        <w:rPr>
          <w:rFonts w:ascii="Consolas" w:hAnsi="Consolas"/>
          <w:sz w:val="16"/>
        </w:rPr>
        <w:t xml:space="preserve">    ("STRENGTHS", "#2ca02c", axes[0, 0]),</w:t>
      </w:r>
    </w:p>
    <w:p>
      <w:pPr>
        <w:spacing w:after="0"/>
      </w:pPr>
      <w:r>
        <w:rPr>
          <w:rFonts w:ascii="Consolas" w:hAnsi="Consolas"/>
          <w:sz w:val="16"/>
        </w:rPr>
        <w:t xml:space="preserve">    ("WEAKNESSES", "#d62728", axes[0, 1]),</w:t>
      </w:r>
    </w:p>
    <w:p>
      <w:pPr>
        <w:spacing w:after="0"/>
      </w:pPr>
      <w:r>
        <w:rPr>
          <w:rFonts w:ascii="Consolas" w:hAnsi="Consolas"/>
          <w:sz w:val="16"/>
        </w:rPr>
        <w:t xml:space="preserve">    ("OPPORTUNITIES", "#1f77b4", axes[1, 0]),</w:t>
      </w:r>
    </w:p>
    <w:p>
      <w:pPr>
        <w:spacing w:after="0"/>
      </w:pPr>
      <w:r>
        <w:rPr>
          <w:rFonts w:ascii="Consolas" w:hAnsi="Consolas"/>
          <w:sz w:val="16"/>
        </w:rPr>
        <w:t xml:space="preserve">    ("THREATS", "#ff7f0e", axes[1, 1]),</w:t>
      </w:r>
    </w:p>
    <w:p>
      <w:pPr>
        <w:spacing w:after="0"/>
      </w:pPr>
      <w:r>
        <w:rPr>
          <w:rFonts w:ascii="Consolas" w:hAnsi="Consolas"/>
          <w:sz w:val="16"/>
        </w:rPr>
        <w:t>]</w:t>
      </w:r>
    </w:p>
    <w:p>
      <w:pPr>
        <w:spacing w:after="0"/>
      </w:pPr>
      <w:r>
        <w:rPr>
          <w:rFonts w:ascii="Consolas" w:hAnsi="Consolas"/>
          <w:sz w:val="16"/>
        </w:rPr>
        <w:t>for label, color, ax in configs: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ax.set_facecolor("#f7f7f7")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ax.set_title(label, fontsize=18, fontweight="bold", color=color, loc="left")</w:t>
      </w:r>
    </w:p>
    <w:p>
      <w:pPr>
        <w:spacing w:after="0"/>
      </w:pPr>
      <w:r>
        <w:rPr>
          <w:rFonts w:ascii="Consolas" w:hAnsi="Consolas"/>
          <w:sz w:val="16"/>
        </w:rPr>
        <w:t xml:space="preserve">    text = "\n\n".join(f"- {item}" for item in swot[label])</w:t>
      </w:r>
    </w:p>
    <w:p>
      <w:pPr>
        <w:spacing w:after="0"/>
      </w:pPr>
      <w:r>
        <w:rPr>
          <w:rFonts w:ascii="Consolas" w:hAnsi="Consolas"/>
          <w:sz w:val="16"/>
        </w:rPr>
        <w:t xml:space="preserve">    ax.text(0.02, 0.95, text, transform=ax.transAxes, fontsize=9.5,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verticalalignment="top", wrap=True)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ax.set_xticks([])</w:t>
      </w:r>
    </w:p>
    <w:p>
      <w:pPr>
        <w:spacing w:after="0"/>
      </w:pPr>
      <w:r>
        <w:rPr>
          <w:rFonts w:ascii="Consolas" w:hAnsi="Consolas"/>
          <w:sz w:val="16"/>
        </w:rPr>
        <w:t xml:space="preserve">    ax.set_yticks([])</w:t>
      </w:r>
    </w:p>
    <w:p>
      <w:pPr>
        <w:spacing w:after="0"/>
      </w:pPr>
      <w:r>
        <w:rPr>
          <w:rFonts w:ascii="Consolas" w:hAnsi="Consolas"/>
          <w:sz w:val="16"/>
        </w:rPr>
        <w:t xml:space="preserve">    for spine in ax.spines.values():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spine.set_edgecolor(color)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spine.set_linewidth(2)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plt.suptitle("Al Safa 2 Park - SWOT Analysis (Phase 1 Synthesis)", fontsize=20, fontweight="bold")</w:t>
      </w:r>
    </w:p>
    <w:p>
      <w:pPr>
        <w:spacing w:after="0"/>
      </w:pPr>
      <w:r>
        <w:rPr>
          <w:rFonts w:ascii="Consolas" w:hAnsi="Consolas"/>
          <w:sz w:val="16"/>
        </w:rPr>
        <w:t>plt.tight_layout(rect=[0, 0, 1, 0.96])</w:t>
      </w:r>
    </w:p>
    <w:p>
      <w:pPr>
        <w:spacing w:after="0"/>
      </w:pPr>
      <w:r>
        <w:rPr>
          <w:rFonts w:ascii="Consolas" w:hAnsi="Consolas"/>
          <w:sz w:val="16"/>
        </w:rPr>
        <w:t>fig.savefig(os.path.join(OUT, "swot_matrix.png"), dpi=150)</w:t>
      </w:r>
    </w:p>
    <w:p>
      <w:pPr>
        <w:spacing w:after="0"/>
      </w:pPr>
      <w:r>
        <w:rPr>
          <w:rFonts w:ascii="Consolas" w:hAnsi="Consolas"/>
          <w:sz w:val="16"/>
        </w:rPr>
        <w:t>plt.close(fig)</w:t>
      </w:r>
    </w:p>
    <w:p>
      <w:pPr>
        <w:spacing w:after="0"/>
      </w:pPr>
      <w:r>
        <w:rPr>
          <w:rFonts w:ascii="Consolas" w:hAnsi="Consolas"/>
          <w:sz w:val="16"/>
        </w:rPr>
        <w:t>print("Saved: swot_matrix.png")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# --- Text version ---</w:t>
      </w:r>
    </w:p>
    <w:p>
      <w:pPr>
        <w:spacing w:after="0"/>
      </w:pPr>
      <w:r>
        <w:rPr>
          <w:rFonts w:ascii="Consolas" w:hAnsi="Consolas"/>
          <w:sz w:val="16"/>
        </w:rPr>
        <w:t>with open(os.path.join(OUT, "swot_matrix.md"), "w", encoding="utf-8") as f:</w:t>
      </w:r>
    </w:p>
    <w:p>
      <w:pPr>
        <w:spacing w:after="0"/>
      </w:pPr>
      <w:r>
        <w:rPr>
          <w:rFonts w:ascii="Consolas" w:hAnsi="Consolas"/>
          <w:sz w:val="16"/>
        </w:rPr>
        <w:t xml:space="preserve">    f.write("# Phase 1.11 - SWOT Analysis\nAl Safa 2 Park (synthesized from Phase 1.01-1.10 findings)\n\n")</w:t>
      </w:r>
    </w:p>
    <w:p>
      <w:pPr>
        <w:spacing w:after="0"/>
      </w:pPr>
      <w:r>
        <w:rPr>
          <w:rFonts w:ascii="Consolas" w:hAnsi="Consolas"/>
          <w:sz w:val="16"/>
        </w:rPr>
        <w:t xml:space="preserve">    for label in ["STRENGTHS", "WEAKNESSES", "OPPORTUNITIES", "THREATS"]: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f.write(f"## {label}\n")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item in swot[label]: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f.write(f"- {item}\n")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f.write("\n")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print("Saved: swot_matrix.md")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