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Wasi Mahin</w:t>
      </w:r>
    </w:p>
    <w:p>
      <w:pPr>
        <w:spacing w:after="120"/>
        <w:jc w:val="center"/>
      </w:pPr>
      <w:r>
        <w:t>Long Beach, CA  |  wasimahin@gmail.com  |  linkedin.com/in/wasi-mahin  |  github.com/wasimahin  |  wasimahin.com</w:t>
      </w:r>
    </w:p>
    <w:p>
      <w:pPr>
        <w:spacing w:before="200" w:after="80"/>
        <w:pBdr>
          <w:bottom w:val="single" w:sz="6" w:space="2" w:color="444444"/>
        </w:pBdr>
      </w:pPr>
      <w:r>
        <w:rPr>
          <w:b/>
          <w:sz w:val="24"/>
        </w:rPr>
        <w:t>SUMMARY</w:t>
      </w:r>
    </w:p>
    <w:p>
      <w:r>
        <w:t>Data analyst and finance leader pursuing a B.S. in Management Information Systems &amp; Accountancy at CSULB (GPA 3.87). I solve operational problems with data, systems, and technology: engineered two production Python automation tools running daily inside Microsoft Dynamics 365 Business Central (~96% and 95% processing-time reductions), built Power BI dashboards and ETL pipelines for a Microsoft-affiliated project, and support financial operations for 500+ campus organizations using SQL, Excel, and Microsoft Copilot.</w:t>
      </w:r>
    </w:p>
    <w:p>
      <w:pPr>
        <w:spacing w:before="200" w:after="80"/>
        <w:pBdr>
          <w:bottom w:val="single" w:sz="6" w:space="2" w:color="444444"/>
        </w:pBdr>
      </w:pPr>
      <w:r>
        <w:rPr>
          <w:b/>
          <w:sz w:val="24"/>
        </w:rPr>
        <w:t>EXPERIENCE</w:t>
      </w:r>
    </w:p>
    <w:p>
      <w:pPr>
        <w:spacing w:before="120"/>
      </w:pPr>
      <w:r>
        <w:rPr>
          <w:b/>
        </w:rPr>
        <w:t>Lead Business Office Representative</w:t>
      </w:r>
      <w:r>
        <w:rPr>
          <w:i w:val="0"/>
        </w:rPr>
        <w:t xml:space="preserve">  —  Associated Students, Inc., CSULB  |  Long Beach, CA  |  </w:t>
      </w:r>
      <w:r>
        <w:rPr>
          <w:i/>
        </w:rPr>
        <w:t>Feb 2026 – Present</w:t>
      </w:r>
    </w:p>
    <w:p>
      <w:pPr>
        <w:pStyle w:val="ListBullet"/>
        <w:spacing w:after="40"/>
      </w:pPr>
      <w:r>
        <w:t>Engineered two production Python desktop automation tools, both live in daily operations with zero API integration: Snehin Check Request Helper (pdfplumber, PyMuPDF, pyautogui) parses vendor invoice PDFs and auto-enters data into Microsoft Dynamics 365 Business Central, cutting per-invoice processing from 3–5 minutes to under 10 seconds (~96%); Business Central Journal Entry Bot (pdfplumber, openpyxl, CustomTkinter) extracts journal entries from DocuSign PDFs and CashNet Excel files with debit/credit structuring and object-code normalization (95% reduction).</w:t>
      </w:r>
    </w:p>
    <w:p>
      <w:pPr>
        <w:pStyle w:val="ListBullet"/>
        <w:spacing w:after="40"/>
      </w:pPr>
      <w:r>
        <w:t>Oversee financial documentation for 500+ registered campus organizations — accounts payable, purchase orders, bank reconciliations, document auditing, and compliance verification.</w:t>
      </w:r>
    </w:p>
    <w:p>
      <w:pPr>
        <w:pStyle w:val="ListBullet"/>
        <w:spacing w:after="40"/>
      </w:pPr>
      <w:r>
        <w:t>Automated data extraction, validation, and reporting pipelines using Microsoft Copilot and prompt engineering, reducing processing time 70–80% across ASI and USU operations.</w:t>
      </w:r>
    </w:p>
    <w:p>
      <w:pPr>
        <w:pStyle w:val="ListBullet"/>
        <w:spacing w:after="40"/>
      </w:pPr>
      <w:r>
        <w:t>Deliver SQL-driven budget analysis supporting ASI and USU budget creation; perform financial statement analysis and auditing across all 500+ accounts, maintaining 100% data accuracy across reporting cycles.</w:t>
      </w:r>
    </w:p>
    <w:p>
      <w:pPr>
        <w:pStyle w:val="ListBullet"/>
        <w:spacing w:after="40"/>
      </w:pPr>
      <w:r>
        <w:t>Redesigned end-to-end office workflows, increasing operational efficiency 50% — standardized protocols formally adopted team-wide; mentor team members on financial systems and compliance.</w:t>
      </w:r>
    </w:p>
    <w:p>
      <w:pPr>
        <w:spacing w:before="120"/>
      </w:pPr>
      <w:r>
        <w:rPr>
          <w:b/>
        </w:rPr>
        <w:t>Vice President of Finance</w:t>
      </w:r>
      <w:r>
        <w:rPr>
          <w:i w:val="0"/>
        </w:rPr>
        <w:t xml:space="preserve">  —  Association for Information Systems, CSULB  |  Long Beach, CA  |  </w:t>
      </w:r>
      <w:r>
        <w:rPr>
          <w:i/>
        </w:rPr>
        <w:t>May 2026 – Present</w:t>
      </w:r>
    </w:p>
    <w:p>
      <w:pPr>
        <w:pStyle w:val="ListBullet"/>
        <w:spacing w:after="40"/>
      </w:pPr>
      <w:r>
        <w:t>Own the full financial lifecycle of a 100+ member organization: $5,000+ operating budget and external grant funding across weekly workshops, seminars, and semester events.</w:t>
      </w:r>
    </w:p>
    <w:p>
      <w:pPr>
        <w:pStyle w:val="ListBullet"/>
        <w:spacing w:after="40"/>
      </w:pPr>
      <w:r>
        <w:t>Analyze financial data to optimize fund distribution; drive improvements to financial tracking, reporting, and allocation processes for efficiency, transparency, and scalability.</w:t>
      </w:r>
    </w:p>
    <w:p>
      <w:pPr>
        <w:pStyle w:val="ListBullet"/>
        <w:spacing w:after="40"/>
      </w:pPr>
      <w:r>
        <w:t>Collaborate with the executive board to align financial strategy with membership growth and program development goals.</w:t>
      </w:r>
    </w:p>
    <w:p>
      <w:pPr>
        <w:spacing w:before="120"/>
      </w:pPr>
      <w:r>
        <w:rPr>
          <w:b/>
        </w:rPr>
        <w:t>Business Analyst Intern (Project Microsoft)</w:t>
      </w:r>
      <w:r>
        <w:rPr>
          <w:i w:val="0"/>
        </w:rPr>
        <w:t xml:space="preserve">  —  Association for Information Systems, CSULB  |  Long Beach, CA  |  </w:t>
      </w:r>
      <w:r>
        <w:rPr>
          <w:i/>
        </w:rPr>
        <w:t>Sep 2025 – Nov 2025</w:t>
      </w:r>
    </w:p>
    <w:p>
      <w:pPr>
        <w:pStyle w:val="ListBullet"/>
        <w:spacing w:after="40"/>
      </w:pPr>
      <w:r>
        <w:t>Engineered interactive Power BI dashboards using DAX and custom data models, transforming raw audience and performance datasets into executive-ready KPI visualizations for Microsoft presentations.</w:t>
      </w:r>
    </w:p>
    <w:p>
      <w:pPr>
        <w:pStyle w:val="ListBullet"/>
        <w:spacing w:after="40"/>
      </w:pPr>
      <w:r>
        <w:t>Built ETL pipelines using Microsoft Fabric and Copilot; conducted correlation analysis and market research that directly shaped project strategy and implementation decisions.</w:t>
      </w:r>
    </w:p>
    <w:p>
      <w:pPr>
        <w:pStyle w:val="ListBullet"/>
        <w:spacing w:after="40"/>
      </w:pPr>
      <w:r>
        <w:t>Executed SWOT and cost-benefit feasibility analyses; co-authored and delivered business pitches to Microsoft representatives, securing stakeholder confidence.</w:t>
      </w:r>
    </w:p>
    <w:p>
      <w:pPr>
        <w:pStyle w:val="ListBullet"/>
        <w:spacing w:after="40"/>
      </w:pPr>
      <w:r>
        <w:t>Coordinated cross-departmental data validation and cleansing, enforcing accuracy standards and reducing downstream reporting errors.</w:t>
      </w:r>
    </w:p>
    <w:p>
      <w:pPr>
        <w:spacing w:before="120"/>
      </w:pPr>
      <w:r>
        <w:rPr>
          <w:b/>
        </w:rPr>
        <w:t>Business Office Representative</w:t>
      </w:r>
      <w:r>
        <w:rPr>
          <w:i w:val="0"/>
        </w:rPr>
        <w:t xml:space="preserve">  —  Associated Students, Inc., CSULB  |  Long Beach, CA  |  </w:t>
      </w:r>
      <w:r>
        <w:rPr>
          <w:i/>
        </w:rPr>
        <w:t>Oct 2024 – Feb 2026</w:t>
      </w:r>
    </w:p>
    <w:p>
      <w:pPr>
        <w:pStyle w:val="ListBullet"/>
        <w:spacing w:after="40"/>
      </w:pPr>
      <w:r>
        <w:t>Reduced check processing time 80% through implementation of an upgraded financial system, improving throughput during high-volume transaction periods.</w:t>
      </w:r>
    </w:p>
    <w:p>
      <w:pPr>
        <w:pStyle w:val="ListBullet"/>
        <w:spacing w:after="40"/>
      </w:pPr>
      <w:r>
        <w:t>Automated data extraction, transformation, and visualization pipelines using Microsoft Copilot, cutting processing time 70% and freeing capacity for analytical work.</w:t>
      </w:r>
    </w:p>
    <w:p>
      <w:pPr>
        <w:pStyle w:val="ListBullet"/>
        <w:spacing w:after="40"/>
      </w:pPr>
      <w:r>
        <w:t>Co-developed the 2025–2026 ASI and USU operating budgets; managed and reconciled financial statements for 20+ student organizations.</w:t>
      </w:r>
    </w:p>
    <w:p>
      <w:pPr>
        <w:pStyle w:val="ListBullet"/>
        <w:spacing w:after="40"/>
      </w:pPr>
      <w:r>
        <w:t>Collaborated cross-functionally to verify accounting entries, maintaining data accuracy and preventing downstream reporting errors.</w:t>
      </w:r>
    </w:p>
    <w:p>
      <w:pPr>
        <w:spacing w:before="120"/>
      </w:pPr>
      <w:r>
        <w:rPr>
          <w:b/>
        </w:rPr>
        <w:t>Junior Accountant</w:t>
      </w:r>
      <w:r>
        <w:rPr>
          <w:i w:val="0"/>
        </w:rPr>
        <w:t xml:space="preserve">  —  Mizan Enterprise  |  Dhaka, Bangladesh  |  </w:t>
      </w:r>
      <w:r>
        <w:rPr>
          <w:i/>
        </w:rPr>
        <w:t>Feb 2023 – Jul 2023</w:t>
      </w:r>
    </w:p>
    <w:p>
      <w:pPr>
        <w:pStyle w:val="ListBullet"/>
        <w:spacing w:after="40"/>
      </w:pPr>
      <w:r>
        <w:t>Managed and reconciled daily expenses in Excel, ensuring 100% ledger accuracy.</w:t>
      </w:r>
    </w:p>
    <w:p>
      <w:pPr>
        <w:pStyle w:val="ListBullet"/>
        <w:spacing w:after="40"/>
      </w:pPr>
      <w:r>
        <w:t>Created analytical reports highlighting financial discrepancies, improving reporting processes 15%.</w:t>
      </w:r>
    </w:p>
    <w:p>
      <w:pPr>
        <w:spacing w:before="200" w:after="80"/>
        <w:pBdr>
          <w:bottom w:val="single" w:sz="6" w:space="2" w:color="444444"/>
        </w:pBdr>
      </w:pPr>
      <w:r>
        <w:rPr>
          <w:b/>
          <w:sz w:val="24"/>
        </w:rPr>
        <w:t>PROJECTS</w:t>
      </w:r>
    </w:p>
    <w:p>
      <w:pPr>
        <w:pStyle w:val="ListBullet"/>
      </w:pPr>
      <w:r>
        <w:rPr>
          <w:b/>
        </w:rPr>
        <w:t xml:space="preserve">Snehin Check Request Helper — </w:t>
      </w:r>
      <w:r>
        <w:t>Python RPA tool in daily production at ASI — github.com/wasimahin/snehin-check-request-helper</w:t>
      </w:r>
    </w:p>
    <w:p>
      <w:pPr>
        <w:pStyle w:val="ListBullet"/>
      </w:pPr>
      <w:r>
        <w:rPr>
          <w:b/>
        </w:rPr>
        <w:t xml:space="preserve">Business Central Journal Entry Bot — </w:t>
      </w:r>
      <w:r>
        <w:t>Python journal-entry automation in daily production — github.com/wasimahin/bc-journal-entry-bot</w:t>
      </w:r>
    </w:p>
    <w:p>
      <w:pPr>
        <w:pStyle w:val="ListBullet"/>
      </w:pPr>
      <w:r>
        <w:rPr>
          <w:b/>
        </w:rPr>
        <w:t xml:space="preserve">“Is the American Dream Still Attainable?” — </w:t>
      </w:r>
      <w:r>
        <w:t>Tableau economic analysis of income growth and regional inequality — 3rd place, AIS Annual Datathon 2026.</w:t>
      </w:r>
    </w:p>
    <w:p>
      <w:pPr>
        <w:spacing w:before="200" w:after="80"/>
        <w:pBdr>
          <w:bottom w:val="single" w:sz="6" w:space="2" w:color="444444"/>
        </w:pBdr>
      </w:pPr>
      <w:r>
        <w:rPr>
          <w:b/>
          <w:sz w:val="24"/>
        </w:rPr>
        <w:t>EDUCATION</w:t>
      </w:r>
    </w:p>
    <w:p>
      <w:r>
        <w:rPr>
          <w:b/>
        </w:rPr>
        <w:t>California State University, Long Beach</w:t>
      </w:r>
    </w:p>
    <w:p>
      <w:r>
        <w:t>B.S., Management Information Systems &amp; Accountancy — Expected May 2027</w:t>
      </w:r>
    </w:p>
    <w:p>
      <w:r>
        <w:t>GPA 3.87  |  President's Honor List, every semester since Fall 2023</w:t>
      </w:r>
    </w:p>
    <w:p>
      <w:pPr>
        <w:spacing w:before="200" w:after="80"/>
        <w:pBdr>
          <w:bottom w:val="single" w:sz="6" w:space="2" w:color="444444"/>
        </w:pBdr>
      </w:pPr>
      <w:r>
        <w:rPr>
          <w:b/>
          <w:sz w:val="24"/>
        </w:rPr>
        <w:t>SKILLS</w:t>
      </w:r>
    </w:p>
    <w:p>
      <w:r>
        <w:rPr>
          <w:b/>
        </w:rPr>
        <w:t xml:space="preserve">Languages &amp; Querying: </w:t>
      </w:r>
      <w:r>
        <w:t>Python, SQL, DAX, Excel (Power Query, Pivot Tables, VLOOKUP), pdfplumber, openpyxl</w:t>
      </w:r>
    </w:p>
    <w:p>
      <w:r>
        <w:rPr>
          <w:b/>
        </w:rPr>
        <w:t xml:space="preserve">BI &amp; Visualization: </w:t>
      </w:r>
      <w:r>
        <w:t>Power BI, Tableau, Data Modeling, KPI Dashboards, Data Storytelling</w:t>
      </w:r>
    </w:p>
    <w:p>
      <w:r>
        <w:rPr>
          <w:b/>
        </w:rPr>
        <w:t xml:space="preserve">Data Engineering &amp; AI: </w:t>
      </w:r>
      <w:r>
        <w:t>ETL Pipelines, Microsoft Fabric, Microsoft Copilot, Prompt Engineering, Workflow Automation, Data Validation</w:t>
      </w:r>
    </w:p>
    <w:p>
      <w:r>
        <w:rPr>
          <w:b/>
        </w:rPr>
        <w:t xml:space="preserve">Finance: </w:t>
      </w:r>
      <w:r>
        <w:t>Financial Analysis, Budgeting, Forecasting, Accounts Payable, Bank Reconciliation, Variance Analysis</w:t>
      </w:r>
    </w:p>
    <w:p>
      <w:r>
        <w:rPr>
          <w:b/>
        </w:rPr>
        <w:t xml:space="preserve">Platforms: </w:t>
      </w:r>
      <w:r>
        <w:t>Microsoft Dynamics 365 Business Central, Microsoft 365, GitHub</w:t>
      </w:r>
    </w:p>
    <w:p>
      <w:pPr>
        <w:spacing w:before="200" w:after="80"/>
        <w:pBdr>
          <w:bottom w:val="single" w:sz="6" w:space="2" w:color="444444"/>
        </w:pBdr>
      </w:pPr>
      <w:r>
        <w:rPr>
          <w:b/>
          <w:sz w:val="24"/>
        </w:rPr>
        <w:t>CERTIFICATIONS</w:t>
      </w:r>
    </w:p>
    <w:p>
      <w:pPr>
        <w:pStyle w:val="ListBullet"/>
      </w:pPr>
      <w:r>
        <w:t>Career Essentials in Data Analysis — Microsoft &amp; LinkedIn</w:t>
      </w:r>
    </w:p>
    <w:p>
      <w:pPr>
        <w:pStyle w:val="ListBullet"/>
      </w:pPr>
      <w:r>
        <w:t>Data Manipulation in SQL — DataCamp</w:t>
      </w:r>
    </w:p>
    <w:p>
      <w:pPr>
        <w:pStyle w:val="ListBullet"/>
      </w:pPr>
      <w:r>
        <w:t>Creating &amp; Analyzing Dashboards in Tableau — DataCamp</w:t>
      </w:r>
    </w:p>
    <w:p>
      <w:pPr>
        <w:pStyle w:val="ListBullet"/>
      </w:pPr>
      <w:r>
        <w:t>Analyzing Data in Tableau — DataCamp</w:t>
      </w:r>
    </w:p>
    <w:p>
      <w:pPr>
        <w:pStyle w:val="ListBullet"/>
      </w:pPr>
      <w:r>
        <w:t>Introduction to Tableau — DataCamp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