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22C35" w14:textId="77777777" w:rsidR="00D64EEA" w:rsidRPr="000C6B93" w:rsidRDefault="00910658" w:rsidP="000C6B93">
      <w:pPr>
        <w:spacing w:before="2600" w:after="120" w:line="360" w:lineRule="auto"/>
        <w:rPr>
          <w:rFonts w:ascii="Arial" w:hAnsi="Arial" w:cs="Arial"/>
        </w:rPr>
      </w:pPr>
      <w:r w:rsidRPr="000C6B93">
        <w:rPr>
          <w:rFonts w:ascii="Arial" w:hAnsi="Arial" w:cs="Arial"/>
          <w:b/>
          <w:bCs/>
          <w:color w:val="1F3A5F"/>
          <w:sz w:val="64"/>
          <w:szCs w:val="64"/>
        </w:rPr>
        <w:t>NUVA LYF EMR</w:t>
      </w:r>
    </w:p>
    <w:p w14:paraId="0ED6CEF7" w14:textId="77777777" w:rsidR="00D64EEA" w:rsidRPr="000C6B93" w:rsidRDefault="00910658" w:rsidP="000C6B93">
      <w:pPr>
        <w:pBdr>
          <w:bottom w:val="single" w:sz="12" w:space="8" w:color="2A7F8E"/>
        </w:pBdr>
        <w:spacing w:after="480" w:line="360" w:lineRule="auto"/>
        <w:rPr>
          <w:rFonts w:ascii="Arial" w:hAnsi="Arial" w:cs="Arial"/>
        </w:rPr>
      </w:pPr>
      <w:r w:rsidRPr="000C6B93">
        <w:rPr>
          <w:rFonts w:ascii="Arial" w:hAnsi="Arial" w:cs="Arial"/>
          <w:color w:val="2A7F8E"/>
          <w:sz w:val="32"/>
          <w:szCs w:val="32"/>
        </w:rPr>
        <w:t>Privacy Policy, Terms of Service and Data Processing Addendum</w:t>
      </w:r>
    </w:p>
    <w:p w14:paraId="61CE87CF" w14:textId="77777777" w:rsidR="00D64EEA" w:rsidRPr="000C6B93" w:rsidRDefault="00910658" w:rsidP="000C6B93">
      <w:pPr>
        <w:spacing w:after="80" w:line="360" w:lineRule="auto"/>
        <w:rPr>
          <w:rFonts w:ascii="Arial" w:hAnsi="Arial" w:cs="Arial"/>
        </w:rPr>
      </w:pPr>
      <w:r w:rsidRPr="000C6B93">
        <w:rPr>
          <w:rFonts w:ascii="Arial" w:hAnsi="Arial" w:cs="Arial"/>
          <w:b/>
          <w:bCs/>
          <w:color w:val="5A6472"/>
        </w:rPr>
        <w:t xml:space="preserve">Version:  </w:t>
      </w:r>
      <w:r w:rsidRPr="000C6B93">
        <w:rPr>
          <w:rFonts w:ascii="Arial" w:hAnsi="Arial" w:cs="Arial"/>
        </w:rPr>
        <w:t>1.0</w:t>
      </w:r>
    </w:p>
    <w:p w14:paraId="4B3D053D" w14:textId="77777777" w:rsidR="00D64EEA" w:rsidRPr="000C6B93" w:rsidRDefault="00910658" w:rsidP="000C6B93">
      <w:pPr>
        <w:spacing w:after="80" w:line="360" w:lineRule="auto"/>
        <w:rPr>
          <w:rFonts w:ascii="Arial" w:hAnsi="Arial" w:cs="Arial"/>
        </w:rPr>
      </w:pPr>
      <w:r w:rsidRPr="000C6B93">
        <w:rPr>
          <w:rFonts w:ascii="Arial" w:hAnsi="Arial" w:cs="Arial"/>
          <w:b/>
          <w:bCs/>
          <w:color w:val="5A6472"/>
        </w:rPr>
        <w:t xml:space="preserve">Last updated:  </w:t>
      </w:r>
      <w:r w:rsidRPr="000C6B93">
        <w:rPr>
          <w:rFonts w:ascii="Arial" w:hAnsi="Arial" w:cs="Arial"/>
        </w:rPr>
        <w:t>3 October 2026</w:t>
      </w:r>
    </w:p>
    <w:p w14:paraId="7EFEC45B" w14:textId="77777777" w:rsidR="00D64EEA" w:rsidRPr="000C6B93" w:rsidRDefault="00910658" w:rsidP="000C6B93">
      <w:pPr>
        <w:spacing w:after="80" w:line="360" w:lineRule="auto"/>
        <w:rPr>
          <w:rFonts w:ascii="Arial" w:hAnsi="Arial" w:cs="Arial"/>
        </w:rPr>
      </w:pPr>
      <w:r w:rsidRPr="000C6B93">
        <w:rPr>
          <w:rFonts w:ascii="Arial" w:hAnsi="Arial" w:cs="Arial"/>
          <w:b/>
          <w:bCs/>
          <w:color w:val="5A6472"/>
        </w:rPr>
        <w:t xml:space="preserve">Effective date:  </w:t>
      </w:r>
      <w:r w:rsidRPr="000C6B93">
        <w:rPr>
          <w:rFonts w:ascii="Arial" w:hAnsi="Arial" w:cs="Arial"/>
        </w:rPr>
        <w:t>12 October 2026</w:t>
      </w:r>
    </w:p>
    <w:p w14:paraId="0EBFD70A" w14:textId="77777777" w:rsidR="00D64EEA" w:rsidRPr="000C6B93" w:rsidRDefault="00910658" w:rsidP="000C6B93">
      <w:pPr>
        <w:spacing w:after="80" w:line="360" w:lineRule="auto"/>
        <w:rPr>
          <w:rFonts w:ascii="Arial" w:hAnsi="Arial" w:cs="Arial"/>
        </w:rPr>
      </w:pPr>
      <w:r w:rsidRPr="000C6B93">
        <w:rPr>
          <w:rFonts w:ascii="Arial" w:hAnsi="Arial" w:cs="Arial"/>
          <w:b/>
          <w:bCs/>
          <w:color w:val="5A6472"/>
        </w:rPr>
        <w:t xml:space="preserve">Operated by:  </w:t>
      </w:r>
      <w:proofErr w:type="spellStart"/>
      <w:r w:rsidRPr="000C6B93">
        <w:rPr>
          <w:rFonts w:ascii="Arial" w:hAnsi="Arial" w:cs="Arial"/>
        </w:rPr>
        <w:t>NuvaLyf</w:t>
      </w:r>
      <w:proofErr w:type="spellEnd"/>
      <w:r w:rsidRPr="000C6B93">
        <w:rPr>
          <w:rFonts w:ascii="Arial" w:hAnsi="Arial" w:cs="Arial"/>
        </w:rPr>
        <w:t xml:space="preserve"> (</w:t>
      </w:r>
      <w:proofErr w:type="spellStart"/>
      <w:r w:rsidRPr="000C6B93">
        <w:rPr>
          <w:rFonts w:ascii="Arial" w:hAnsi="Arial" w:cs="Arial"/>
        </w:rPr>
        <w:t>Udyam</w:t>
      </w:r>
      <w:proofErr w:type="spellEnd"/>
      <w:r w:rsidRPr="000C6B93">
        <w:rPr>
          <w:rFonts w:ascii="Arial" w:hAnsi="Arial" w:cs="Arial"/>
        </w:rPr>
        <w:t xml:space="preserve"> Registration No. UDYAM-TN-36-0064352)</w:t>
      </w:r>
    </w:p>
    <w:p w14:paraId="70A95766" w14:textId="77777777" w:rsidR="00D64EEA" w:rsidRPr="000C6B93" w:rsidRDefault="00910658" w:rsidP="000C6B93">
      <w:pPr>
        <w:spacing w:after="80" w:line="360" w:lineRule="auto"/>
        <w:rPr>
          <w:rFonts w:ascii="Arial" w:hAnsi="Arial" w:cs="Arial"/>
        </w:rPr>
      </w:pPr>
      <w:r w:rsidRPr="000C6B93">
        <w:rPr>
          <w:rFonts w:ascii="Arial" w:hAnsi="Arial" w:cs="Arial"/>
          <w:b/>
          <w:bCs/>
          <w:color w:val="5A6472"/>
        </w:rPr>
        <w:t xml:space="preserve">Applies to:  </w:t>
      </w:r>
      <w:r w:rsidRPr="000C6B93">
        <w:rPr>
          <w:rFonts w:ascii="Arial" w:hAnsi="Arial" w:cs="Arial"/>
        </w:rPr>
        <w:t>Clinics and their authorised users in India, and individuals whose data is processed through the Service</w:t>
      </w:r>
    </w:p>
    <w:p w14:paraId="2B8AC9CF" w14:textId="77777777" w:rsidR="00D64EEA" w:rsidRPr="000C6B93" w:rsidRDefault="00910658" w:rsidP="000C6B93">
      <w:pPr>
        <w:spacing w:before="600" w:after="120" w:line="360" w:lineRule="auto"/>
        <w:rPr>
          <w:rFonts w:ascii="Arial" w:hAnsi="Arial" w:cs="Arial"/>
        </w:rPr>
      </w:pPr>
      <w:r w:rsidRPr="000C6B93">
        <w:rPr>
          <w:rFonts w:ascii="Arial" w:hAnsi="Arial" w:cs="Arial"/>
          <w:b/>
          <w:bCs/>
          <w:color w:val="1F3A5F"/>
          <w:sz w:val="26"/>
          <w:szCs w:val="26"/>
        </w:rPr>
        <w:t>Contents</w:t>
      </w:r>
    </w:p>
    <w:p w14:paraId="066CD774" w14:textId="77777777" w:rsidR="00D64EEA" w:rsidRPr="000C6B93" w:rsidRDefault="00910658" w:rsidP="000C6B93">
      <w:pPr>
        <w:spacing w:after="60" w:line="360" w:lineRule="auto"/>
        <w:ind w:left="240"/>
        <w:rPr>
          <w:rFonts w:ascii="Arial" w:hAnsi="Arial" w:cs="Arial"/>
        </w:rPr>
      </w:pPr>
      <w:r w:rsidRPr="000C6B93">
        <w:rPr>
          <w:rFonts w:ascii="Arial" w:hAnsi="Arial" w:cs="Arial"/>
          <w:color w:val="5A6472"/>
        </w:rPr>
        <w:t>Part A — Privacy Policy</w:t>
      </w:r>
    </w:p>
    <w:p w14:paraId="18923B09" w14:textId="77777777" w:rsidR="00D64EEA" w:rsidRPr="000C6B93" w:rsidRDefault="00910658" w:rsidP="000C6B93">
      <w:pPr>
        <w:spacing w:after="60" w:line="360" w:lineRule="auto"/>
        <w:ind w:left="240"/>
        <w:rPr>
          <w:rFonts w:ascii="Arial" w:hAnsi="Arial" w:cs="Arial"/>
        </w:rPr>
      </w:pPr>
      <w:r w:rsidRPr="000C6B93">
        <w:rPr>
          <w:rFonts w:ascii="Arial" w:hAnsi="Arial" w:cs="Arial"/>
          <w:color w:val="5A6472"/>
        </w:rPr>
        <w:t>Part B — Terms of Service</w:t>
      </w:r>
    </w:p>
    <w:p w14:paraId="3CEF7D18" w14:textId="77777777" w:rsidR="00D64EEA" w:rsidRPr="000C6B93" w:rsidRDefault="00910658" w:rsidP="000C6B93">
      <w:pPr>
        <w:spacing w:after="60" w:line="360" w:lineRule="auto"/>
        <w:ind w:left="240"/>
        <w:rPr>
          <w:rFonts w:ascii="Arial" w:hAnsi="Arial" w:cs="Arial"/>
        </w:rPr>
      </w:pPr>
      <w:r w:rsidRPr="000C6B93">
        <w:rPr>
          <w:rFonts w:ascii="Arial" w:hAnsi="Arial" w:cs="Arial"/>
          <w:color w:val="5A6472"/>
        </w:rPr>
        <w:t>Part C — Data Processing A</w:t>
      </w:r>
      <w:r w:rsidRPr="000C6B93">
        <w:rPr>
          <w:rFonts w:ascii="Arial" w:hAnsi="Arial" w:cs="Arial"/>
          <w:color w:val="5A6472"/>
        </w:rPr>
        <w:t>ddendum</w:t>
      </w:r>
    </w:p>
    <w:p w14:paraId="4A9EDDBB" w14:textId="77777777" w:rsidR="00D64EEA" w:rsidRPr="000C6B93" w:rsidRDefault="00910658" w:rsidP="000C6B93">
      <w:pPr>
        <w:spacing w:after="60" w:line="360" w:lineRule="auto"/>
        <w:ind w:left="240"/>
        <w:rPr>
          <w:rFonts w:ascii="Arial" w:hAnsi="Arial" w:cs="Arial"/>
        </w:rPr>
      </w:pPr>
      <w:r w:rsidRPr="000C6B93">
        <w:rPr>
          <w:rFonts w:ascii="Arial" w:hAnsi="Arial" w:cs="Arial"/>
          <w:color w:val="5A6472"/>
        </w:rPr>
        <w:t>Annex 1 — Sub-processors and Third-Party Services</w:t>
      </w:r>
    </w:p>
    <w:p w14:paraId="4BAD2ADF" w14:textId="77777777" w:rsidR="00D64EEA" w:rsidRPr="000C6B93" w:rsidRDefault="00910658" w:rsidP="000C6B93">
      <w:pPr>
        <w:spacing w:after="60" w:line="360" w:lineRule="auto"/>
        <w:ind w:left="240"/>
        <w:rPr>
          <w:rFonts w:ascii="Arial" w:hAnsi="Arial" w:cs="Arial"/>
        </w:rPr>
      </w:pPr>
      <w:r w:rsidRPr="000C6B93">
        <w:rPr>
          <w:rFonts w:ascii="Arial" w:hAnsi="Arial" w:cs="Arial"/>
          <w:color w:val="5A6472"/>
        </w:rPr>
        <w:t>Annex 2 — Technical and Organisational Security Measures</w:t>
      </w:r>
    </w:p>
    <w:p w14:paraId="4D5281FB"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71515345"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Before you publish — remove this page</w:t>
      </w:r>
    </w:p>
    <w:p w14:paraId="57F47D25" w14:textId="77777777" w:rsidR="00D64EEA" w:rsidRPr="000C6B93" w:rsidRDefault="00910658" w:rsidP="000C6B93">
      <w:pPr>
        <w:spacing w:after="120" w:line="360" w:lineRule="auto"/>
        <w:rPr>
          <w:rFonts w:ascii="Arial" w:hAnsi="Arial" w:cs="Arial"/>
        </w:rPr>
      </w:pPr>
      <w:r w:rsidRPr="000C6B93">
        <w:rPr>
          <w:rFonts w:ascii="Arial" w:hAnsi="Arial" w:cs="Arial"/>
        </w:rPr>
        <w:t>This document was prepared from a review of the NUVA LYF EMR source code as it stood on 3 October 202</w:t>
      </w:r>
      <w:r w:rsidRPr="000C6B93">
        <w:rPr>
          <w:rFonts w:ascii="Arial" w:hAnsi="Arial" w:cs="Arial"/>
        </w:rPr>
        <w:t xml:space="preserve">6. It has been completed with the details </w:t>
      </w:r>
      <w:proofErr w:type="spellStart"/>
      <w:r w:rsidRPr="000C6B93">
        <w:rPr>
          <w:rFonts w:ascii="Arial" w:hAnsi="Arial" w:cs="Arial"/>
        </w:rPr>
        <w:t>NuvaLyf</w:t>
      </w:r>
      <w:proofErr w:type="spellEnd"/>
      <w:r w:rsidRPr="000C6B93">
        <w:rPr>
          <w:rFonts w:ascii="Arial" w:hAnsi="Arial" w:cs="Arial"/>
        </w:rPr>
        <w:t xml:space="preserve"> provided. The statements about how the Service handles data describe what the software does, or are operational commitments that </w:t>
      </w:r>
      <w:proofErr w:type="spellStart"/>
      <w:r w:rsidRPr="000C6B93">
        <w:rPr>
          <w:rFonts w:ascii="Arial" w:hAnsi="Arial" w:cs="Arial"/>
        </w:rPr>
        <w:t>NuvaLyf</w:t>
      </w:r>
      <w:proofErr w:type="spellEnd"/>
      <w:r w:rsidRPr="000C6B93">
        <w:rPr>
          <w:rFonts w:ascii="Arial" w:hAnsi="Arial" w:cs="Arial"/>
        </w:rPr>
        <w:t xml:space="preserve"> must be able to keep.</w:t>
      </w:r>
    </w:p>
    <w:p w14:paraId="5971D0AD"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The few items still highlighted in yellow must </w:t>
      </w:r>
      <w:r w:rsidRPr="000C6B93">
        <w:rPr>
          <w:rFonts w:ascii="Arial" w:hAnsi="Arial" w:cs="Arial"/>
        </w:rPr>
        <w:t>be completed or confirmed before publication. Have a qualified Indian lawyer review the final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D64EEA" w:rsidRPr="000C6B93" w14:paraId="4D708992" w14:textId="77777777">
        <w:tblPrEx>
          <w:tblCellMar>
            <w:top w:w="0" w:type="dxa"/>
            <w:bottom w:w="0" w:type="dxa"/>
          </w:tblCellMar>
        </w:tblPrEx>
        <w:trPr>
          <w:tblHeader/>
        </w:trPr>
        <w:tc>
          <w:tcPr>
            <w:tcW w:w="30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7E5F6DB0"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Still to confirm</w:t>
            </w:r>
          </w:p>
        </w:tc>
        <w:tc>
          <w:tcPr>
            <w:tcW w:w="66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2DFFE7E8"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What to do</w:t>
            </w:r>
          </w:p>
        </w:tc>
      </w:tr>
      <w:tr w:rsidR="00D64EEA" w:rsidRPr="000C6B93" w14:paraId="50D7027F"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15A7B2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Email addresses</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733948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Create privacy@, security@, support@ and legal@nuvalyf.com, or set them to forward to an inbox that someone monitors. Requests sent to these addresses have legal deadlines.</w:t>
            </w:r>
          </w:p>
        </w:tc>
      </w:tr>
      <w:tr w:rsidR="00D64EEA" w:rsidRPr="000C6B93" w14:paraId="021D6D68"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387A61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Hosting provider and region</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5FBA60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Shown as Amazon Web Services, Mumbai (ap-south-1), as proposed in the project’s planning documents. Confirm the actual provider. The data must be hosted in India for the “stored in India” statements to hold.</w:t>
            </w:r>
          </w:p>
        </w:tc>
      </w:tr>
      <w:tr w:rsidR="00D64EEA" w:rsidRPr="000C6B93" w14:paraId="444C52D3"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DFAE2D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Backup frequency and retention</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CDDCE9D"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Backups and rest</w:t>
            </w:r>
            <w:r w:rsidRPr="000C6B93">
              <w:rPr>
                <w:rFonts w:ascii="Arial" w:hAnsi="Arial" w:cs="Arial"/>
                <w:sz w:val="19"/>
                <w:szCs w:val="19"/>
              </w:rPr>
              <w:t>ore testing are confirmed. Confirm how often backups are taken (shown as daily) and how long they are kept (shown as 35 days).</w:t>
            </w:r>
          </w:p>
        </w:tc>
      </w:tr>
      <w:tr w:rsidR="00D64EEA" w:rsidRPr="000C6B93" w14:paraId="3F5A299B"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F1230C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Legal entity</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7E74BF8" w14:textId="77777777" w:rsidR="00D64EEA" w:rsidRPr="000C6B93" w:rsidRDefault="00910658" w:rsidP="000C6B93">
            <w:pPr>
              <w:spacing w:after="40" w:line="360" w:lineRule="auto"/>
              <w:rPr>
                <w:rFonts w:ascii="Arial" w:hAnsi="Arial" w:cs="Arial"/>
              </w:rPr>
            </w:pPr>
            <w:proofErr w:type="spellStart"/>
            <w:r w:rsidRPr="000C6B93">
              <w:rPr>
                <w:rFonts w:ascii="Arial" w:hAnsi="Arial" w:cs="Arial"/>
                <w:sz w:val="19"/>
                <w:szCs w:val="19"/>
              </w:rPr>
              <w:t>Udyam</w:t>
            </w:r>
            <w:proofErr w:type="spellEnd"/>
            <w:r w:rsidRPr="000C6B93">
              <w:rPr>
                <w:rFonts w:ascii="Arial" w:hAnsi="Arial" w:cs="Arial"/>
                <w:sz w:val="19"/>
                <w:szCs w:val="19"/>
              </w:rPr>
              <w:t xml:space="preserve"> registration does not show what kind of entity </w:t>
            </w:r>
            <w:proofErr w:type="spellStart"/>
            <w:r w:rsidRPr="000C6B93">
              <w:rPr>
                <w:rFonts w:ascii="Arial" w:hAnsi="Arial" w:cs="Arial"/>
                <w:sz w:val="19"/>
                <w:szCs w:val="19"/>
              </w:rPr>
              <w:t>NuvaLyf</w:t>
            </w:r>
            <w:proofErr w:type="spellEnd"/>
            <w:r w:rsidRPr="000C6B93">
              <w:rPr>
                <w:rFonts w:ascii="Arial" w:hAnsi="Arial" w:cs="Arial"/>
                <w:sz w:val="19"/>
                <w:szCs w:val="19"/>
              </w:rPr>
              <w:t xml:space="preserve"> is. If </w:t>
            </w:r>
            <w:proofErr w:type="spellStart"/>
            <w:r w:rsidRPr="000C6B93">
              <w:rPr>
                <w:rFonts w:ascii="Arial" w:hAnsi="Arial" w:cs="Arial"/>
                <w:sz w:val="19"/>
                <w:szCs w:val="19"/>
              </w:rPr>
              <w:t>NuvaLyf</w:t>
            </w:r>
            <w:proofErr w:type="spellEnd"/>
            <w:r w:rsidRPr="000C6B93">
              <w:rPr>
                <w:rFonts w:ascii="Arial" w:hAnsi="Arial" w:cs="Arial"/>
                <w:sz w:val="19"/>
                <w:szCs w:val="19"/>
              </w:rPr>
              <w:t xml:space="preserve"> is a sole proprietorship, the contracti</w:t>
            </w:r>
            <w:r w:rsidRPr="000C6B93">
              <w:rPr>
                <w:rFonts w:ascii="Arial" w:hAnsi="Arial" w:cs="Arial"/>
                <w:sz w:val="19"/>
                <w:szCs w:val="19"/>
              </w:rPr>
              <w:t xml:space="preserve">ng party is the proprietor trading as </w:t>
            </w:r>
            <w:proofErr w:type="spellStart"/>
            <w:r w:rsidRPr="000C6B93">
              <w:rPr>
                <w:rFonts w:ascii="Arial" w:hAnsi="Arial" w:cs="Arial"/>
                <w:sz w:val="19"/>
                <w:szCs w:val="19"/>
              </w:rPr>
              <w:t>NuvaLyf</w:t>
            </w:r>
            <w:proofErr w:type="spellEnd"/>
            <w:r w:rsidRPr="000C6B93">
              <w:rPr>
                <w:rFonts w:ascii="Arial" w:hAnsi="Arial" w:cs="Arial"/>
                <w:sz w:val="19"/>
                <w:szCs w:val="19"/>
              </w:rPr>
              <w:t>. Your lawyer should adjust the party description in Part A §1.1 and Part B §1.1.</w:t>
            </w:r>
          </w:p>
        </w:tc>
      </w:tr>
    </w:tbl>
    <w:p w14:paraId="00FB0836" w14:textId="77777777" w:rsidR="00D64EEA" w:rsidRPr="000C6B93" w:rsidRDefault="00D64EEA" w:rsidP="000C6B93">
      <w:pPr>
        <w:spacing w:after="120" w:line="360" w:lineRule="auto"/>
        <w:rPr>
          <w:rFonts w:ascii="Arial" w:hAnsi="Arial" w:cs="Arial"/>
        </w:rPr>
      </w:pPr>
    </w:p>
    <w:p w14:paraId="3976BE7C"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1B765DBD"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Part A — Privacy Policy</w:t>
      </w:r>
    </w:p>
    <w:p w14:paraId="26F6CD90" w14:textId="77777777" w:rsidR="00D64EEA" w:rsidRPr="000C6B93" w:rsidRDefault="00910658" w:rsidP="000C6B93">
      <w:pPr>
        <w:spacing w:after="240" w:line="360" w:lineRule="auto"/>
        <w:rPr>
          <w:rFonts w:ascii="Arial" w:hAnsi="Arial" w:cs="Arial"/>
        </w:rPr>
      </w:pPr>
      <w:r w:rsidRPr="000C6B93">
        <w:rPr>
          <w:rFonts w:ascii="Arial" w:hAnsi="Arial" w:cs="Arial"/>
          <w:i/>
          <w:iCs/>
          <w:color w:val="5A6472"/>
        </w:rPr>
        <w:t>How NUVA LYF EMR collects, uses, protects and shares personal data</w:t>
      </w:r>
    </w:p>
    <w:p w14:paraId="6538E61A"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 Who we are and what this policy</w:t>
      </w:r>
      <w:r w:rsidRPr="000C6B93">
        <w:rPr>
          <w:rFonts w:ascii="Arial" w:hAnsi="Arial" w:cs="Arial"/>
        </w:rPr>
        <w:t xml:space="preserve"> covers</w:t>
      </w:r>
    </w:p>
    <w:p w14:paraId="52E056A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1.1  NUVA</w:t>
      </w:r>
      <w:proofErr w:type="gramEnd"/>
      <w:r w:rsidRPr="000C6B93">
        <w:rPr>
          <w:rFonts w:ascii="Arial" w:hAnsi="Arial" w:cs="Arial"/>
        </w:rPr>
        <w:t xml:space="preserve"> LYF EMR (the “</w:t>
      </w:r>
      <w:r w:rsidRPr="000C6B93">
        <w:rPr>
          <w:rFonts w:ascii="Arial" w:hAnsi="Arial" w:cs="Arial"/>
          <w:b/>
          <w:bCs/>
        </w:rPr>
        <w:t>Service</w:t>
      </w:r>
      <w:r w:rsidRPr="000C6B93">
        <w:rPr>
          <w:rFonts w:ascii="Arial" w:hAnsi="Arial" w:cs="Arial"/>
        </w:rPr>
        <w:t>”) is a cloud-based electronic medical records and clinic-management platform for outpatient clinics in India. It covers patient registration, appointments and queues, consultations, prescriptions, documents, pharmacy</w:t>
      </w:r>
      <w:r w:rsidRPr="000C6B93">
        <w:rPr>
          <w:rFonts w:ascii="Arial" w:hAnsi="Arial" w:cs="Arial"/>
        </w:rPr>
        <w:t xml:space="preserve">, billing and patient communication. The Service is operated by </w:t>
      </w:r>
      <w:proofErr w:type="spellStart"/>
      <w:r w:rsidRPr="000C6B93">
        <w:rPr>
          <w:rFonts w:ascii="Arial" w:hAnsi="Arial" w:cs="Arial"/>
        </w:rPr>
        <w:t>NuvaLyf</w:t>
      </w:r>
      <w:proofErr w:type="spellEnd"/>
      <w:r w:rsidRPr="000C6B93">
        <w:rPr>
          <w:rFonts w:ascii="Arial" w:hAnsi="Arial" w:cs="Arial"/>
        </w:rPr>
        <w:t xml:space="preserve">, an enterprise registered in India under </w:t>
      </w:r>
      <w:proofErr w:type="spellStart"/>
      <w:r w:rsidRPr="000C6B93">
        <w:rPr>
          <w:rFonts w:ascii="Arial" w:hAnsi="Arial" w:cs="Arial"/>
        </w:rPr>
        <w:t>Udyam</w:t>
      </w:r>
      <w:proofErr w:type="spellEnd"/>
      <w:r w:rsidRPr="000C6B93">
        <w:rPr>
          <w:rFonts w:ascii="Arial" w:hAnsi="Arial" w:cs="Arial"/>
        </w:rPr>
        <w:t xml:space="preserve"> Registration No. UDYAM-TN-36-0064352, with its principal place of business at 5/41E, </w:t>
      </w:r>
      <w:proofErr w:type="spellStart"/>
      <w:r w:rsidRPr="000C6B93">
        <w:rPr>
          <w:rFonts w:ascii="Arial" w:hAnsi="Arial" w:cs="Arial"/>
        </w:rPr>
        <w:t>Chennampet</w:t>
      </w:r>
      <w:proofErr w:type="spellEnd"/>
      <w:r w:rsidRPr="000C6B93">
        <w:rPr>
          <w:rFonts w:ascii="Arial" w:hAnsi="Arial" w:cs="Arial"/>
        </w:rPr>
        <w:t xml:space="preserve">, JSS Street, </w:t>
      </w:r>
      <w:proofErr w:type="spellStart"/>
      <w:r w:rsidRPr="000C6B93">
        <w:rPr>
          <w:rFonts w:ascii="Arial" w:hAnsi="Arial" w:cs="Arial"/>
        </w:rPr>
        <w:t>Vaniyambadi</w:t>
      </w:r>
      <w:proofErr w:type="spellEnd"/>
      <w:r w:rsidRPr="000C6B93">
        <w:rPr>
          <w:rFonts w:ascii="Arial" w:hAnsi="Arial" w:cs="Arial"/>
        </w:rPr>
        <w:t xml:space="preserve">, </w:t>
      </w:r>
      <w:proofErr w:type="spellStart"/>
      <w:r w:rsidRPr="000C6B93">
        <w:rPr>
          <w:rFonts w:ascii="Arial" w:hAnsi="Arial" w:cs="Arial"/>
        </w:rPr>
        <w:t>Tirupathur</w:t>
      </w:r>
      <w:proofErr w:type="spellEnd"/>
      <w:r w:rsidRPr="000C6B93">
        <w:rPr>
          <w:rFonts w:ascii="Arial" w:hAnsi="Arial" w:cs="Arial"/>
        </w:rPr>
        <w:t xml:space="preserve"> Dist</w:t>
      </w:r>
      <w:r w:rsidRPr="000C6B93">
        <w:rPr>
          <w:rFonts w:ascii="Arial" w:hAnsi="Arial" w:cs="Arial"/>
        </w:rPr>
        <w:t>rict, Tamil Nadu 635751, India (“</w:t>
      </w:r>
      <w:r w:rsidRPr="000C6B93">
        <w:rPr>
          <w:rFonts w:ascii="Arial" w:hAnsi="Arial" w:cs="Arial"/>
          <w:b/>
          <w:bCs/>
        </w:rPr>
        <w:t>we</w:t>
      </w:r>
      <w:r w:rsidRPr="000C6B93">
        <w:rPr>
          <w:rFonts w:ascii="Arial" w:hAnsi="Arial" w:cs="Arial"/>
        </w:rPr>
        <w:t>”, “</w:t>
      </w:r>
      <w:r w:rsidRPr="000C6B93">
        <w:rPr>
          <w:rFonts w:ascii="Arial" w:hAnsi="Arial" w:cs="Arial"/>
          <w:b/>
          <w:bCs/>
        </w:rPr>
        <w:t>us</w:t>
      </w:r>
      <w:r w:rsidRPr="000C6B93">
        <w:rPr>
          <w:rFonts w:ascii="Arial" w:hAnsi="Arial" w:cs="Arial"/>
        </w:rPr>
        <w:t>”, “</w:t>
      </w:r>
      <w:r w:rsidRPr="000C6B93">
        <w:rPr>
          <w:rFonts w:ascii="Arial" w:hAnsi="Arial" w:cs="Arial"/>
          <w:b/>
          <w:bCs/>
        </w:rPr>
        <w:t>our</w:t>
      </w:r>
      <w:r w:rsidRPr="000C6B93">
        <w:rPr>
          <w:rFonts w:ascii="Arial" w:hAnsi="Arial" w:cs="Arial"/>
        </w:rPr>
        <w:t>”).</w:t>
      </w:r>
    </w:p>
    <w:p w14:paraId="03690B0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1.2  This</w:t>
      </w:r>
      <w:proofErr w:type="gramEnd"/>
      <w:r w:rsidRPr="000C6B93">
        <w:rPr>
          <w:rFonts w:ascii="Arial" w:hAnsi="Arial" w:cs="Arial"/>
        </w:rPr>
        <w:t xml:space="preserve"> Privacy Policy explains what personal data we process, why, with whom it is shared, how it is protected, how long it is kept, and the rights available to you. It applies to our website at www.nuvalyf.com, the web application, the operations conso</w:t>
      </w:r>
      <w:r w:rsidRPr="000C6B93">
        <w:rPr>
          <w:rFonts w:ascii="Arial" w:hAnsi="Arial" w:cs="Arial"/>
        </w:rPr>
        <w:t>le we use to run the Service, and our related support services.</w:t>
      </w:r>
    </w:p>
    <w:p w14:paraId="6FD8D485"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1.3  </w:t>
      </w:r>
      <w:r w:rsidRPr="000C6B93">
        <w:rPr>
          <w:rFonts w:ascii="Arial" w:hAnsi="Arial" w:cs="Arial"/>
          <w:b/>
          <w:bCs/>
        </w:rPr>
        <w:t>We</w:t>
      </w:r>
      <w:proofErr w:type="gramEnd"/>
      <w:r w:rsidRPr="000C6B93">
        <w:rPr>
          <w:rFonts w:ascii="Arial" w:hAnsi="Arial" w:cs="Arial"/>
          <w:b/>
          <w:bCs/>
        </w:rPr>
        <w:t xml:space="preserve"> act in two different roles.</w:t>
      </w:r>
      <w:r w:rsidRPr="000C6B93">
        <w:rPr>
          <w:rFonts w:ascii="Arial" w:hAnsi="Arial" w:cs="Arial"/>
        </w:rPr>
        <w:t xml:space="preserve"> Which one applies depends on whose data it is:</w:t>
      </w:r>
    </w:p>
    <w:p w14:paraId="6C5DEF5F" w14:textId="77777777" w:rsidR="00D64EEA" w:rsidRPr="000C6B93" w:rsidRDefault="00910658" w:rsidP="000C6B93">
      <w:pPr>
        <w:pStyle w:val="ListParagraph"/>
        <w:numPr>
          <w:ilvl w:val="0"/>
          <w:numId w:val="2"/>
        </w:numPr>
        <w:spacing w:after="60" w:line="360" w:lineRule="auto"/>
        <w:rPr>
          <w:rFonts w:ascii="Arial" w:hAnsi="Arial" w:cs="Arial"/>
        </w:rPr>
      </w:pPr>
      <w:r w:rsidRPr="000C6B93">
        <w:rPr>
          <w:rFonts w:ascii="Arial" w:hAnsi="Arial" w:cs="Arial"/>
          <w:b/>
          <w:bCs/>
        </w:rPr>
        <w:t>Patient data — the clinic is in control.</w:t>
      </w:r>
      <w:r w:rsidRPr="000C6B93">
        <w:rPr>
          <w:rFonts w:ascii="Arial" w:hAnsi="Arial" w:cs="Arial"/>
        </w:rPr>
        <w:t xml:space="preserve"> When a clinic records information about its patients in the Service,</w:t>
      </w:r>
      <w:r w:rsidRPr="000C6B93">
        <w:rPr>
          <w:rFonts w:ascii="Arial" w:hAnsi="Arial" w:cs="Arial"/>
        </w:rPr>
        <w:t xml:space="preserve"> the clinic decides why and how that data is processed. Under the Digital Personal Data Protection Act, 2023 (the “</w:t>
      </w:r>
      <w:r w:rsidRPr="000C6B93">
        <w:rPr>
          <w:rFonts w:ascii="Arial" w:hAnsi="Arial" w:cs="Arial"/>
          <w:b/>
          <w:bCs/>
        </w:rPr>
        <w:t>DPDP Act</w:t>
      </w:r>
      <w:r w:rsidRPr="000C6B93">
        <w:rPr>
          <w:rFonts w:ascii="Arial" w:hAnsi="Arial" w:cs="Arial"/>
        </w:rPr>
        <w:t xml:space="preserve">”), the clinic is the </w:t>
      </w:r>
      <w:r w:rsidRPr="000C6B93">
        <w:rPr>
          <w:rFonts w:ascii="Arial" w:hAnsi="Arial" w:cs="Arial"/>
          <w:b/>
          <w:bCs/>
        </w:rPr>
        <w:t>Data Fiduciary</w:t>
      </w:r>
      <w:r w:rsidRPr="000C6B93">
        <w:rPr>
          <w:rFonts w:ascii="Arial" w:hAnsi="Arial" w:cs="Arial"/>
        </w:rPr>
        <w:t xml:space="preserve"> and we are its </w:t>
      </w:r>
      <w:r w:rsidRPr="000C6B93">
        <w:rPr>
          <w:rFonts w:ascii="Arial" w:hAnsi="Arial" w:cs="Arial"/>
          <w:b/>
          <w:bCs/>
        </w:rPr>
        <w:t>Data Processor</w:t>
      </w:r>
      <w:r w:rsidRPr="000C6B93">
        <w:rPr>
          <w:rFonts w:ascii="Arial" w:hAnsi="Arial" w:cs="Arial"/>
        </w:rPr>
        <w:t>. We process that data only on the clinic’s instructions, under the</w:t>
      </w:r>
      <w:r w:rsidRPr="000C6B93">
        <w:rPr>
          <w:rFonts w:ascii="Arial" w:hAnsi="Arial" w:cs="Arial"/>
        </w:rPr>
        <w:t xml:space="preserve"> Data Processing Addendum in Part C. If you are a patient, your clinic’s own privacy notice also applies to you. Section 12 explains how to exercise your rights.</w:t>
      </w:r>
    </w:p>
    <w:p w14:paraId="6AB4EF7E" w14:textId="77777777" w:rsidR="00D64EEA" w:rsidRPr="000C6B93" w:rsidRDefault="00910658" w:rsidP="000C6B93">
      <w:pPr>
        <w:pStyle w:val="ListParagraph"/>
        <w:numPr>
          <w:ilvl w:val="0"/>
          <w:numId w:val="2"/>
        </w:numPr>
        <w:spacing w:after="60" w:line="360" w:lineRule="auto"/>
        <w:rPr>
          <w:rFonts w:ascii="Arial" w:hAnsi="Arial" w:cs="Arial"/>
        </w:rPr>
      </w:pPr>
      <w:r w:rsidRPr="000C6B93">
        <w:rPr>
          <w:rFonts w:ascii="Arial" w:hAnsi="Arial" w:cs="Arial"/>
          <w:b/>
          <w:bCs/>
        </w:rPr>
        <w:t>Account and business data — we are in control.</w:t>
      </w:r>
      <w:r w:rsidRPr="000C6B93">
        <w:rPr>
          <w:rFonts w:ascii="Arial" w:hAnsi="Arial" w:cs="Arial"/>
        </w:rPr>
        <w:t xml:space="preserve"> For data about clinic owners and staff who use </w:t>
      </w:r>
      <w:r w:rsidRPr="000C6B93">
        <w:rPr>
          <w:rFonts w:ascii="Arial" w:hAnsi="Arial" w:cs="Arial"/>
        </w:rPr>
        <w:t>the Service, our own personnel, prospective customers and people who contact us, we are the Data Fiduciary.</w:t>
      </w:r>
    </w:p>
    <w:p w14:paraId="3A54A8D7"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1.4  We</w:t>
      </w:r>
      <w:proofErr w:type="gramEnd"/>
      <w:r w:rsidRPr="000C6B93">
        <w:rPr>
          <w:rFonts w:ascii="Arial" w:hAnsi="Arial" w:cs="Arial"/>
        </w:rPr>
        <w:t xml:space="preserve"> process personal data in accordance with the DPDP Act and the Digital Personal Data Protection Rules, 2025, as they come into force. We also</w:t>
      </w:r>
      <w:r w:rsidRPr="000C6B93">
        <w:rPr>
          <w:rFonts w:ascii="Arial" w:hAnsi="Arial" w:cs="Arial"/>
        </w:rPr>
        <w:t xml:space="preserve"> comply with the Information Technology Act, 2000 and the rules made under it, including the Information Technology (Reasonable Security Practices and Procedures and Sensitive Personal Data or Information) Rules, 2011 where they apply, and the CERT-In Dire</w:t>
      </w:r>
      <w:r w:rsidRPr="000C6B93">
        <w:rPr>
          <w:rFonts w:ascii="Arial" w:hAnsi="Arial" w:cs="Arial"/>
        </w:rPr>
        <w:t>ctions of 28 April 2022.</w:t>
      </w:r>
    </w:p>
    <w:p w14:paraId="5CDE0171"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1.5  The</w:t>
      </w:r>
      <w:proofErr w:type="gramEnd"/>
      <w:r w:rsidRPr="000C6B93">
        <w:rPr>
          <w:rFonts w:ascii="Arial" w:hAnsi="Arial" w:cs="Arial"/>
        </w:rPr>
        <w:t xml:space="preserve"> Service is offered only to clinics and their authorised staff. Patients do not have accounts and cannot sign in to the Service.</w:t>
      </w:r>
    </w:p>
    <w:p w14:paraId="4BEA34E0"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 Our commitments at a glance</w:t>
      </w:r>
    </w:p>
    <w:p w14:paraId="72FB53A2" w14:textId="77777777" w:rsidR="00D64EEA" w:rsidRPr="000C6B93" w:rsidRDefault="00910658" w:rsidP="000C6B93">
      <w:pPr>
        <w:pBdr>
          <w:top w:val="single" w:sz="6" w:space="6" w:color="2A7F8E"/>
          <w:left w:val="single" w:sz="24" w:space="8" w:color="2A7F8E"/>
          <w:right w:val="single" w:sz="6" w:space="6" w:color="2A7F8E"/>
        </w:pBdr>
        <w:shd w:val="clear" w:color="auto" w:fill="EAF4F6"/>
        <w:spacing w:before="120" w:line="360" w:lineRule="auto"/>
        <w:ind w:left="200" w:right="200"/>
        <w:rPr>
          <w:rFonts w:ascii="Arial" w:hAnsi="Arial" w:cs="Arial"/>
        </w:rPr>
      </w:pPr>
      <w:r w:rsidRPr="000C6B93">
        <w:rPr>
          <w:rFonts w:ascii="Arial" w:hAnsi="Arial" w:cs="Arial"/>
          <w:b/>
          <w:bCs/>
          <w:color w:val="1F3A5F"/>
        </w:rPr>
        <w:t>What we promise</w:t>
      </w:r>
    </w:p>
    <w:p w14:paraId="2EC45B06"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We never sell, rent or trade personal data.</w:t>
      </w:r>
    </w:p>
    <w:p w14:paraId="3DE4C1AF"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lastRenderedPageBreak/>
        <w:t>•</w:t>
      </w:r>
      <w:r w:rsidRPr="000C6B93">
        <w:rPr>
          <w:rFonts w:ascii="Arial" w:hAnsi="Arial" w:cs="Arial"/>
        </w:rPr>
        <w:tab/>
        <w:t>We never use patient data for advertising or profiling, and never use it to train artificial-intelligence or machine-learning models.</w:t>
      </w:r>
    </w:p>
    <w:p w14:paraId="0BE71B83"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Our staff do not routinely access patient records. The operations console we use to run the Service is barred at the da</w:t>
      </w:r>
      <w:r w:rsidRPr="000C6B93">
        <w:rPr>
          <w:rFonts w:ascii="Arial" w:hAnsi="Arial" w:cs="Arial"/>
        </w:rPr>
        <w:t>tabase level from reading clinical tables.</w:t>
      </w:r>
    </w:p>
    <w:p w14:paraId="3C172843"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Each clinic’s data is isolated from every other clinic’s data by row-level security enforced in the database.</w:t>
      </w:r>
    </w:p>
    <w:p w14:paraId="5F706A9B"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We use no advertising cookies, no analytics cookies and no third-party trackers.</w:t>
      </w:r>
    </w:p>
    <w:p w14:paraId="76B69518"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Patients receive</w:t>
      </w:r>
      <w:r w:rsidRPr="000C6B93">
        <w:rPr>
          <w:rFonts w:ascii="Arial" w:hAnsi="Arial" w:cs="Arial"/>
        </w:rPr>
        <w:t xml:space="preserve"> WhatsApp messages only when the clinic has recorded their consent, and opt-outs are honoured.</w:t>
      </w:r>
    </w:p>
    <w:p w14:paraId="5582C349" w14:textId="77777777" w:rsidR="00D64EEA" w:rsidRPr="000C6B93" w:rsidRDefault="00910658" w:rsidP="000C6B93">
      <w:pPr>
        <w:pBdr>
          <w:left w:val="single" w:sz="24" w:space="8"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t>Every access to and change of a patient record is written to an audit trail that cannot be altered.</w:t>
      </w:r>
    </w:p>
    <w:p w14:paraId="148AB43E" w14:textId="77777777" w:rsidR="00D64EEA" w:rsidRPr="000C6B93" w:rsidRDefault="00910658" w:rsidP="000C6B93">
      <w:pPr>
        <w:pBdr>
          <w:left w:val="single" w:sz="24" w:space="8" w:color="2A7F8E"/>
          <w:bottom w:val="single" w:sz="6" w:space="6" w:color="2A7F8E"/>
          <w:right w:val="single" w:sz="6" w:space="6" w:color="2A7F8E"/>
        </w:pBdr>
        <w:shd w:val="clear" w:color="auto" w:fill="EAF4F6"/>
        <w:spacing w:line="360" w:lineRule="auto"/>
        <w:ind w:left="480" w:right="200" w:hanging="280"/>
        <w:rPr>
          <w:rFonts w:ascii="Arial" w:hAnsi="Arial" w:cs="Arial"/>
        </w:rPr>
      </w:pPr>
      <w:r w:rsidRPr="000C6B93">
        <w:rPr>
          <w:rFonts w:ascii="Arial" w:hAnsi="Arial" w:cs="Arial"/>
        </w:rPr>
        <w:t>•</w:t>
      </w:r>
      <w:r w:rsidRPr="000C6B93">
        <w:rPr>
          <w:rFonts w:ascii="Arial" w:hAnsi="Arial" w:cs="Arial"/>
        </w:rPr>
        <w:tab/>
      </w:r>
      <w:r w:rsidRPr="000C6B93">
        <w:rPr>
          <w:rFonts w:ascii="Arial" w:hAnsi="Arial" w:cs="Arial"/>
        </w:rPr>
        <w:t>Customer data is stored in India.</w:t>
      </w:r>
    </w:p>
    <w:p w14:paraId="28317781" w14:textId="77777777" w:rsidR="00D64EEA" w:rsidRPr="000C6B93" w:rsidRDefault="00D64EEA" w:rsidP="000C6B93">
      <w:pPr>
        <w:spacing w:after="120" w:line="360" w:lineRule="auto"/>
        <w:rPr>
          <w:rFonts w:ascii="Arial" w:hAnsi="Arial" w:cs="Arial"/>
        </w:rPr>
      </w:pPr>
    </w:p>
    <w:p w14:paraId="0CC2668F"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3. Personal data we process</w:t>
      </w:r>
    </w:p>
    <w:p w14:paraId="18E5357F"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3.1  Data</w:t>
      </w:r>
      <w:proofErr w:type="gramEnd"/>
      <w:r w:rsidRPr="000C6B93">
        <w:rPr>
          <w:rFonts w:ascii="Arial" w:hAnsi="Arial" w:cs="Arial"/>
        </w:rPr>
        <w:t xml:space="preserve"> processed on behalf of clinics (“Customer Data”)</w:t>
      </w:r>
    </w:p>
    <w:p w14:paraId="2C420FCC" w14:textId="77777777" w:rsidR="00D64EEA" w:rsidRPr="000C6B93" w:rsidRDefault="00910658" w:rsidP="000C6B93">
      <w:pPr>
        <w:spacing w:after="120" w:line="360" w:lineRule="auto"/>
        <w:rPr>
          <w:rFonts w:ascii="Arial" w:hAnsi="Arial" w:cs="Arial"/>
        </w:rPr>
      </w:pPr>
      <w:r w:rsidRPr="000C6B93">
        <w:rPr>
          <w:rFonts w:ascii="Arial" w:hAnsi="Arial" w:cs="Arial"/>
        </w:rPr>
        <w:t>The clinic decides what it records. Depending on how the clinic uses the Service, this may include: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D64EEA" w:rsidRPr="000C6B93" w14:paraId="1E8906A7" w14:textId="77777777">
        <w:tblPrEx>
          <w:tblCellMar>
            <w:top w:w="0" w:type="dxa"/>
            <w:bottom w:w="0" w:type="dxa"/>
          </w:tblCellMar>
        </w:tblPrEx>
        <w:trPr>
          <w:tblHeader/>
        </w:trPr>
        <w:tc>
          <w:tcPr>
            <w:tcW w:w="26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7D64C399"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Category</w:t>
            </w:r>
          </w:p>
        </w:tc>
        <w:tc>
          <w:tcPr>
            <w:tcW w:w="70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1DB0B128"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Examples</w:t>
            </w:r>
          </w:p>
        </w:tc>
      </w:tr>
      <w:tr w:rsidR="00D64EEA" w:rsidRPr="000C6B93" w14:paraId="0D21BB53"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9D0F43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Patient identity and contact</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035704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Name, clinic record number, mobile number (and whether it belongs to a relative), alternate phone, email, gender, date of birth or stated age, address and PIN code, emergency contact, ABHA number or address if the clinic record</w:t>
            </w:r>
            <w:r w:rsidRPr="000C6B93">
              <w:rPr>
                <w:rFonts w:ascii="Arial" w:hAnsi="Arial" w:cs="Arial"/>
                <w:sz w:val="19"/>
                <w:szCs w:val="19"/>
              </w:rPr>
              <w:t>s it</w:t>
            </w:r>
          </w:p>
        </w:tc>
      </w:tr>
      <w:tr w:rsidR="00D64EEA" w:rsidRPr="000C6B93" w14:paraId="14B41F33"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21C1CF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Health information</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B902A5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Reason for visit, complaints and history, examination findings, assessment and plan, vital signs and measurements, diagnoses, allergies, prescriptions, dispensing records, follow-up instructions, clinical alerts, and a doctor’s pri</w:t>
            </w:r>
            <w:r w:rsidRPr="000C6B93">
              <w:rPr>
                <w:rFonts w:ascii="Arial" w:hAnsi="Arial" w:cs="Arial"/>
                <w:sz w:val="19"/>
                <w:szCs w:val="19"/>
              </w:rPr>
              <w:t>vate notes</w:t>
            </w:r>
          </w:p>
        </w:tc>
      </w:tr>
      <w:tr w:rsidR="00D64EEA" w:rsidRPr="000C6B93" w14:paraId="4EDBEB09"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D1D9CCD"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Documents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41543E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Lab and imaging reports, discharge summaries, referral letters, consent forms, prescriptions, invoices and files supplied by patients (PDF, JPEG, PNG or HEIC, up to 25 MB each)</w:t>
            </w:r>
          </w:p>
        </w:tc>
      </w:tr>
      <w:tr w:rsidR="00D64EEA" w:rsidRPr="000C6B93" w14:paraId="34DD76B0"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5D48F7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Consent records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691725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Purpose of consent, notice version and l</w:t>
            </w:r>
            <w:r w:rsidRPr="000C6B93">
              <w:rPr>
                <w:rFonts w:ascii="Arial" w:hAnsi="Arial" w:cs="Arial"/>
                <w:sz w:val="19"/>
                <w:szCs w:val="19"/>
              </w:rPr>
              <w:t>anguage, how it was captured, the dates it was given, expires or was withdrawn, and supporting evidence</w:t>
            </w:r>
          </w:p>
        </w:tc>
      </w:tr>
      <w:tr w:rsidR="00D64EEA" w:rsidRPr="000C6B93" w14:paraId="4380A334"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F1EFF0D"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Appointments and visits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32B69A4"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Schedule, arrival and consultation times, queue position, and whether the visit was in person or a teleconsultation</w:t>
            </w:r>
          </w:p>
        </w:tc>
      </w:tr>
      <w:tr w:rsidR="00D64EEA" w:rsidRPr="000C6B93" w14:paraId="2F0ADD1C"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901C79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Billing an</w:t>
            </w:r>
            <w:r w:rsidRPr="000C6B93">
              <w:rPr>
                <w:rFonts w:ascii="Arial" w:hAnsi="Arial" w:cs="Arial"/>
                <w:sz w:val="19"/>
                <w:szCs w:val="19"/>
              </w:rPr>
              <w:t>d pharmacy</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452296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Invoices and line items, and payments recorded by the clinic (method and reference number only), counter-sale buyer names, supplier contact details. We do not receive or store card numbers or banking credentials.</w:t>
            </w:r>
          </w:p>
        </w:tc>
      </w:tr>
      <w:tr w:rsidR="00D64EEA" w:rsidRPr="000C6B93" w14:paraId="4217674B"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ED157B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lastRenderedPageBreak/>
              <w:t>Communications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01EA11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WhatsApp messages sent thro</w:t>
            </w:r>
            <w:r w:rsidRPr="000C6B93">
              <w:rPr>
                <w:rFonts w:ascii="Arial" w:hAnsi="Arial" w:cs="Arial"/>
                <w:sz w:val="19"/>
                <w:szCs w:val="19"/>
              </w:rPr>
              <w:t>ugh the clinic’s own WhatsApp Business account, template details, delivery status, opt-out status and broadcast recipient lists</w:t>
            </w:r>
          </w:p>
        </w:tc>
      </w:tr>
      <w:tr w:rsidR="00D64EEA" w:rsidRPr="000C6B93" w14:paraId="4901456A"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6E283F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Practitioner and clinic details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AED346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Clinic registration number and GSTIN, address and logo, practitioner registration numbers, qualifications, specialty and signature images used on prescriptions</w:t>
            </w:r>
          </w:p>
        </w:tc>
      </w:tr>
    </w:tbl>
    <w:p w14:paraId="50D0CB19" w14:textId="77777777" w:rsidR="00D64EEA" w:rsidRPr="000C6B93" w:rsidRDefault="00D64EEA" w:rsidP="000C6B93">
      <w:pPr>
        <w:spacing w:after="120" w:line="360" w:lineRule="auto"/>
        <w:rPr>
          <w:rFonts w:ascii="Arial" w:hAnsi="Arial" w:cs="Arial"/>
        </w:rPr>
      </w:pPr>
    </w:p>
    <w:p w14:paraId="750C64E1" w14:textId="77777777" w:rsidR="00D64EEA" w:rsidRPr="000C6B93" w:rsidRDefault="00910658" w:rsidP="000C6B93">
      <w:pPr>
        <w:spacing w:after="120" w:line="360" w:lineRule="auto"/>
        <w:rPr>
          <w:rFonts w:ascii="Arial" w:hAnsi="Arial" w:cs="Arial"/>
        </w:rPr>
      </w:pPr>
      <w:r w:rsidRPr="000C6B93">
        <w:rPr>
          <w:rFonts w:ascii="Arial" w:hAnsi="Arial" w:cs="Arial"/>
        </w:rPr>
        <w:t>Health information is sensitive. We give all Customer Data the protection appropriate to confi</w:t>
      </w:r>
      <w:r w:rsidRPr="000C6B93">
        <w:rPr>
          <w:rFonts w:ascii="Arial" w:hAnsi="Arial" w:cs="Arial"/>
        </w:rPr>
        <w:t>dential health records, whatever its category.</w:t>
      </w:r>
    </w:p>
    <w:p w14:paraId="77871408"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3.2  Data</w:t>
      </w:r>
      <w:proofErr w:type="gramEnd"/>
      <w:r w:rsidRPr="000C6B93">
        <w:rPr>
          <w:rFonts w:ascii="Arial" w:hAnsi="Arial" w:cs="Arial"/>
        </w:rPr>
        <w:t xml:space="preserve"> we process for our own purposes</w:t>
      </w:r>
    </w:p>
    <w:p w14:paraId="1418605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User account data.</w:t>
      </w:r>
      <w:r w:rsidRPr="000C6B93">
        <w:rPr>
          <w:rFonts w:ascii="Arial" w:hAnsi="Arial" w:cs="Arial"/>
        </w:rPr>
        <w:t xml:space="preserve"> Name, email address, mobile number, role, practitioner details, account status and last sign-in time. Passwords are never stored. We keep only a one</w:t>
      </w:r>
      <w:r w:rsidRPr="000C6B93">
        <w:rPr>
          <w:rFonts w:ascii="Arial" w:hAnsi="Arial" w:cs="Arial"/>
        </w:rPr>
        <w:t>-way Argon2id hash.</w:t>
      </w:r>
    </w:p>
    <w:p w14:paraId="0634663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Security and log data.</w:t>
      </w:r>
      <w:r w:rsidRPr="000C6B93">
        <w:rPr>
          <w:rFonts w:ascii="Arial" w:hAnsi="Arial" w:cs="Arial"/>
        </w:rPr>
        <w:t xml:space="preserve"> IP address, browser and device type (user agent), timestamps, request identifiers, successful and failed sign-ins, active sessions, and the audit trail of actions taken in the Service.</w:t>
      </w:r>
    </w:p>
    <w:p w14:paraId="2342DEF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Clinic account data.</w:t>
      </w:r>
      <w:r w:rsidRPr="000C6B93">
        <w:rPr>
          <w:rFonts w:ascii="Arial" w:hAnsi="Arial" w:cs="Arial"/>
        </w:rPr>
        <w:t xml:space="preserve"> Clinic </w:t>
      </w:r>
      <w:r w:rsidRPr="000C6B93">
        <w:rPr>
          <w:rFonts w:ascii="Arial" w:hAnsi="Arial" w:cs="Arial"/>
        </w:rPr>
        <w:t>name and contact details, the administrator’s contact details, subscription plan and status, trial dates, and usage counts such as the number of users, patients, messages and storage used. Usage counts are totals only. They contain no patient content.</w:t>
      </w:r>
    </w:p>
    <w:p w14:paraId="57709B6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Corr</w:t>
      </w:r>
      <w:r w:rsidRPr="000C6B93">
        <w:rPr>
          <w:rFonts w:ascii="Arial" w:hAnsi="Arial" w:cs="Arial"/>
          <w:b/>
          <w:bCs/>
        </w:rPr>
        <w:t>espondence.</w:t>
      </w:r>
      <w:r w:rsidRPr="000C6B93">
        <w:rPr>
          <w:rFonts w:ascii="Arial" w:hAnsi="Arial" w:cs="Arial"/>
        </w:rPr>
        <w:t xml:space="preserve"> Support requests, contract and billing correspondence, and anything else you choose to send us.</w:t>
      </w:r>
    </w:p>
    <w:p w14:paraId="16066097"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3.3  What</w:t>
      </w:r>
      <w:proofErr w:type="gramEnd"/>
      <w:r w:rsidRPr="000C6B93">
        <w:rPr>
          <w:rFonts w:ascii="Arial" w:hAnsi="Arial" w:cs="Arial"/>
        </w:rPr>
        <w:t xml:space="preserve"> we do not collect</w:t>
      </w:r>
    </w:p>
    <w:p w14:paraId="0DB42DBE" w14:textId="77777777" w:rsidR="00D64EEA" w:rsidRPr="000C6B93" w:rsidRDefault="00910658" w:rsidP="000C6B93">
      <w:pPr>
        <w:spacing w:after="120" w:line="360" w:lineRule="auto"/>
        <w:rPr>
          <w:rFonts w:ascii="Arial" w:hAnsi="Arial" w:cs="Arial"/>
        </w:rPr>
      </w:pPr>
      <w:r w:rsidRPr="000C6B93">
        <w:rPr>
          <w:rFonts w:ascii="Arial" w:hAnsi="Arial" w:cs="Arial"/>
        </w:rPr>
        <w:t>We do not collect precise location, biometric identifiers, payment card or bank account numbers, or data from social networks or advertising networks. The application tells browsers to block camera, microphone and geolocation access.</w:t>
      </w:r>
    </w:p>
    <w:p w14:paraId="544B7DEE"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4. How we obtain perso</w:t>
      </w:r>
      <w:r w:rsidRPr="000C6B93">
        <w:rPr>
          <w:rFonts w:ascii="Arial" w:hAnsi="Arial" w:cs="Arial"/>
        </w:rPr>
        <w:t>nal data</w:t>
      </w:r>
    </w:p>
    <w:p w14:paraId="6F2AFE3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From clinics and their authorised users, who enter data into the Service.</w:t>
      </w:r>
    </w:p>
    <w:p w14:paraId="5F68176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From the Service itself, which generates logs, audit records and usage counts as it runs.</w:t>
      </w:r>
    </w:p>
    <w:p w14:paraId="3757329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From Meta’s WhatsApp Business Platform, which returns message delivery information </w:t>
      </w:r>
      <w:r w:rsidRPr="000C6B93">
        <w:rPr>
          <w:rFonts w:ascii="Arial" w:hAnsi="Arial" w:cs="Arial"/>
        </w:rPr>
        <w:t>when a clinic has connected its own WhatsApp Business account.</w:t>
      </w:r>
    </w:p>
    <w:p w14:paraId="273DD3E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From you, when you contact us or enter into a contract with us.</w:t>
      </w:r>
    </w:p>
    <w:p w14:paraId="09F826F5" w14:textId="77777777" w:rsidR="00D64EEA" w:rsidRPr="000C6B93" w:rsidRDefault="00910658" w:rsidP="000C6B93">
      <w:pPr>
        <w:spacing w:after="120" w:line="360" w:lineRule="auto"/>
        <w:rPr>
          <w:rFonts w:ascii="Arial" w:hAnsi="Arial" w:cs="Arial"/>
        </w:rPr>
      </w:pPr>
      <w:r w:rsidRPr="000C6B93">
        <w:rPr>
          <w:rFonts w:ascii="Arial" w:hAnsi="Arial" w:cs="Arial"/>
        </w:rPr>
        <w:t>We do not buy personal data or obtain it from data brokers.</w:t>
      </w:r>
    </w:p>
    <w:p w14:paraId="0FFB4226"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5. Why we use personal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438"/>
      </w:tblGrid>
      <w:tr w:rsidR="00D64EEA" w:rsidRPr="000C6B93" w14:paraId="6C136ECA" w14:textId="77777777">
        <w:tblPrEx>
          <w:tblCellMar>
            <w:top w:w="0" w:type="dxa"/>
            <w:bottom w:w="0" w:type="dxa"/>
          </w:tblCellMar>
        </w:tblPrEx>
        <w:trPr>
          <w:tblHeader/>
        </w:trPr>
        <w:tc>
          <w:tcPr>
            <w:tcW w:w="33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352567AC"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Purpose</w:t>
            </w:r>
          </w:p>
        </w:tc>
        <w:tc>
          <w:tcPr>
            <w:tcW w:w="29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77071057"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Data used</w:t>
            </w:r>
          </w:p>
        </w:tc>
        <w:tc>
          <w:tcPr>
            <w:tcW w:w="34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650AD828"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Basis</w:t>
            </w:r>
          </w:p>
        </w:tc>
      </w:tr>
      <w:tr w:rsidR="00D64EEA" w:rsidRPr="000C6B93" w14:paraId="47E4B512"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08E29AD"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Provide the Service to the clinic: storing, displaying, printing and sharing records</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8E1BA1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Customer Data</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6AC37C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clinic’s instructions. The clinic relies on its own lawful basis, such as patient consent or the legitimate uses permitted by the DPDP Act, including med</w:t>
            </w:r>
            <w:r w:rsidRPr="000C6B93">
              <w:rPr>
                <w:rFonts w:ascii="Arial" w:hAnsi="Arial" w:cs="Arial"/>
                <w:sz w:val="19"/>
                <w:szCs w:val="19"/>
              </w:rPr>
              <w:t>ical treatment.</w:t>
            </w:r>
          </w:p>
        </w:tc>
      </w:tr>
      <w:tr w:rsidR="00D64EEA" w:rsidRPr="000C6B93" w14:paraId="4AA83A4B"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C033D0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Send appointment and follow-up reminders and clinic messages over WhatsApp</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349B01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Patient name, mobile number, appointment or follow-up date, message content</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CF5BED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clinic’s instructions, and only where the patient’s WhatsApp consent is recorded</w:t>
            </w:r>
          </w:p>
        </w:tc>
      </w:tr>
      <w:tr w:rsidR="00D64EEA" w:rsidRPr="000C6B93" w14:paraId="493D3420"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2D11B7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Sign users in and keep accounts secure</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B16DA34"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User account, security and log data</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6BDC50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Performance of our contract, and compliance with law</w:t>
            </w:r>
          </w:p>
        </w:tc>
      </w:tr>
      <w:tr w:rsidR="00D64EEA" w:rsidRPr="000C6B93" w14:paraId="44A16635"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C05968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 xml:space="preserve">Detect, investigate and prevent security </w:t>
            </w:r>
            <w:r w:rsidRPr="000C6B93">
              <w:rPr>
                <w:rFonts w:ascii="Arial" w:hAnsi="Arial" w:cs="Arial"/>
                <w:sz w:val="19"/>
                <w:szCs w:val="19"/>
              </w:rPr>
              <w:t>incidents, fraud and misuse</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D6B956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Security and log data, audit trail</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34F4F4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Compliance with law (including the CERT-In Directions) and protection of the Service</w:t>
            </w:r>
          </w:p>
        </w:tc>
      </w:tr>
      <w:tr w:rsidR="00D64EEA" w:rsidRPr="000C6B93" w14:paraId="219615F0"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EDACC34"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Manage subscriptions, plan limits and invoices</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AD8D5A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Clinic account data, usage counts</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B8893A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Performance of our contrac</w:t>
            </w:r>
            <w:r w:rsidRPr="000C6B93">
              <w:rPr>
                <w:rFonts w:ascii="Arial" w:hAnsi="Arial" w:cs="Arial"/>
                <w:sz w:val="19"/>
                <w:szCs w:val="19"/>
              </w:rPr>
              <w:t>t</w:t>
            </w:r>
          </w:p>
        </w:tc>
      </w:tr>
      <w:tr w:rsidR="00D64EEA" w:rsidRPr="000C6B93" w14:paraId="5126BB6A"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5D4539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Provide support</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D983CB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Correspondence and the minimum account data needed</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45E4FC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Performance of our contract. We access a clinic’s account only as described in section 7.6.</w:t>
            </w:r>
          </w:p>
        </w:tc>
      </w:tr>
      <w:tr w:rsidR="00D64EEA" w:rsidRPr="000C6B93" w14:paraId="4B317233"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5F0A79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Comply with legal obligations and lawful requests</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C5A8D7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As the law requires</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8F21C3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Compliance with law</w:t>
            </w:r>
          </w:p>
        </w:tc>
      </w:tr>
      <w:tr w:rsidR="00D64EEA" w:rsidRPr="000C6B93" w14:paraId="6FFEEC8D"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2F6F0E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Operate and improve the Service</w:t>
            </w:r>
          </w:p>
        </w:tc>
        <w:tc>
          <w:tcPr>
            <w:tcW w:w="29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684E114"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Aggregated usage counts and technical metrics, never patient content</w:t>
            </w:r>
          </w:p>
        </w:tc>
        <w:tc>
          <w:tcPr>
            <w:tcW w:w="34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2BB8C3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Data voluntarily provided for the specified purpose</w:t>
            </w:r>
          </w:p>
        </w:tc>
      </w:tr>
    </w:tbl>
    <w:p w14:paraId="21C5BD83" w14:textId="77777777" w:rsidR="00D64EEA" w:rsidRPr="000C6B93" w:rsidRDefault="00D64EEA" w:rsidP="000C6B93">
      <w:pPr>
        <w:spacing w:after="120" w:line="360" w:lineRule="auto"/>
        <w:rPr>
          <w:rFonts w:ascii="Arial" w:hAnsi="Arial" w:cs="Arial"/>
        </w:rPr>
      </w:pPr>
    </w:p>
    <w:p w14:paraId="3A03FE5E"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5.2  What</w:t>
      </w:r>
      <w:proofErr w:type="gramEnd"/>
      <w:r w:rsidRPr="000C6B93">
        <w:rPr>
          <w:rFonts w:ascii="Arial" w:hAnsi="Arial" w:cs="Arial"/>
        </w:rPr>
        <w:t xml:space="preserve"> we will never do</w:t>
      </w:r>
    </w:p>
    <w:p w14:paraId="4642235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Sell, rent or trade personal data.</w:t>
      </w:r>
    </w:p>
    <w:p w14:paraId="72523CC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Use Customer Data for advertising or marketing, or to build profiles of patients.</w:t>
      </w:r>
    </w:p>
    <w:p w14:paraId="57F2BAB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Use Customer Data to train artificial-intelligence or machine-learning models.</w:t>
      </w:r>
    </w:p>
    <w:p w14:paraId="15F2EF0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Contact a clinic’s patients for our own purposes.</w:t>
      </w:r>
    </w:p>
    <w:p w14:paraId="23C9B25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Combine one clinic’s Customer Data with another </w:t>
      </w:r>
      <w:proofErr w:type="gramStart"/>
      <w:r w:rsidRPr="000C6B93">
        <w:rPr>
          <w:rFonts w:ascii="Arial" w:hAnsi="Arial" w:cs="Arial"/>
        </w:rPr>
        <w:t>clinic’s</w:t>
      </w:r>
      <w:proofErr w:type="gramEnd"/>
      <w:r w:rsidRPr="000C6B93">
        <w:rPr>
          <w:rFonts w:ascii="Arial" w:hAnsi="Arial" w:cs="Arial"/>
        </w:rPr>
        <w:t>, or use it for any purpose other than providing the Service to that cl</w:t>
      </w:r>
      <w:r w:rsidRPr="000C6B93">
        <w:rPr>
          <w:rFonts w:ascii="Arial" w:hAnsi="Arial" w:cs="Arial"/>
        </w:rPr>
        <w:t>inic.</w:t>
      </w:r>
    </w:p>
    <w:p w14:paraId="0BCCA887"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Disclose Customer Data to insurers, pharmaceutical companies, employers, data brokers or advertisers.</w:t>
      </w:r>
    </w:p>
    <w:p w14:paraId="4569F77E"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6. De-identified analytics within a clinic</w:t>
      </w:r>
    </w:p>
    <w:p w14:paraId="0D487C4F"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A clinic may give staff in the Research Analyst role access to de-identified, aggregated analytics about </w:t>
      </w:r>
      <w:r w:rsidRPr="000C6B93">
        <w:rPr>
          <w:rFonts w:ascii="Arial" w:hAnsi="Arial" w:cs="Arial"/>
        </w:rPr>
        <w:t>that clinic’s own patients. The safeguards are:</w:t>
      </w:r>
    </w:p>
    <w:p w14:paraId="30D5ACE1"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Direct identifiers are removed, and ages and dates are grouped into ranges.</w:t>
      </w:r>
    </w:p>
    <w:p w14:paraId="105606D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Any group of fewer than five individuals is suppressed.</w:t>
      </w:r>
    </w:p>
    <w:p w14:paraId="4F51041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analytics stay inside the clinic’s account.</w:t>
      </w:r>
    </w:p>
    <w:p w14:paraId="72163FE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We do not combine analytics </w:t>
      </w:r>
      <w:r w:rsidRPr="000C6B93">
        <w:rPr>
          <w:rFonts w:ascii="Arial" w:hAnsi="Arial" w:cs="Arial"/>
        </w:rPr>
        <w:t>across clinics or use them ourselves.</w:t>
      </w:r>
    </w:p>
    <w:p w14:paraId="5A9EED3E" w14:textId="77777777" w:rsidR="00D64EEA" w:rsidRPr="000C6B93" w:rsidRDefault="00910658" w:rsidP="000C6B93">
      <w:pPr>
        <w:spacing w:after="120" w:line="360" w:lineRule="auto"/>
        <w:rPr>
          <w:rFonts w:ascii="Arial" w:hAnsi="Arial" w:cs="Arial"/>
        </w:rPr>
      </w:pPr>
      <w:r w:rsidRPr="000C6B93">
        <w:rPr>
          <w:rFonts w:ascii="Arial" w:hAnsi="Arial" w:cs="Arial"/>
        </w:rPr>
        <w:t>The clinic is responsible for any ethics-committee approval or other authorisation required before it uses the data for research.</w:t>
      </w:r>
    </w:p>
    <w:p w14:paraId="1E00397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7. Who can see and receive personal data</w:t>
      </w:r>
    </w:p>
    <w:p w14:paraId="09A97130"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7.1  Within</w:t>
      </w:r>
      <w:proofErr w:type="gramEnd"/>
      <w:r w:rsidRPr="000C6B93">
        <w:rPr>
          <w:rFonts w:ascii="Arial" w:hAnsi="Arial" w:cs="Arial"/>
        </w:rPr>
        <w:t xml:space="preserve"> the clinic — role-based access</w:t>
      </w:r>
    </w:p>
    <w:p w14:paraId="4467E194" w14:textId="77777777" w:rsidR="00D64EEA" w:rsidRPr="000C6B93" w:rsidRDefault="00910658" w:rsidP="000C6B93">
      <w:pPr>
        <w:spacing w:after="120" w:line="360" w:lineRule="auto"/>
        <w:rPr>
          <w:rFonts w:ascii="Arial" w:hAnsi="Arial" w:cs="Arial"/>
        </w:rPr>
      </w:pPr>
      <w:r w:rsidRPr="000C6B93">
        <w:rPr>
          <w:rFonts w:ascii="Arial" w:hAnsi="Arial" w:cs="Arial"/>
        </w:rPr>
        <w:t>Each</w:t>
      </w:r>
      <w:r w:rsidRPr="000C6B93">
        <w:rPr>
          <w:rFonts w:ascii="Arial" w:hAnsi="Arial" w:cs="Arial"/>
        </w:rPr>
        <w:t xml:space="preserve"> user is assigned one role. Access is denied unless the user’s role specifically permits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D64EEA" w:rsidRPr="000C6B93" w14:paraId="6E1578F7" w14:textId="77777777">
        <w:tblPrEx>
          <w:tblCellMar>
            <w:top w:w="0" w:type="dxa"/>
            <w:bottom w:w="0" w:type="dxa"/>
          </w:tblCellMar>
        </w:tblPrEx>
        <w:trPr>
          <w:tblHeader/>
        </w:trPr>
        <w:tc>
          <w:tcPr>
            <w:tcW w:w="26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6045CBDF"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Role</w:t>
            </w:r>
          </w:p>
        </w:tc>
        <w:tc>
          <w:tcPr>
            <w:tcW w:w="70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70AB136F"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What the role can access</w:t>
            </w:r>
          </w:p>
        </w:tc>
      </w:tr>
      <w:tr w:rsidR="00D64EEA" w:rsidRPr="000C6B93" w14:paraId="01FDDA15"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8CE8E7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Clinic Admin (Owner)</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73B88D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Clinic settings, users, billing and records, as the clinic’s administrator</w:t>
            </w:r>
          </w:p>
        </w:tc>
      </w:tr>
      <w:tr w:rsidR="00D64EEA" w:rsidRPr="000C6B93" w14:paraId="4951B879"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2A404A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Doctor</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953A79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Clinical records. Only doctors can finalise consultations and sign prescriptions. Only doctors can read doctors’ private notes.</w:t>
            </w:r>
          </w:p>
        </w:tc>
      </w:tr>
      <w:tr w:rsidR="00D64EEA" w:rsidRPr="000C6B93" w14:paraId="5403CC6E"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F1EE3F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Nurse / Assistant</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F1CEED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Vital signs and the clinical information needed to support care</w:t>
            </w:r>
          </w:p>
        </w:tc>
      </w:tr>
      <w:tr w:rsidR="00D64EEA" w:rsidRPr="000C6B93" w14:paraId="67604CA7"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0C66A6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Receptionist</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6EC03F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Registration, appointments, que</w:t>
            </w:r>
            <w:r w:rsidRPr="000C6B93">
              <w:rPr>
                <w:rFonts w:ascii="Arial" w:hAnsi="Arial" w:cs="Arial"/>
                <w:sz w:val="19"/>
                <w:szCs w:val="19"/>
              </w:rPr>
              <w:t>ue and billing. No clinical content.</w:t>
            </w:r>
          </w:p>
        </w:tc>
      </w:tr>
      <w:tr w:rsidR="00D64EEA" w:rsidRPr="000C6B93" w14:paraId="276FFC0E"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469988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Pharmacist</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20D688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Prescriptions and dispensing. No clinical notes or diagnoses.</w:t>
            </w:r>
          </w:p>
        </w:tc>
      </w:tr>
      <w:tr w:rsidR="00D64EEA" w:rsidRPr="000C6B93" w14:paraId="0235705E"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E2565F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Auditor</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BC5E6D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audit trail and consent records, without clinical content</w:t>
            </w:r>
          </w:p>
        </w:tc>
      </w:tr>
      <w:tr w:rsidR="00D64EEA" w:rsidRPr="000C6B93" w14:paraId="44599193"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7248AB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Research Analyst</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FEA235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De-identified, aggregated data only</w:t>
            </w:r>
          </w:p>
        </w:tc>
      </w:tr>
    </w:tbl>
    <w:p w14:paraId="3B328241" w14:textId="77777777" w:rsidR="00D64EEA" w:rsidRPr="000C6B93" w:rsidRDefault="00D64EEA" w:rsidP="000C6B93">
      <w:pPr>
        <w:spacing w:after="120" w:line="360" w:lineRule="auto"/>
        <w:rPr>
          <w:rFonts w:ascii="Arial" w:hAnsi="Arial" w:cs="Arial"/>
        </w:rPr>
      </w:pPr>
    </w:p>
    <w:p w14:paraId="1BBBC6E4"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7.2  With</w:t>
      </w:r>
      <w:proofErr w:type="gramEnd"/>
      <w:r w:rsidRPr="000C6B93">
        <w:rPr>
          <w:rFonts w:ascii="Arial" w:hAnsi="Arial" w:cs="Arial"/>
        </w:rPr>
        <w:t xml:space="preserve"> patients, through secure links</w:t>
      </w:r>
    </w:p>
    <w:p w14:paraId="0DC9D30D" w14:textId="77777777" w:rsidR="00D64EEA" w:rsidRPr="000C6B93" w:rsidRDefault="00910658" w:rsidP="000C6B93">
      <w:pPr>
        <w:spacing w:after="120" w:line="360" w:lineRule="auto"/>
        <w:rPr>
          <w:rFonts w:ascii="Arial" w:hAnsi="Arial" w:cs="Arial"/>
        </w:rPr>
      </w:pPr>
      <w:r w:rsidRPr="000C6B93">
        <w:rPr>
          <w:rFonts w:ascii="Arial" w:hAnsi="Arial" w:cs="Arial"/>
        </w:rPr>
        <w:t>A clinic may send a patient a link to one of their documents. The protections are:</w:t>
      </w:r>
    </w:p>
    <w:p w14:paraId="12B2525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Each link expires 72 hours after it is created by default, and never later than 7 days.</w:t>
      </w:r>
    </w:p>
    <w:p w14:paraId="5E0EC64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cl</w:t>
      </w:r>
      <w:r w:rsidRPr="000C6B93">
        <w:rPr>
          <w:rFonts w:ascii="Arial" w:hAnsi="Arial" w:cs="Arial"/>
        </w:rPr>
        <w:t>inic can revoke a link at any time.</w:t>
      </w:r>
    </w:p>
    <w:p w14:paraId="77D95B5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 link can require a one-time password sent to the patient’s mobile number.</w:t>
      </w:r>
    </w:p>
    <w:p w14:paraId="6893339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Every time a link is opened, the access is recorded in the audit trail.</w:t>
      </w:r>
    </w:p>
    <w:p w14:paraId="722EE6DE"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lastRenderedPageBreak/>
        <w:t>7.3  With</w:t>
      </w:r>
      <w:proofErr w:type="gramEnd"/>
      <w:r w:rsidRPr="000C6B93">
        <w:rPr>
          <w:rFonts w:ascii="Arial" w:hAnsi="Arial" w:cs="Arial"/>
        </w:rPr>
        <w:t xml:space="preserve"> WhatsApp, when the clinic chooses to connect it</w:t>
      </w:r>
    </w:p>
    <w:p w14:paraId="0C5BC9A3" w14:textId="77777777" w:rsidR="00D64EEA" w:rsidRPr="000C6B93" w:rsidRDefault="00910658" w:rsidP="000C6B93">
      <w:pPr>
        <w:spacing w:after="120" w:line="360" w:lineRule="auto"/>
        <w:rPr>
          <w:rFonts w:ascii="Arial" w:hAnsi="Arial" w:cs="Arial"/>
        </w:rPr>
      </w:pPr>
      <w:r w:rsidRPr="000C6B93">
        <w:rPr>
          <w:rFonts w:ascii="Arial" w:hAnsi="Arial" w:cs="Arial"/>
        </w:rPr>
        <w:t>A clinic can c</w:t>
      </w:r>
      <w:r w:rsidRPr="000C6B93">
        <w:rPr>
          <w:rFonts w:ascii="Arial" w:hAnsi="Arial" w:cs="Arial"/>
        </w:rPr>
        <w:t xml:space="preserve">onnect its own WhatsApp Business account. Messages to and from patients then </w:t>
      </w:r>
      <w:proofErr w:type="gramStart"/>
      <w:r w:rsidRPr="000C6B93">
        <w:rPr>
          <w:rFonts w:ascii="Arial" w:hAnsi="Arial" w:cs="Arial"/>
        </w:rPr>
        <w:t>pass through</w:t>
      </w:r>
      <w:proofErr w:type="gramEnd"/>
      <w:r w:rsidRPr="000C6B93">
        <w:rPr>
          <w:rFonts w:ascii="Arial" w:hAnsi="Arial" w:cs="Arial"/>
        </w:rPr>
        <w:t xml:space="preserve"> Meta Platforms’ WhatsApp Business Cloud API. Meta’s processing is governed by the clinic’s own agreement with Meta, and Meta may process message data outside India. R</w:t>
      </w:r>
      <w:r w:rsidRPr="000C6B93">
        <w:rPr>
          <w:rFonts w:ascii="Arial" w:hAnsi="Arial" w:cs="Arial"/>
        </w:rPr>
        <w:t>eminder messages contain only the patient’s name and the appointment or follow-up date. They do not contain diagnoses or other clinical details. The clinic controls whether WhatsApp is connected and can disconnect it at any time.</w:t>
      </w:r>
    </w:p>
    <w:p w14:paraId="385336C6"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7.4  With</w:t>
      </w:r>
      <w:proofErr w:type="gramEnd"/>
      <w:r w:rsidRPr="000C6B93">
        <w:rPr>
          <w:rFonts w:ascii="Arial" w:hAnsi="Arial" w:cs="Arial"/>
        </w:rPr>
        <w:t xml:space="preserve"> our sub-processo</w:t>
      </w:r>
      <w:r w:rsidRPr="000C6B93">
        <w:rPr>
          <w:rFonts w:ascii="Arial" w:hAnsi="Arial" w:cs="Arial"/>
        </w:rPr>
        <w:t>rs</w:t>
      </w:r>
    </w:p>
    <w:p w14:paraId="6B692B7C" w14:textId="77777777" w:rsidR="00D64EEA" w:rsidRPr="000C6B93" w:rsidRDefault="00910658" w:rsidP="000C6B93">
      <w:pPr>
        <w:spacing w:after="120" w:line="360" w:lineRule="auto"/>
        <w:rPr>
          <w:rFonts w:ascii="Arial" w:hAnsi="Arial" w:cs="Arial"/>
        </w:rPr>
      </w:pPr>
      <w:r w:rsidRPr="000C6B93">
        <w:rPr>
          <w:rFonts w:ascii="Arial" w:hAnsi="Arial" w:cs="Arial"/>
        </w:rPr>
        <w:t>We use a small number of service providers to host and run the Service. They are listed in Annex 1. Each one is bound by a written contract to process data only on our instructions and to protect it to a standard no lower than this Policy. We remain res</w:t>
      </w:r>
      <w:r w:rsidRPr="000C6B93">
        <w:rPr>
          <w:rFonts w:ascii="Arial" w:hAnsi="Arial" w:cs="Arial"/>
        </w:rPr>
        <w:t>ponsible for their performance.</w:t>
      </w:r>
    </w:p>
    <w:p w14:paraId="3CB620EB"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7.5  When</w:t>
      </w:r>
      <w:proofErr w:type="gramEnd"/>
      <w:r w:rsidRPr="000C6B93">
        <w:rPr>
          <w:rFonts w:ascii="Arial" w:hAnsi="Arial" w:cs="Arial"/>
        </w:rPr>
        <w:t xml:space="preserve"> the law requires it</w:t>
      </w:r>
    </w:p>
    <w:p w14:paraId="3219AE5D" w14:textId="77777777" w:rsidR="00D64EEA" w:rsidRPr="000C6B93" w:rsidRDefault="00910658" w:rsidP="000C6B93">
      <w:pPr>
        <w:spacing w:after="120" w:line="360" w:lineRule="auto"/>
        <w:rPr>
          <w:rFonts w:ascii="Arial" w:hAnsi="Arial" w:cs="Arial"/>
        </w:rPr>
      </w:pPr>
      <w:r w:rsidRPr="000C6B93">
        <w:rPr>
          <w:rFonts w:ascii="Arial" w:hAnsi="Arial" w:cs="Arial"/>
        </w:rPr>
        <w:t>We disclose personal data only where a valid legal order or Applicable Law requires it. When we receive a request for Customer Data, we will:</w:t>
      </w:r>
    </w:p>
    <w:p w14:paraId="1E42FB3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Redirect the authority to the clinic wherever possible.</w:t>
      </w:r>
    </w:p>
    <w:p w14:paraId="0AABD66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Notify the clinic before disclosing, unless the law prohibits it.</w:t>
      </w:r>
    </w:p>
    <w:p w14:paraId="7D4DF9F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Disclose only the minimum required.</w:t>
      </w:r>
    </w:p>
    <w:p w14:paraId="337ABDC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Challenge requests that are unlawful or too broad.</w:t>
      </w:r>
    </w:p>
    <w:p w14:paraId="06CEBDA1"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7.6  Our</w:t>
      </w:r>
      <w:proofErr w:type="gramEnd"/>
      <w:r w:rsidRPr="000C6B93">
        <w:rPr>
          <w:rFonts w:ascii="Arial" w:hAnsi="Arial" w:cs="Arial"/>
        </w:rPr>
        <w:t xml:space="preserve"> own personnel</w:t>
      </w:r>
    </w:p>
    <w:p w14:paraId="444D9085" w14:textId="77777777" w:rsidR="00D64EEA" w:rsidRPr="000C6B93" w:rsidRDefault="00910658" w:rsidP="000C6B93">
      <w:pPr>
        <w:spacing w:after="120" w:line="360" w:lineRule="auto"/>
        <w:rPr>
          <w:rFonts w:ascii="Arial" w:hAnsi="Arial" w:cs="Arial"/>
        </w:rPr>
      </w:pPr>
      <w:r w:rsidRPr="000C6B93">
        <w:rPr>
          <w:rFonts w:ascii="Arial" w:hAnsi="Arial" w:cs="Arial"/>
        </w:rPr>
        <w:t>Our operations console runs under a separate identity and a separate database role. That role has no permission on patient, clinical, billing or communication tables. A check run dur</w:t>
      </w:r>
      <w:r w:rsidRPr="000C6B93">
        <w:rPr>
          <w:rFonts w:ascii="Arial" w:hAnsi="Arial" w:cs="Arial"/>
        </w:rPr>
        <w:t>ing each deployment fails if any such permission is ever granted. Through the console, our staff see only clinic account details, subscription details and usage totals.</w:t>
      </w:r>
    </w:p>
    <w:p w14:paraId="6EAE1FA5" w14:textId="77777777" w:rsidR="00D64EEA" w:rsidRPr="000C6B93" w:rsidRDefault="00910658" w:rsidP="000C6B93">
      <w:pPr>
        <w:spacing w:after="120" w:line="360" w:lineRule="auto"/>
        <w:rPr>
          <w:rFonts w:ascii="Arial" w:hAnsi="Arial" w:cs="Arial"/>
        </w:rPr>
      </w:pPr>
      <w:r w:rsidRPr="000C6B93">
        <w:rPr>
          <w:rFonts w:ascii="Arial" w:hAnsi="Arial" w:cs="Arial"/>
        </w:rPr>
        <w:t>In two situations, our personnel may need to act on a clinic’s account:</w:t>
      </w:r>
    </w:p>
    <w:p w14:paraId="2900FB4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when the clinic</w:t>
      </w:r>
      <w:r w:rsidRPr="000C6B93">
        <w:rPr>
          <w:rFonts w:ascii="Arial" w:hAnsi="Arial" w:cs="Arial"/>
        </w:rPr>
        <w:t xml:space="preserve"> asks us to, for example to reset the Clinic Admin’s password after we have verified the request; or</w:t>
      </w:r>
    </w:p>
    <w:p w14:paraId="25B4698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when it is necessary to contain a security incident or to comply with the law.</w:t>
      </w:r>
    </w:p>
    <w:p w14:paraId="15400867" w14:textId="77777777" w:rsidR="00D64EEA" w:rsidRPr="000C6B93" w:rsidRDefault="00910658" w:rsidP="000C6B93">
      <w:pPr>
        <w:spacing w:after="120" w:line="360" w:lineRule="auto"/>
        <w:rPr>
          <w:rFonts w:ascii="Arial" w:hAnsi="Arial" w:cs="Arial"/>
        </w:rPr>
      </w:pPr>
      <w:r w:rsidRPr="000C6B93">
        <w:rPr>
          <w:rFonts w:ascii="Arial" w:hAnsi="Arial" w:cs="Arial"/>
        </w:rPr>
        <w:t>Each such action requires a written reason and is recorded in an append-only</w:t>
      </w:r>
      <w:r w:rsidRPr="000C6B93">
        <w:rPr>
          <w:rFonts w:ascii="Arial" w:hAnsi="Arial" w:cs="Arial"/>
        </w:rPr>
        <w:t xml:space="preserve"> operator audit log. That log is available to the clinic on request.</w:t>
      </w:r>
    </w:p>
    <w:p w14:paraId="548F1409"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7.7  Business</w:t>
      </w:r>
      <w:proofErr w:type="gramEnd"/>
      <w:r w:rsidRPr="000C6B93">
        <w:rPr>
          <w:rFonts w:ascii="Arial" w:hAnsi="Arial" w:cs="Arial"/>
        </w:rPr>
        <w:t xml:space="preserve"> transfers</w:t>
      </w:r>
    </w:p>
    <w:p w14:paraId="10007517" w14:textId="77777777" w:rsidR="00D64EEA" w:rsidRPr="000C6B93" w:rsidRDefault="00910658" w:rsidP="000C6B93">
      <w:pPr>
        <w:spacing w:after="120" w:line="360" w:lineRule="auto"/>
        <w:rPr>
          <w:rFonts w:ascii="Arial" w:hAnsi="Arial" w:cs="Arial"/>
        </w:rPr>
      </w:pPr>
      <w:r w:rsidRPr="000C6B93">
        <w:rPr>
          <w:rFonts w:ascii="Arial" w:hAnsi="Arial" w:cs="Arial"/>
        </w:rPr>
        <w:t>If we are involved in a merger, acquisition or sale of assets, personal data may transfer to the successor. The successor will be bound by this Policy and the Data</w:t>
      </w:r>
      <w:r w:rsidRPr="000C6B93">
        <w:rPr>
          <w:rFonts w:ascii="Arial" w:hAnsi="Arial" w:cs="Arial"/>
        </w:rPr>
        <w:t xml:space="preserve"> Processing Addendum. We will notify clinics in advance.</w:t>
      </w:r>
    </w:p>
    <w:p w14:paraId="7C98A255"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8. Where data is stored</w:t>
      </w:r>
    </w:p>
    <w:p w14:paraId="069892D0"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Customer Data is hosted in India, in data centres of </w:t>
      </w:r>
      <w:r w:rsidRPr="000C6B93">
        <w:rPr>
          <w:rFonts w:ascii="Arial" w:hAnsi="Arial" w:cs="Arial"/>
          <w:highlight w:val="yellow"/>
        </w:rPr>
        <w:t>[Amazon Web Services, Mumbai region (ap-south-1)]</w:t>
      </w:r>
      <w:r w:rsidRPr="000C6B93">
        <w:rPr>
          <w:rFonts w:ascii="Arial" w:hAnsi="Arial" w:cs="Arial"/>
        </w:rPr>
        <w:t>. We do not transfer Customer Data outside India except in two cases:</w:t>
      </w:r>
    </w:p>
    <w:p w14:paraId="2644F9D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Whe</w:t>
      </w:r>
      <w:r w:rsidRPr="000C6B93">
        <w:rPr>
          <w:rFonts w:ascii="Arial" w:hAnsi="Arial" w:cs="Arial"/>
        </w:rPr>
        <w:t>re a clinic chooses to use a third-party service, such as WhatsApp, that processes data abroad.</w:t>
      </w:r>
    </w:p>
    <w:p w14:paraId="3F30D95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Where such a transfer is permitted under section 16 of the DPDP Act and any restrictions notified by the Central Government.</w:t>
      </w:r>
    </w:p>
    <w:p w14:paraId="500E8F3C"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9. How we protect personal data</w:t>
      </w:r>
    </w:p>
    <w:p w14:paraId="5999C637"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We </w:t>
      </w:r>
      <w:r w:rsidRPr="000C6B93">
        <w:rPr>
          <w:rFonts w:ascii="Arial" w:hAnsi="Arial" w:cs="Arial"/>
        </w:rPr>
        <w:t>apply security measures appropriate to confidential health records. Annex 2 describes them in detail. In summary:</w:t>
      </w:r>
    </w:p>
    <w:p w14:paraId="7B56088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Isolation.</w:t>
      </w:r>
      <w:r w:rsidRPr="000C6B93">
        <w:rPr>
          <w:rFonts w:ascii="Arial" w:hAnsi="Arial" w:cs="Arial"/>
        </w:rPr>
        <w:t xml:space="preserve"> The database enforces row-level security on every clinic table. If the clinic context is missing, the database denies access. Files</w:t>
      </w:r>
      <w:r w:rsidRPr="000C6B93">
        <w:rPr>
          <w:rFonts w:ascii="Arial" w:hAnsi="Arial" w:cs="Arial"/>
        </w:rPr>
        <w:t xml:space="preserve"> are stored under a per-clinic namespace, which is checked on every read and write.</w:t>
      </w:r>
    </w:p>
    <w:p w14:paraId="2E91964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Least privilege.</w:t>
      </w:r>
      <w:r w:rsidRPr="000C6B93">
        <w:rPr>
          <w:rFonts w:ascii="Arial" w:hAnsi="Arial" w:cs="Arial"/>
        </w:rPr>
        <w:t xml:space="preserve"> Every request is checked against the user’s role and denied unless the role permits it. Separate database roles serve the application, background jobs, rep</w:t>
      </w:r>
      <w:r w:rsidRPr="000C6B93">
        <w:rPr>
          <w:rFonts w:ascii="Arial" w:hAnsi="Arial" w:cs="Arial"/>
        </w:rPr>
        <w:t>orting, the operations console and schema changes.</w:t>
      </w:r>
    </w:p>
    <w:p w14:paraId="22400CF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Accounts and sessions.</w:t>
      </w:r>
      <w:r w:rsidRPr="000C6B93">
        <w:rPr>
          <w:rFonts w:ascii="Arial" w:hAnsi="Arial" w:cs="Arial"/>
        </w:rPr>
        <w:t xml:space="preserve"> Passwords are hashed with Argon2id. Access tokens expire after 10 minutes. Session tokens are rotated on every use and stored only as hashes. Session cookies are HTTP-only and secure</w:t>
      </w:r>
      <w:r w:rsidRPr="000C6B93">
        <w:rPr>
          <w:rFonts w:ascii="Arial" w:hAnsi="Arial" w:cs="Arial"/>
        </w:rPr>
        <w:t>. Accounts are locked temporarily after repeated failed sign-ins.</w:t>
      </w:r>
    </w:p>
    <w:p w14:paraId="0E3E6FB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Encryption.</w:t>
      </w:r>
      <w:r w:rsidRPr="000C6B93">
        <w:rPr>
          <w:rFonts w:ascii="Arial" w:hAnsi="Arial" w:cs="Arial"/>
        </w:rPr>
        <w:t xml:space="preserve"> Data travels between browsers and our servers over TLS. Credentials for integrations, such as WhatsApp access tokens, are encrypted with AES-256-GCM. Databases, file storage and </w:t>
      </w:r>
      <w:r w:rsidRPr="000C6B93">
        <w:rPr>
          <w:rFonts w:ascii="Arial" w:hAnsi="Arial" w:cs="Arial"/>
        </w:rPr>
        <w:t>backups are encrypted at rest with AES-256 using our hosting provider’s key-management service.</w:t>
      </w:r>
    </w:p>
    <w:p w14:paraId="0C51AA3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Accountability.</w:t>
      </w:r>
      <w:r w:rsidRPr="000C6B93">
        <w:rPr>
          <w:rFonts w:ascii="Arial" w:hAnsi="Arial" w:cs="Arial"/>
        </w:rPr>
        <w:t xml:space="preserve"> An append-only audit trail records who did what, to which record, when and from where. Database triggers prevent anyone from altering or deletin</w:t>
      </w:r>
      <w:r w:rsidRPr="000C6B93">
        <w:rPr>
          <w:rFonts w:ascii="Arial" w:hAnsi="Arial" w:cs="Arial"/>
        </w:rPr>
        <w:t>g audit entries.</w:t>
      </w:r>
    </w:p>
    <w:p w14:paraId="33FB997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Integrity.</w:t>
      </w:r>
      <w:r w:rsidRPr="000C6B93">
        <w:rPr>
          <w:rFonts w:ascii="Arial" w:hAnsi="Arial" w:cs="Arial"/>
        </w:rPr>
        <w:t xml:space="preserve"> Once a consultation is finalised or a prescription is signed, the database prevents it from being changed. Corrections are recorded as tracked amendments.</w:t>
      </w:r>
    </w:p>
    <w:p w14:paraId="563AEE0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Application safeguards.</w:t>
      </w:r>
      <w:r w:rsidRPr="000C6B93">
        <w:rPr>
          <w:rFonts w:ascii="Arial" w:hAnsi="Arial" w:cs="Arial"/>
        </w:rPr>
        <w:t xml:space="preserve"> All input is validated, uploads are restricted by</w:t>
      </w:r>
      <w:r w:rsidRPr="000C6B93">
        <w:rPr>
          <w:rFonts w:ascii="Arial" w:hAnsi="Arial" w:cs="Arial"/>
        </w:rPr>
        <w:t xml:space="preserve"> file type and size, and protective browser security headers are set. Application pages are excluded from search engines.</w:t>
      </w:r>
    </w:p>
    <w:p w14:paraId="2DCB4CA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People and process.</w:t>
      </w:r>
      <w:r w:rsidRPr="000C6B93">
        <w:rPr>
          <w:rFonts w:ascii="Arial" w:hAnsi="Arial" w:cs="Arial"/>
        </w:rPr>
        <w:t xml:space="preserve"> Personnel with production access are bound by confidentiality obligations, receive security training, and have acc</w:t>
      </w:r>
      <w:r w:rsidRPr="000C6B93">
        <w:rPr>
          <w:rFonts w:ascii="Arial" w:hAnsi="Arial" w:cs="Arial"/>
        </w:rPr>
        <w:t>ess only while their role requires it.</w:t>
      </w:r>
    </w:p>
    <w:p w14:paraId="6B496E86"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No system is completely secure. If you believe your account or any data has been compromised, contact </w:t>
      </w:r>
      <w:r w:rsidRPr="000C6B93">
        <w:rPr>
          <w:rFonts w:ascii="Arial" w:hAnsi="Arial" w:cs="Arial"/>
          <w:highlight w:val="yellow"/>
        </w:rPr>
        <w:t>[security@nuvalyf.com]</w:t>
      </w:r>
      <w:r w:rsidRPr="000C6B93">
        <w:rPr>
          <w:rFonts w:ascii="Arial" w:hAnsi="Arial" w:cs="Arial"/>
        </w:rPr>
        <w:t xml:space="preserve"> immediately.</w:t>
      </w:r>
    </w:p>
    <w:p w14:paraId="7B21F72C"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10. Personal data breaches</w:t>
      </w:r>
    </w:p>
    <w:p w14:paraId="611453C9" w14:textId="77777777" w:rsidR="00D64EEA" w:rsidRPr="000C6B93" w:rsidRDefault="00910658" w:rsidP="000C6B93">
      <w:pPr>
        <w:spacing w:after="120" w:line="360" w:lineRule="auto"/>
        <w:rPr>
          <w:rFonts w:ascii="Arial" w:hAnsi="Arial" w:cs="Arial"/>
        </w:rPr>
      </w:pPr>
      <w:r w:rsidRPr="000C6B93">
        <w:rPr>
          <w:rFonts w:ascii="Arial" w:hAnsi="Arial" w:cs="Arial"/>
        </w:rPr>
        <w:t>If we become aware of a personal data breach affecting Customer Data, we will:</w:t>
      </w:r>
    </w:p>
    <w:p w14:paraId="63DF2926" w14:textId="77777777" w:rsidR="00D64EEA" w:rsidRPr="000C6B93" w:rsidRDefault="00910658" w:rsidP="000C6B93">
      <w:pPr>
        <w:pStyle w:val="ListParagraph"/>
        <w:numPr>
          <w:ilvl w:val="0"/>
          <w:numId w:val="4"/>
        </w:numPr>
        <w:spacing w:after="60" w:line="360" w:lineRule="auto"/>
        <w:rPr>
          <w:rFonts w:ascii="Arial" w:hAnsi="Arial" w:cs="Arial"/>
        </w:rPr>
      </w:pPr>
      <w:r w:rsidRPr="000C6B93">
        <w:rPr>
          <w:rFonts w:ascii="Arial" w:hAnsi="Arial" w:cs="Arial"/>
        </w:rPr>
        <w:t>notify the affected clinic without undue delay and in any event within 48 hours, with the information then available;</w:t>
      </w:r>
    </w:p>
    <w:p w14:paraId="033A7C90" w14:textId="77777777" w:rsidR="00D64EEA" w:rsidRPr="000C6B93" w:rsidRDefault="00910658" w:rsidP="000C6B93">
      <w:pPr>
        <w:pStyle w:val="ListParagraph"/>
        <w:numPr>
          <w:ilvl w:val="0"/>
          <w:numId w:val="4"/>
        </w:numPr>
        <w:spacing w:after="60" w:line="360" w:lineRule="auto"/>
        <w:rPr>
          <w:rFonts w:ascii="Arial" w:hAnsi="Arial" w:cs="Arial"/>
        </w:rPr>
      </w:pPr>
      <w:r w:rsidRPr="000C6B93">
        <w:rPr>
          <w:rFonts w:ascii="Arial" w:hAnsi="Arial" w:cs="Arial"/>
        </w:rPr>
        <w:t>report the incident to CERT-In within six hours of becoming</w:t>
      </w:r>
      <w:r w:rsidRPr="000C6B93">
        <w:rPr>
          <w:rFonts w:ascii="Arial" w:hAnsi="Arial" w:cs="Arial"/>
        </w:rPr>
        <w:t xml:space="preserve"> aware of it, as the CERT-In Directions require;</w:t>
      </w:r>
    </w:p>
    <w:p w14:paraId="75C9470C" w14:textId="77777777" w:rsidR="00D64EEA" w:rsidRPr="000C6B93" w:rsidRDefault="00910658" w:rsidP="000C6B93">
      <w:pPr>
        <w:pStyle w:val="ListParagraph"/>
        <w:numPr>
          <w:ilvl w:val="0"/>
          <w:numId w:val="4"/>
        </w:numPr>
        <w:spacing w:after="60" w:line="360" w:lineRule="auto"/>
        <w:rPr>
          <w:rFonts w:ascii="Arial" w:hAnsi="Arial" w:cs="Arial"/>
        </w:rPr>
      </w:pPr>
      <w:r w:rsidRPr="000C6B93">
        <w:rPr>
          <w:rFonts w:ascii="Arial" w:hAnsi="Arial" w:cs="Arial"/>
        </w:rPr>
        <w:t>help the clinic meet its own obligations to inform the Data Protection Board of India and affected individuals under the DPDP Act and Rules; and</w:t>
      </w:r>
    </w:p>
    <w:p w14:paraId="45B7940B" w14:textId="77777777" w:rsidR="00D64EEA" w:rsidRPr="000C6B93" w:rsidRDefault="00910658" w:rsidP="000C6B93">
      <w:pPr>
        <w:pStyle w:val="ListParagraph"/>
        <w:numPr>
          <w:ilvl w:val="0"/>
          <w:numId w:val="4"/>
        </w:numPr>
        <w:spacing w:after="60" w:line="360" w:lineRule="auto"/>
        <w:rPr>
          <w:rFonts w:ascii="Arial" w:hAnsi="Arial" w:cs="Arial"/>
        </w:rPr>
      </w:pPr>
      <w:r w:rsidRPr="000C6B93">
        <w:rPr>
          <w:rFonts w:ascii="Arial" w:hAnsi="Arial" w:cs="Arial"/>
        </w:rPr>
        <w:t>take immediate steps to contain the breach, investigate it and</w:t>
      </w:r>
      <w:r w:rsidRPr="000C6B93">
        <w:rPr>
          <w:rFonts w:ascii="Arial" w:hAnsi="Arial" w:cs="Arial"/>
        </w:rPr>
        <w:t xml:space="preserve"> prevent it from happening again.</w:t>
      </w:r>
    </w:p>
    <w:p w14:paraId="2EB73E24" w14:textId="77777777" w:rsidR="00D64EEA" w:rsidRPr="000C6B93" w:rsidRDefault="00910658" w:rsidP="000C6B93">
      <w:pPr>
        <w:spacing w:after="120" w:line="360" w:lineRule="auto"/>
        <w:rPr>
          <w:rFonts w:ascii="Arial" w:hAnsi="Arial" w:cs="Arial"/>
        </w:rPr>
      </w:pPr>
      <w:r w:rsidRPr="000C6B93">
        <w:rPr>
          <w:rFonts w:ascii="Arial" w:hAnsi="Arial" w:cs="Arial"/>
        </w:rPr>
        <w:t>For breaches affecting data we control, we will notify the Data Protection Board of India and affected individuals as the law requires.</w:t>
      </w:r>
    </w:p>
    <w:p w14:paraId="46D7C43E"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11. How long we keep personal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D64EEA" w:rsidRPr="000C6B93" w14:paraId="7E3DDA5D" w14:textId="77777777">
        <w:tblPrEx>
          <w:tblCellMar>
            <w:top w:w="0" w:type="dxa"/>
            <w:bottom w:w="0" w:type="dxa"/>
          </w:tblCellMar>
        </w:tblPrEx>
        <w:trPr>
          <w:tblHeader/>
        </w:trPr>
        <w:tc>
          <w:tcPr>
            <w:tcW w:w="33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5E905E35"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Data</w:t>
            </w:r>
          </w:p>
        </w:tc>
        <w:tc>
          <w:tcPr>
            <w:tcW w:w="63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637AEF5E"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Retention</w:t>
            </w:r>
          </w:p>
        </w:tc>
      </w:tr>
      <w:tr w:rsidR="00D64EEA" w:rsidRPr="000C6B93" w14:paraId="2546318C"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5EF0D3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Customer Data during the subscripti</w:t>
            </w:r>
            <w:r w:rsidRPr="000C6B93">
              <w:rPr>
                <w:rFonts w:ascii="Arial" w:hAnsi="Arial" w:cs="Arial"/>
                <w:sz w:val="19"/>
                <w:szCs w:val="19"/>
              </w:rPr>
              <w:t>on</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EDB7C8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Kept for as long as the clinic’s subscription is active. The clinic decides what to keep, and must meet its own statutory record-keeping duties for medical records.</w:t>
            </w:r>
          </w:p>
        </w:tc>
      </w:tr>
      <w:tr w:rsidR="00D64EEA" w:rsidRPr="000C6B93" w14:paraId="264581E2"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0E7992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Customer Data after the subscription ends</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FEB707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Available for export for 30 days. After that it is deleted from live systems within 30 days, and from backups as they expire within a further 35 days. We will confirm deletion in writing on request.</w:t>
            </w:r>
          </w:p>
        </w:tc>
      </w:tr>
      <w:tr w:rsidR="00D64EEA" w:rsidRPr="000C6B93" w14:paraId="3BAC5063"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39484F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Customer Data after a trial that does not convert</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3BE6EC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Kept for 30 days after the trial ends, then deleted as above</w:t>
            </w:r>
          </w:p>
        </w:tc>
      </w:tr>
      <w:tr w:rsidR="00D64EEA" w:rsidRPr="000C6B93" w14:paraId="0B03290D"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C94B11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Consent records</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F5BACD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Kept for as long as needed to demonstrate that consent was given or withdrawn, including after withdrawal</w:t>
            </w:r>
          </w:p>
        </w:tc>
      </w:tr>
      <w:tr w:rsidR="00D64EEA" w:rsidRPr="000C6B93" w14:paraId="0DA5950E"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34A82E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Audit trail and secur</w:t>
            </w:r>
            <w:r w:rsidRPr="000C6B93">
              <w:rPr>
                <w:rFonts w:ascii="Arial" w:hAnsi="Arial" w:cs="Arial"/>
                <w:sz w:val="19"/>
                <w:szCs w:val="19"/>
              </w:rPr>
              <w:t>ity logs</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C8BE38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At least one year, as the DPDP Rules require, and for the life of the subscription. Up to seven years where needed to establish, exercise or defend legal claims.</w:t>
            </w:r>
          </w:p>
        </w:tc>
      </w:tr>
      <w:tr w:rsidR="00D64EEA" w:rsidRPr="000C6B93" w14:paraId="22EB449B"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454051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User account data</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654166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Kept while the account is active. After deactivation, kept only fo</w:t>
            </w:r>
            <w:r w:rsidRPr="000C6B93">
              <w:rPr>
                <w:rFonts w:ascii="Arial" w:hAnsi="Arial" w:cs="Arial"/>
                <w:sz w:val="19"/>
                <w:szCs w:val="19"/>
              </w:rPr>
              <w:t>r as long as the audit trail needs to identify who performed past actions.</w:t>
            </w:r>
          </w:p>
        </w:tc>
      </w:tr>
      <w:tr w:rsidR="00D64EEA" w:rsidRPr="000C6B93" w14:paraId="76D2B3F0" w14:textId="77777777">
        <w:tblPrEx>
          <w:tblCellMar>
            <w:top w:w="0" w:type="dxa"/>
            <w:bottom w:w="0" w:type="dxa"/>
          </w:tblCellMar>
        </w:tblPrEx>
        <w:trPr>
          <w:cantSplit/>
        </w:trPr>
        <w:tc>
          <w:tcPr>
            <w:tcW w:w="3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6B3BF1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Correspondence and contract records</w:t>
            </w:r>
          </w:p>
        </w:tc>
        <w:tc>
          <w:tcPr>
            <w:tcW w:w="63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8B65B2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For as long as tax, accounting and limitation laws require</w:t>
            </w:r>
          </w:p>
        </w:tc>
      </w:tr>
    </w:tbl>
    <w:p w14:paraId="0C4DEBD0" w14:textId="77777777" w:rsidR="00D64EEA" w:rsidRPr="000C6B93" w:rsidRDefault="00D64EEA" w:rsidP="000C6B93">
      <w:pPr>
        <w:spacing w:after="120" w:line="360" w:lineRule="auto"/>
        <w:rPr>
          <w:rFonts w:ascii="Arial" w:hAnsi="Arial" w:cs="Arial"/>
        </w:rPr>
      </w:pPr>
    </w:p>
    <w:p w14:paraId="245C3426" w14:textId="77777777" w:rsidR="00D64EEA" w:rsidRPr="000C6B93" w:rsidRDefault="00910658" w:rsidP="000C6B93">
      <w:pPr>
        <w:spacing w:after="120" w:line="360" w:lineRule="auto"/>
        <w:rPr>
          <w:rFonts w:ascii="Arial" w:hAnsi="Arial" w:cs="Arial"/>
        </w:rPr>
      </w:pPr>
      <w:r w:rsidRPr="000C6B93">
        <w:rPr>
          <w:rFonts w:ascii="Arial" w:hAnsi="Arial" w:cs="Arial"/>
        </w:rPr>
        <w:t>A suspended clinic’s data is kept intact and is not deleted because of the suspension.</w:t>
      </w:r>
    </w:p>
    <w:p w14:paraId="0049686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12. Your rights</w:t>
      </w:r>
    </w:p>
    <w:p w14:paraId="1B360B29"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12.1  If</w:t>
      </w:r>
      <w:proofErr w:type="gramEnd"/>
      <w:r w:rsidRPr="000C6B93">
        <w:rPr>
          <w:rFonts w:ascii="Arial" w:hAnsi="Arial" w:cs="Arial"/>
        </w:rPr>
        <w:t xml:space="preserve"> you are a patient</w:t>
      </w:r>
    </w:p>
    <w:p w14:paraId="0356E709" w14:textId="77777777" w:rsidR="00D64EEA" w:rsidRPr="000C6B93" w:rsidRDefault="00910658" w:rsidP="000C6B93">
      <w:pPr>
        <w:spacing w:after="120" w:line="360" w:lineRule="auto"/>
        <w:rPr>
          <w:rFonts w:ascii="Arial" w:hAnsi="Arial" w:cs="Arial"/>
        </w:rPr>
      </w:pPr>
      <w:r w:rsidRPr="000C6B93">
        <w:rPr>
          <w:rFonts w:ascii="Arial" w:hAnsi="Arial" w:cs="Arial"/>
        </w:rPr>
        <w:t>Under the DPDP Act, you have the right to:</w:t>
      </w:r>
    </w:p>
    <w:p w14:paraId="37E9FC8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 summary of your personal data and how it is processed;</w:t>
      </w:r>
    </w:p>
    <w:p w14:paraId="268A23C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correction, completion or </w:t>
      </w:r>
      <w:r w:rsidRPr="000C6B93">
        <w:rPr>
          <w:rFonts w:ascii="Arial" w:hAnsi="Arial" w:cs="Arial"/>
        </w:rPr>
        <w:t>updating of your data;</w:t>
      </w:r>
    </w:p>
    <w:p w14:paraId="1C8B8DD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erasure of your data, subject to the medical-records retention duties that apply to your clinic;</w:t>
      </w:r>
    </w:p>
    <w:p w14:paraId="30CD574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withdraw consent, for example to WhatsApp reminders or marketing messages;</w:t>
      </w:r>
    </w:p>
    <w:p w14:paraId="509B423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nominate a person to exercise your rights if you die or becom</w:t>
      </w:r>
      <w:r w:rsidRPr="000C6B93">
        <w:rPr>
          <w:rFonts w:ascii="Arial" w:hAnsi="Arial" w:cs="Arial"/>
        </w:rPr>
        <w:t>e incapacitated; and</w:t>
      </w:r>
    </w:p>
    <w:p w14:paraId="6F494ED7"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grievance redressal.</w:t>
      </w:r>
    </w:p>
    <w:p w14:paraId="6A6273C8"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Because your clinic controls your records, please make your request </w:t>
      </w:r>
      <w:r w:rsidRPr="000C6B93">
        <w:rPr>
          <w:rFonts w:ascii="Arial" w:hAnsi="Arial" w:cs="Arial"/>
          <w:b/>
          <w:bCs/>
        </w:rPr>
        <w:t>to your clinic</w:t>
      </w:r>
      <w:r w:rsidRPr="000C6B93">
        <w:rPr>
          <w:rFonts w:ascii="Arial" w:hAnsi="Arial" w:cs="Arial"/>
        </w:rPr>
        <w:t>. If you contact us instead, we will forward your request to your clinic within five working days and help the clinic respond. When a clinic records that you have withdrawn WhatsApp consent, the Service stops sending you further WhatsApp messages from that</w:t>
      </w:r>
      <w:r w:rsidRPr="000C6B93">
        <w:rPr>
          <w:rFonts w:ascii="Arial" w:hAnsi="Arial" w:cs="Arial"/>
        </w:rPr>
        <w:t xml:space="preserve"> clinic.</w:t>
      </w:r>
    </w:p>
    <w:p w14:paraId="5E00AC3A"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12.2  If</w:t>
      </w:r>
      <w:proofErr w:type="gramEnd"/>
      <w:r w:rsidRPr="000C6B93">
        <w:rPr>
          <w:rFonts w:ascii="Arial" w:hAnsi="Arial" w:cs="Arial"/>
        </w:rPr>
        <w:t xml:space="preserve"> you are a clinic user or business contact</w:t>
      </w:r>
    </w:p>
    <w:p w14:paraId="5ADC0E7A"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You have the same rights over the data we control. Write to </w:t>
      </w:r>
      <w:r w:rsidRPr="000C6B93">
        <w:rPr>
          <w:rFonts w:ascii="Arial" w:hAnsi="Arial" w:cs="Arial"/>
          <w:highlight w:val="yellow"/>
        </w:rPr>
        <w:t>[privacy@nuvalyf.com]</w:t>
      </w:r>
      <w:r w:rsidRPr="000C6B93">
        <w:rPr>
          <w:rFonts w:ascii="Arial" w:hAnsi="Arial" w:cs="Arial"/>
        </w:rPr>
        <w:t>. We will verify your identity and respond within 30 days, and in any case within the time the law requires. You ma</w:t>
      </w:r>
      <w:r w:rsidRPr="000C6B93">
        <w:rPr>
          <w:rFonts w:ascii="Arial" w:hAnsi="Arial" w:cs="Arial"/>
        </w:rPr>
        <w:t>y withdraw consent at any time. Withdrawal does not affect processing that took place before it, or processing that we must continue for legal reasons.</w:t>
      </w:r>
    </w:p>
    <w:p w14:paraId="47243D41" w14:textId="77777777" w:rsidR="00D64EEA" w:rsidRPr="000C6B93" w:rsidRDefault="00910658" w:rsidP="000C6B93">
      <w:pPr>
        <w:pStyle w:val="Heading3"/>
        <w:keepNext/>
        <w:spacing w:line="360" w:lineRule="auto"/>
        <w:rPr>
          <w:rFonts w:ascii="Arial" w:hAnsi="Arial" w:cs="Arial"/>
        </w:rPr>
      </w:pPr>
      <w:proofErr w:type="gramStart"/>
      <w:r w:rsidRPr="000C6B93">
        <w:rPr>
          <w:rFonts w:ascii="Arial" w:hAnsi="Arial" w:cs="Arial"/>
        </w:rPr>
        <w:t>12.3  Escalation</w:t>
      </w:r>
      <w:proofErr w:type="gramEnd"/>
    </w:p>
    <w:p w14:paraId="544EC5C5" w14:textId="77777777" w:rsidR="00D64EEA" w:rsidRPr="000C6B93" w:rsidRDefault="00910658" w:rsidP="000C6B93">
      <w:pPr>
        <w:spacing w:after="120" w:line="360" w:lineRule="auto"/>
        <w:rPr>
          <w:rFonts w:ascii="Arial" w:hAnsi="Arial" w:cs="Arial"/>
        </w:rPr>
      </w:pPr>
      <w:r w:rsidRPr="000C6B93">
        <w:rPr>
          <w:rFonts w:ascii="Arial" w:hAnsi="Arial" w:cs="Arial"/>
        </w:rPr>
        <w:t>If you are not satisfied with our response, you may complain to the Data Protection Boa</w:t>
      </w:r>
      <w:r w:rsidRPr="000C6B93">
        <w:rPr>
          <w:rFonts w:ascii="Arial" w:hAnsi="Arial" w:cs="Arial"/>
        </w:rPr>
        <w:t>rd of India once it accepts complaints. You must first use our grievance process in section 17.</w:t>
      </w:r>
    </w:p>
    <w:p w14:paraId="6D060AA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13. Children</w:t>
      </w:r>
    </w:p>
    <w:p w14:paraId="1BD2AA31" w14:textId="77777777" w:rsidR="00D64EEA" w:rsidRPr="000C6B93" w:rsidRDefault="00910658" w:rsidP="000C6B93">
      <w:pPr>
        <w:spacing w:after="120" w:line="360" w:lineRule="auto"/>
        <w:rPr>
          <w:rFonts w:ascii="Arial" w:hAnsi="Arial" w:cs="Arial"/>
        </w:rPr>
      </w:pPr>
      <w:r w:rsidRPr="000C6B93">
        <w:rPr>
          <w:rFonts w:ascii="Arial" w:hAnsi="Arial" w:cs="Arial"/>
        </w:rPr>
        <w:t>Clinics may record data about children who are their patients. The clinic is responsible for involving a parent or lawful guardian as the law requi</w:t>
      </w:r>
      <w:r w:rsidRPr="000C6B93">
        <w:rPr>
          <w:rFonts w:ascii="Arial" w:hAnsi="Arial" w:cs="Arial"/>
        </w:rPr>
        <w:t>res. Under the DPDP Rules, processing by clinical establishments and healthcare professionals is exempt from the verifiable parental consent requirement only to the extent needed to protect the child’s health. The Service itself is not directed at children</w:t>
      </w:r>
      <w:r w:rsidRPr="000C6B93">
        <w:rPr>
          <w:rFonts w:ascii="Arial" w:hAnsi="Arial" w:cs="Arial"/>
        </w:rPr>
        <w:t>. Users of the Service must be at least 18 years old.</w:t>
      </w:r>
    </w:p>
    <w:p w14:paraId="7BD7DC42"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14. Cookies and storage on your device</w:t>
      </w:r>
    </w:p>
    <w:p w14:paraId="2329D49A" w14:textId="77777777" w:rsidR="00D64EEA" w:rsidRPr="000C6B93" w:rsidRDefault="00910658" w:rsidP="000C6B93">
      <w:pPr>
        <w:spacing w:after="120" w:line="360" w:lineRule="auto"/>
        <w:rPr>
          <w:rFonts w:ascii="Arial" w:hAnsi="Arial" w:cs="Arial"/>
        </w:rPr>
      </w:pPr>
      <w:r w:rsidRPr="000C6B93">
        <w:rPr>
          <w:rFonts w:ascii="Arial" w:hAnsi="Arial" w:cs="Arial"/>
        </w:rPr>
        <w:t>We use only the cookies and browser storage that the Service needs in order to work. We use no analytics, advertising or third-party cookies.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00"/>
        <w:gridCol w:w="2538"/>
      </w:tblGrid>
      <w:tr w:rsidR="00D64EEA" w:rsidRPr="000C6B93" w14:paraId="22A40981"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16CDDEE8"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lastRenderedPageBreak/>
              <w:t>Name</w:t>
            </w:r>
          </w:p>
        </w:tc>
        <w:tc>
          <w:tcPr>
            <w:tcW w:w="48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72ED1E47"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Purpose</w:t>
            </w:r>
          </w:p>
        </w:tc>
        <w:tc>
          <w:tcPr>
            <w:tcW w:w="25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0DAF8C3F"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Duration</w:t>
            </w:r>
          </w:p>
        </w:tc>
      </w:tr>
      <w:tr w:rsidR="00D64EEA" w:rsidRPr="000C6B93" w14:paraId="7F24A8A3"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A0D71AF" w14:textId="77777777" w:rsidR="00D64EEA" w:rsidRPr="000C6B93" w:rsidRDefault="00910658" w:rsidP="000C6B93">
            <w:pPr>
              <w:spacing w:after="40" w:line="360" w:lineRule="auto"/>
              <w:rPr>
                <w:rFonts w:ascii="Arial" w:hAnsi="Arial" w:cs="Arial"/>
              </w:rPr>
            </w:pPr>
            <w:proofErr w:type="spellStart"/>
            <w:r w:rsidRPr="000C6B93">
              <w:rPr>
                <w:rFonts w:ascii="Arial" w:hAnsi="Arial" w:cs="Arial"/>
                <w:sz w:val="19"/>
                <w:szCs w:val="19"/>
              </w:rPr>
              <w:t>emr_access</w:t>
            </w:r>
            <w:proofErr w:type="spellEnd"/>
          </w:p>
        </w:tc>
        <w:tc>
          <w:tcPr>
            <w:tcW w:w="48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0CEF58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 xml:space="preserve">Identifies a signed-in clinic user. HTTP-only, secure, </w:t>
            </w:r>
            <w:proofErr w:type="spellStart"/>
            <w:r w:rsidRPr="000C6B93">
              <w:rPr>
                <w:rFonts w:ascii="Arial" w:hAnsi="Arial" w:cs="Arial"/>
                <w:sz w:val="19"/>
                <w:szCs w:val="19"/>
              </w:rPr>
              <w:t>SameSite</w:t>
            </w:r>
            <w:proofErr w:type="spellEnd"/>
            <w:r w:rsidRPr="000C6B93">
              <w:rPr>
                <w:rFonts w:ascii="Arial" w:hAnsi="Arial" w:cs="Arial"/>
                <w:sz w:val="19"/>
                <w:szCs w:val="19"/>
              </w:rPr>
              <w:t>=Lax.</w:t>
            </w:r>
          </w:p>
        </w:tc>
        <w:tc>
          <w:tcPr>
            <w:tcW w:w="25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EAF1E2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10 minutes</w:t>
            </w:r>
          </w:p>
        </w:tc>
      </w:tr>
      <w:tr w:rsidR="00D64EEA" w:rsidRPr="000C6B93" w14:paraId="1717FA40"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C6679B0" w14:textId="77777777" w:rsidR="00D64EEA" w:rsidRPr="000C6B93" w:rsidRDefault="00910658" w:rsidP="000C6B93">
            <w:pPr>
              <w:spacing w:after="40" w:line="360" w:lineRule="auto"/>
              <w:rPr>
                <w:rFonts w:ascii="Arial" w:hAnsi="Arial" w:cs="Arial"/>
              </w:rPr>
            </w:pPr>
            <w:proofErr w:type="spellStart"/>
            <w:r w:rsidRPr="000C6B93">
              <w:rPr>
                <w:rFonts w:ascii="Arial" w:hAnsi="Arial" w:cs="Arial"/>
                <w:sz w:val="19"/>
                <w:szCs w:val="19"/>
              </w:rPr>
              <w:t>emr_refresh</w:t>
            </w:r>
            <w:proofErr w:type="spellEnd"/>
          </w:p>
        </w:tc>
        <w:tc>
          <w:tcPr>
            <w:tcW w:w="48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257342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Keeps a user signed in. Replaced every time it is used.</w:t>
            </w:r>
          </w:p>
        </w:tc>
        <w:tc>
          <w:tcPr>
            <w:tcW w:w="25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67950A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30 days (12 hours for reception accounts)</w:t>
            </w:r>
          </w:p>
        </w:tc>
      </w:tr>
      <w:tr w:rsidR="00D64EEA" w:rsidRPr="000C6B93" w14:paraId="7B9154CC"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DE82C17" w14:textId="77777777" w:rsidR="00D64EEA" w:rsidRPr="000C6B93" w:rsidRDefault="00910658" w:rsidP="000C6B93">
            <w:pPr>
              <w:spacing w:after="40" w:line="360" w:lineRule="auto"/>
              <w:rPr>
                <w:rFonts w:ascii="Arial" w:hAnsi="Arial" w:cs="Arial"/>
              </w:rPr>
            </w:pPr>
            <w:proofErr w:type="spellStart"/>
            <w:r w:rsidRPr="000C6B93">
              <w:rPr>
                <w:rFonts w:ascii="Arial" w:hAnsi="Arial" w:cs="Arial"/>
                <w:sz w:val="19"/>
                <w:szCs w:val="19"/>
              </w:rPr>
              <w:t>emr_platform</w:t>
            </w:r>
            <w:proofErr w:type="spellEnd"/>
          </w:p>
        </w:tc>
        <w:tc>
          <w:tcPr>
            <w:tcW w:w="48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EF022B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Signs in our own operations staff to the operations console</w:t>
            </w:r>
          </w:p>
        </w:tc>
        <w:tc>
          <w:tcPr>
            <w:tcW w:w="25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D71387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60 minutes</w:t>
            </w:r>
          </w:p>
        </w:tc>
      </w:tr>
      <w:tr w:rsidR="00D64EEA" w:rsidRPr="000C6B93" w14:paraId="52F821FE"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16F0F4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Theme preference (local storage)</w:t>
            </w:r>
          </w:p>
        </w:tc>
        <w:tc>
          <w:tcPr>
            <w:tcW w:w="48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CA998F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Remembers whether light or dark mode was chosen</w:t>
            </w:r>
          </w:p>
        </w:tc>
        <w:tc>
          <w:tcPr>
            <w:tcW w:w="25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15E1FD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Until cleared</w:t>
            </w:r>
          </w:p>
        </w:tc>
      </w:tr>
      <w:tr w:rsidR="00D64EEA" w:rsidRPr="000C6B93" w14:paraId="7342F359" w14:textId="77777777">
        <w:tblPrEx>
          <w:tblCellMar>
            <w:top w:w="0" w:type="dxa"/>
            <w:bottom w:w="0" w:type="dxa"/>
          </w:tblCellMar>
        </w:tblPrEx>
        <w:trPr>
          <w:cantSplit/>
        </w:trPr>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43CF188"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Offline cache (</w:t>
            </w:r>
            <w:proofErr w:type="spellStart"/>
            <w:r w:rsidRPr="000C6B93">
              <w:rPr>
                <w:rFonts w:ascii="Arial" w:hAnsi="Arial" w:cs="Arial"/>
                <w:sz w:val="19"/>
                <w:szCs w:val="19"/>
              </w:rPr>
              <w:t>IndexedDB</w:t>
            </w:r>
            <w:proofErr w:type="spellEnd"/>
            <w:r w:rsidRPr="000C6B93">
              <w:rPr>
                <w:rFonts w:ascii="Arial" w:hAnsi="Arial" w:cs="Arial"/>
                <w:sz w:val="19"/>
                <w:szCs w:val="19"/>
              </w:rPr>
              <w:t>)</w:t>
            </w:r>
          </w:p>
        </w:tc>
        <w:tc>
          <w:tcPr>
            <w:tcW w:w="48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10AA33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Keeps recently viewed screens and unsent form drafts available if the connection drops</w:t>
            </w:r>
          </w:p>
        </w:tc>
        <w:tc>
          <w:tcPr>
            <w:tcW w:w="25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024EA7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Screens: up to 12 hours. Drafts: until sent.</w:t>
            </w:r>
          </w:p>
        </w:tc>
      </w:tr>
    </w:tbl>
    <w:p w14:paraId="6A7EA42A" w14:textId="77777777" w:rsidR="00D64EEA" w:rsidRPr="000C6B93" w:rsidRDefault="00D64EEA" w:rsidP="000C6B93">
      <w:pPr>
        <w:spacing w:after="120" w:line="360" w:lineRule="auto"/>
        <w:rPr>
          <w:rFonts w:ascii="Arial" w:hAnsi="Arial" w:cs="Arial"/>
        </w:rPr>
      </w:pPr>
    </w:p>
    <w:p w14:paraId="176CC709" w14:textId="77777777" w:rsidR="00D64EEA" w:rsidRPr="000C6B93" w:rsidRDefault="00910658" w:rsidP="000C6B93">
      <w:pPr>
        <w:spacing w:after="120" w:line="360" w:lineRule="auto"/>
        <w:rPr>
          <w:rFonts w:ascii="Arial" w:hAnsi="Arial" w:cs="Arial"/>
        </w:rPr>
      </w:pPr>
      <w:r w:rsidRPr="000C6B93">
        <w:rPr>
          <w:rFonts w:ascii="Arial" w:hAnsi="Arial" w:cs="Arial"/>
        </w:rPr>
        <w:t>Because the offline cache may hold clinical information on the device, clinics should use the Service only on devices they</w:t>
      </w:r>
      <w:r w:rsidRPr="000C6B93">
        <w:rPr>
          <w:rFonts w:ascii="Arial" w:hAnsi="Arial" w:cs="Arial"/>
        </w:rPr>
        <w:t xml:space="preserve"> control. Those devices should be protected by a password or screen lock and should not be shared or public computers.</w:t>
      </w:r>
    </w:p>
    <w:p w14:paraId="431C6DB3"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15. Third-party websites and services</w:t>
      </w:r>
    </w:p>
    <w:p w14:paraId="34A9462B" w14:textId="77777777" w:rsidR="00D64EEA" w:rsidRPr="000C6B93" w:rsidRDefault="00910658" w:rsidP="000C6B93">
      <w:pPr>
        <w:spacing w:after="120" w:line="360" w:lineRule="auto"/>
        <w:rPr>
          <w:rFonts w:ascii="Arial" w:hAnsi="Arial" w:cs="Arial"/>
        </w:rPr>
      </w:pPr>
      <w:r w:rsidRPr="000C6B93">
        <w:rPr>
          <w:rFonts w:ascii="Arial" w:hAnsi="Arial" w:cs="Arial"/>
        </w:rPr>
        <w:t>The Service may link to or connect with third-party services, such as WhatsApp. Their privacy pract</w:t>
      </w:r>
      <w:r w:rsidRPr="000C6B93">
        <w:rPr>
          <w:rFonts w:ascii="Arial" w:hAnsi="Arial" w:cs="Arial"/>
        </w:rPr>
        <w:t>ices are governed by their own policies, and we are not responsible for them.</w:t>
      </w:r>
    </w:p>
    <w:p w14:paraId="5CF5A6CD"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16. Changes to this policy</w:t>
      </w:r>
    </w:p>
    <w:p w14:paraId="570CF5BD"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We may update this Policy to reflect changes in the Service or the law. Before any material change takes effect, we will notify clinics by email or in </w:t>
      </w:r>
      <w:r w:rsidRPr="000C6B93">
        <w:rPr>
          <w:rFonts w:ascii="Arial" w:hAnsi="Arial" w:cs="Arial"/>
        </w:rPr>
        <w:t>the application at least 30 days in advance. The “Last updated” date shows when the Policy last changed. Earlier versions are available on request.</w:t>
      </w:r>
    </w:p>
    <w:p w14:paraId="273C49C0"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17. Contact us and Grievance Officer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D64EEA" w:rsidRPr="000C6B93" w14:paraId="79C83B8A" w14:textId="77777777">
        <w:tblPrEx>
          <w:tblCellMar>
            <w:top w:w="0" w:type="dxa"/>
            <w:bottom w:w="0" w:type="dxa"/>
          </w:tblCellMar>
        </w:tblPrEx>
        <w:trPr>
          <w:tblHeader/>
        </w:trPr>
        <w:tc>
          <w:tcPr>
            <w:tcW w:w="30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4EE6086A"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Contact</w:t>
            </w:r>
          </w:p>
        </w:tc>
        <w:tc>
          <w:tcPr>
            <w:tcW w:w="66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69DDB727"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Details</w:t>
            </w:r>
          </w:p>
        </w:tc>
      </w:tr>
      <w:tr w:rsidR="00D64EEA" w:rsidRPr="000C6B93" w14:paraId="4ABA73FA"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1A11E5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Privacy questions and requests</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D149C3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highlight w:val="yellow"/>
              </w:rPr>
              <w:t>[privacy@nuvalyf.com]</w:t>
            </w:r>
          </w:p>
        </w:tc>
      </w:tr>
      <w:tr w:rsidR="00D64EEA" w:rsidRPr="000C6B93" w14:paraId="51417F56"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E001110"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Security reports</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39B8B7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highlight w:val="yellow"/>
              </w:rPr>
              <w:t>[security@nuvalyf.com]</w:t>
            </w:r>
          </w:p>
        </w:tc>
      </w:tr>
      <w:tr w:rsidR="00D64EEA" w:rsidRPr="000C6B93" w14:paraId="102859DA" w14:textId="77777777">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8BEE7CC"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Grievance Officer</w:t>
            </w:r>
          </w:p>
        </w:tc>
        <w:tc>
          <w:tcPr>
            <w:tcW w:w="6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ECF69F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 xml:space="preserve">Syed </w:t>
            </w:r>
            <w:proofErr w:type="spellStart"/>
            <w:r w:rsidRPr="000C6B93">
              <w:rPr>
                <w:rFonts w:ascii="Arial" w:hAnsi="Arial" w:cs="Arial"/>
                <w:sz w:val="19"/>
                <w:szCs w:val="19"/>
              </w:rPr>
              <w:t>Affan</w:t>
            </w:r>
            <w:proofErr w:type="spellEnd"/>
            <w:r w:rsidRPr="000C6B93">
              <w:rPr>
                <w:rFonts w:ascii="Arial" w:hAnsi="Arial" w:cs="Arial"/>
                <w:sz w:val="19"/>
                <w:szCs w:val="19"/>
              </w:rPr>
              <w:t xml:space="preserve"> Zaid, Founder</w:t>
            </w:r>
          </w:p>
          <w:p w14:paraId="66219919" w14:textId="77777777" w:rsidR="00D64EEA" w:rsidRPr="000C6B93" w:rsidRDefault="00910658" w:rsidP="000C6B93">
            <w:pPr>
              <w:spacing w:after="40" w:line="360" w:lineRule="auto"/>
              <w:rPr>
                <w:rFonts w:ascii="Arial" w:hAnsi="Arial" w:cs="Arial"/>
              </w:rPr>
            </w:pPr>
            <w:proofErr w:type="gramStart"/>
            <w:r w:rsidRPr="000C6B93">
              <w:rPr>
                <w:rFonts w:ascii="Arial" w:hAnsi="Arial" w:cs="Arial"/>
                <w:sz w:val="19"/>
                <w:szCs w:val="19"/>
              </w:rPr>
              <w:t>syedaffanzaid007@gmail.com  ·</w:t>
            </w:r>
            <w:proofErr w:type="gramEnd"/>
            <w:r w:rsidRPr="000C6B93">
              <w:rPr>
                <w:rFonts w:ascii="Arial" w:hAnsi="Arial" w:cs="Arial"/>
                <w:sz w:val="19"/>
                <w:szCs w:val="19"/>
              </w:rPr>
              <w:t xml:space="preserve">  +91 77086 90279</w:t>
            </w:r>
          </w:p>
          <w:p w14:paraId="31FB48E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 xml:space="preserve">5/41E, </w:t>
            </w:r>
            <w:proofErr w:type="spellStart"/>
            <w:r w:rsidRPr="000C6B93">
              <w:rPr>
                <w:rFonts w:ascii="Arial" w:hAnsi="Arial" w:cs="Arial"/>
                <w:sz w:val="19"/>
                <w:szCs w:val="19"/>
              </w:rPr>
              <w:t>Chennampet</w:t>
            </w:r>
            <w:proofErr w:type="spellEnd"/>
            <w:r w:rsidRPr="000C6B93">
              <w:rPr>
                <w:rFonts w:ascii="Arial" w:hAnsi="Arial" w:cs="Arial"/>
                <w:sz w:val="19"/>
                <w:szCs w:val="19"/>
              </w:rPr>
              <w:t xml:space="preserve">, JSS Street, </w:t>
            </w:r>
            <w:proofErr w:type="spellStart"/>
            <w:r w:rsidRPr="000C6B93">
              <w:rPr>
                <w:rFonts w:ascii="Arial" w:hAnsi="Arial" w:cs="Arial"/>
                <w:sz w:val="19"/>
                <w:szCs w:val="19"/>
              </w:rPr>
              <w:t>Vaniyambadi</w:t>
            </w:r>
            <w:proofErr w:type="spellEnd"/>
            <w:r w:rsidRPr="000C6B93">
              <w:rPr>
                <w:rFonts w:ascii="Arial" w:hAnsi="Arial" w:cs="Arial"/>
                <w:sz w:val="19"/>
                <w:szCs w:val="19"/>
              </w:rPr>
              <w:t xml:space="preserve">, </w:t>
            </w:r>
            <w:proofErr w:type="spellStart"/>
            <w:r w:rsidRPr="000C6B93">
              <w:rPr>
                <w:rFonts w:ascii="Arial" w:hAnsi="Arial" w:cs="Arial"/>
                <w:sz w:val="19"/>
                <w:szCs w:val="19"/>
              </w:rPr>
              <w:t>Tirupathur</w:t>
            </w:r>
            <w:proofErr w:type="spellEnd"/>
            <w:r w:rsidRPr="000C6B93">
              <w:rPr>
                <w:rFonts w:ascii="Arial" w:hAnsi="Arial" w:cs="Arial"/>
                <w:sz w:val="19"/>
                <w:szCs w:val="19"/>
              </w:rPr>
              <w:t xml:space="preserve"> District, Tamil Nadu 635751, India</w:t>
            </w:r>
          </w:p>
        </w:tc>
      </w:tr>
    </w:tbl>
    <w:p w14:paraId="770BBFCE" w14:textId="77777777" w:rsidR="00D64EEA" w:rsidRPr="000C6B93" w:rsidRDefault="00D64EEA" w:rsidP="000C6B93">
      <w:pPr>
        <w:spacing w:after="120" w:line="360" w:lineRule="auto"/>
        <w:rPr>
          <w:rFonts w:ascii="Arial" w:hAnsi="Arial" w:cs="Arial"/>
        </w:rPr>
      </w:pPr>
    </w:p>
    <w:p w14:paraId="18CA4A35" w14:textId="77777777" w:rsidR="00D64EEA" w:rsidRPr="000C6B93" w:rsidRDefault="00910658" w:rsidP="000C6B93">
      <w:pPr>
        <w:spacing w:after="120" w:line="360" w:lineRule="auto"/>
        <w:rPr>
          <w:rFonts w:ascii="Arial" w:hAnsi="Arial" w:cs="Arial"/>
        </w:rPr>
      </w:pPr>
      <w:r w:rsidRPr="000C6B93">
        <w:rPr>
          <w:rFonts w:ascii="Arial" w:hAnsi="Arial" w:cs="Arial"/>
        </w:rPr>
        <w:lastRenderedPageBreak/>
        <w:t>The Grievance Officer will acknowledge a grievance within 48 hours and resolve it within 15 days, and in any case within the time required by the DPDP Rules.</w:t>
      </w:r>
    </w:p>
    <w:p w14:paraId="238D9D36"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0AD4DED0"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Part</w:t>
      </w:r>
      <w:r w:rsidRPr="000C6B93">
        <w:rPr>
          <w:rFonts w:ascii="Arial" w:hAnsi="Arial" w:cs="Arial"/>
        </w:rPr>
        <w:t xml:space="preserve"> B — Terms of Service</w:t>
      </w:r>
    </w:p>
    <w:p w14:paraId="23747BE6" w14:textId="77777777" w:rsidR="00D64EEA" w:rsidRPr="000C6B93" w:rsidRDefault="00910658" w:rsidP="000C6B93">
      <w:pPr>
        <w:spacing w:after="240" w:line="360" w:lineRule="auto"/>
        <w:rPr>
          <w:rFonts w:ascii="Arial" w:hAnsi="Arial" w:cs="Arial"/>
        </w:rPr>
      </w:pPr>
      <w:r w:rsidRPr="000C6B93">
        <w:rPr>
          <w:rFonts w:ascii="Arial" w:hAnsi="Arial" w:cs="Arial"/>
          <w:i/>
          <w:iCs/>
          <w:color w:val="5A6472"/>
        </w:rPr>
        <w:t xml:space="preserve">The agreement between </w:t>
      </w:r>
      <w:proofErr w:type="spellStart"/>
      <w:r w:rsidRPr="000C6B93">
        <w:rPr>
          <w:rFonts w:ascii="Arial" w:hAnsi="Arial" w:cs="Arial"/>
          <w:i/>
          <w:iCs/>
          <w:color w:val="5A6472"/>
        </w:rPr>
        <w:t>NuvaLyf</w:t>
      </w:r>
      <w:proofErr w:type="spellEnd"/>
      <w:r w:rsidRPr="000C6B93">
        <w:rPr>
          <w:rFonts w:ascii="Arial" w:hAnsi="Arial" w:cs="Arial"/>
          <w:i/>
          <w:iCs/>
          <w:color w:val="5A6472"/>
        </w:rPr>
        <w:t xml:space="preserve"> and each clinic that uses NUVA LYF EMR</w:t>
      </w:r>
    </w:p>
    <w:p w14:paraId="46C1F215"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 Acceptance and parties</w:t>
      </w:r>
    </w:p>
    <w:p w14:paraId="1970ED11"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1.1  These</w:t>
      </w:r>
      <w:proofErr w:type="gramEnd"/>
      <w:r w:rsidRPr="000C6B93">
        <w:rPr>
          <w:rFonts w:ascii="Arial" w:hAnsi="Arial" w:cs="Arial"/>
        </w:rPr>
        <w:t xml:space="preserve"> Terms of Service (the “</w:t>
      </w:r>
      <w:r w:rsidRPr="000C6B93">
        <w:rPr>
          <w:rFonts w:ascii="Arial" w:hAnsi="Arial" w:cs="Arial"/>
          <w:b/>
          <w:bCs/>
        </w:rPr>
        <w:t>Terms</w:t>
      </w:r>
      <w:r w:rsidRPr="000C6B93">
        <w:rPr>
          <w:rFonts w:ascii="Arial" w:hAnsi="Arial" w:cs="Arial"/>
        </w:rPr>
        <w:t xml:space="preserve">”) form a binding agreement between </w:t>
      </w:r>
      <w:proofErr w:type="spellStart"/>
      <w:r w:rsidRPr="000C6B93">
        <w:rPr>
          <w:rFonts w:ascii="Arial" w:hAnsi="Arial" w:cs="Arial"/>
        </w:rPr>
        <w:t>NuvaLyf</w:t>
      </w:r>
      <w:proofErr w:type="spellEnd"/>
      <w:r w:rsidRPr="000C6B93">
        <w:rPr>
          <w:rFonts w:ascii="Arial" w:hAnsi="Arial" w:cs="Arial"/>
        </w:rPr>
        <w:t xml:space="preserve"> (“</w:t>
      </w:r>
      <w:r w:rsidRPr="000C6B93">
        <w:rPr>
          <w:rFonts w:ascii="Arial" w:hAnsi="Arial" w:cs="Arial"/>
          <w:b/>
          <w:bCs/>
        </w:rPr>
        <w:t>we</w:t>
      </w:r>
      <w:r w:rsidRPr="000C6B93">
        <w:rPr>
          <w:rFonts w:ascii="Arial" w:hAnsi="Arial" w:cs="Arial"/>
        </w:rPr>
        <w:t>”, “</w:t>
      </w:r>
      <w:r w:rsidRPr="000C6B93">
        <w:rPr>
          <w:rFonts w:ascii="Arial" w:hAnsi="Arial" w:cs="Arial"/>
          <w:b/>
          <w:bCs/>
        </w:rPr>
        <w:t>us</w:t>
      </w:r>
      <w:r w:rsidRPr="000C6B93">
        <w:rPr>
          <w:rFonts w:ascii="Arial" w:hAnsi="Arial" w:cs="Arial"/>
        </w:rPr>
        <w:t>”) and the clinic, hospital, practice or other</w:t>
      </w:r>
      <w:r w:rsidRPr="000C6B93">
        <w:rPr>
          <w:rFonts w:ascii="Arial" w:hAnsi="Arial" w:cs="Arial"/>
        </w:rPr>
        <w:t xml:space="preserve"> organisation that subscribes to NUVA LYF EMR (the “</w:t>
      </w:r>
      <w:r w:rsidRPr="000C6B93">
        <w:rPr>
          <w:rFonts w:ascii="Arial" w:hAnsi="Arial" w:cs="Arial"/>
          <w:b/>
          <w:bCs/>
        </w:rPr>
        <w:t>Customer</w:t>
      </w:r>
      <w:r w:rsidRPr="000C6B93">
        <w:rPr>
          <w:rFonts w:ascii="Arial" w:hAnsi="Arial" w:cs="Arial"/>
        </w:rPr>
        <w:t>”).</w:t>
      </w:r>
    </w:p>
    <w:p w14:paraId="1C436C0F"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1.2  These</w:t>
      </w:r>
      <w:proofErr w:type="gramEnd"/>
      <w:r w:rsidRPr="000C6B93">
        <w:rPr>
          <w:rFonts w:ascii="Arial" w:hAnsi="Arial" w:cs="Arial"/>
        </w:rPr>
        <w:t xml:space="preserve"> Terms are accepted by signing an Order Form, by accepting them electronically, or by using the Service. The person who accepts confirms that they have authority to bind the Customer.</w:t>
      </w:r>
    </w:p>
    <w:p w14:paraId="61954ED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1.3  The</w:t>
      </w:r>
      <w:proofErr w:type="gramEnd"/>
      <w:r w:rsidRPr="000C6B93">
        <w:rPr>
          <w:rFonts w:ascii="Arial" w:hAnsi="Arial" w:cs="Arial"/>
        </w:rPr>
        <w:t xml:space="preserve"> Agreement consists of:</w:t>
      </w:r>
    </w:p>
    <w:p w14:paraId="37FE94A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these Terms;</w:t>
      </w:r>
    </w:p>
    <w:p w14:paraId="3C9A9361"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Order Form;</w:t>
      </w:r>
    </w:p>
    <w:p w14:paraId="1114C49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w:t>
      </w:r>
      <w:r w:rsidRPr="000C6B93">
        <w:rPr>
          <w:rFonts w:ascii="Arial" w:hAnsi="Arial" w:cs="Arial"/>
        </w:rPr>
        <w:t>he Data Processing Addendum in Part C; and</w:t>
      </w:r>
    </w:p>
    <w:p w14:paraId="64C75C6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Privacy Policy in Part A.</w:t>
      </w:r>
    </w:p>
    <w:p w14:paraId="4F2FC88F" w14:textId="77777777" w:rsidR="00D64EEA" w:rsidRPr="000C6B93" w:rsidRDefault="00910658" w:rsidP="000C6B93">
      <w:pPr>
        <w:spacing w:after="120" w:line="360" w:lineRule="auto"/>
        <w:rPr>
          <w:rFonts w:ascii="Arial" w:hAnsi="Arial" w:cs="Arial"/>
        </w:rPr>
      </w:pPr>
      <w:r w:rsidRPr="000C6B93">
        <w:rPr>
          <w:rFonts w:ascii="Arial" w:hAnsi="Arial" w:cs="Arial"/>
        </w:rPr>
        <w:t>If these documents conflict, the following order of precedence applies: the Order Form first, then the Data Processing Addendum on matters of personal data, then these Terms, then the</w:t>
      </w:r>
      <w:r w:rsidRPr="000C6B93">
        <w:rPr>
          <w:rFonts w:ascii="Arial" w:hAnsi="Arial" w:cs="Arial"/>
        </w:rPr>
        <w:t xml:space="preserve"> Privacy Policy.</w:t>
      </w:r>
    </w:p>
    <w:p w14:paraId="772DEF30"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1.4  This</w:t>
      </w:r>
      <w:proofErr w:type="gramEnd"/>
      <w:r w:rsidRPr="000C6B93">
        <w:rPr>
          <w:rFonts w:ascii="Arial" w:hAnsi="Arial" w:cs="Arial"/>
        </w:rPr>
        <w:t xml:space="preserve"> Agreement is an electronic record under the Information Technology Act, 2000. It does not require a physical or digital signature to be valid.</w:t>
      </w:r>
    </w:p>
    <w:p w14:paraId="383DEB1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 Definitions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D64EEA" w:rsidRPr="000C6B93" w14:paraId="5E157171" w14:textId="77777777">
        <w:tblPrEx>
          <w:tblCellMar>
            <w:top w:w="0" w:type="dxa"/>
            <w:bottom w:w="0" w:type="dxa"/>
          </w:tblCellMar>
        </w:tblPrEx>
        <w:trPr>
          <w:tblHeader/>
        </w:trPr>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3A70A580"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Term</w:t>
            </w:r>
          </w:p>
        </w:tc>
        <w:tc>
          <w:tcPr>
            <w:tcW w:w="72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0E89F8AB"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Meaning</w:t>
            </w:r>
          </w:p>
        </w:tc>
      </w:tr>
      <w:tr w:rsidR="00D64EEA" w:rsidRPr="000C6B93" w14:paraId="45034D7B"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7ADD42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Applicable Law</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2B1407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All laws, rules, regulations and binding g</w:t>
            </w:r>
            <w:r w:rsidRPr="000C6B93">
              <w:rPr>
                <w:rFonts w:ascii="Arial" w:hAnsi="Arial" w:cs="Arial"/>
                <w:sz w:val="19"/>
                <w:szCs w:val="19"/>
              </w:rPr>
              <w:t xml:space="preserve">uidelines in India that apply to a party, including the DPDP Act, the Information Technology Act 2000, the Drugs and Cosmetics Act 1940, the National Medical Commission regulations, the Telemedicine Practice Guidelines 2020 and the Clinical Establishments </w:t>
            </w:r>
            <w:r w:rsidRPr="000C6B93">
              <w:rPr>
                <w:rFonts w:ascii="Arial" w:hAnsi="Arial" w:cs="Arial"/>
                <w:sz w:val="19"/>
                <w:szCs w:val="19"/>
              </w:rPr>
              <w:t xml:space="preserve">Act 2010 </w:t>
            </w:r>
            <w:proofErr w:type="gramStart"/>
            <w:r w:rsidRPr="000C6B93">
              <w:rPr>
                <w:rFonts w:ascii="Arial" w:hAnsi="Arial" w:cs="Arial"/>
                <w:sz w:val="19"/>
                <w:szCs w:val="19"/>
              </w:rPr>
              <w:t>where</w:t>
            </w:r>
            <w:proofErr w:type="gramEnd"/>
            <w:r w:rsidRPr="000C6B93">
              <w:rPr>
                <w:rFonts w:ascii="Arial" w:hAnsi="Arial" w:cs="Arial"/>
                <w:sz w:val="19"/>
                <w:szCs w:val="19"/>
              </w:rPr>
              <w:t xml:space="preserve"> adopted</w:t>
            </w:r>
          </w:p>
        </w:tc>
      </w:tr>
      <w:tr w:rsidR="00D64EEA" w:rsidRPr="000C6B93" w14:paraId="1972B671"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AC0344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Authorised User</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AA1BA3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An individual whom the Customer permits to use the Service under the Customer’s account</w:t>
            </w:r>
          </w:p>
        </w:tc>
      </w:tr>
      <w:tr w:rsidR="00D64EEA" w:rsidRPr="000C6B93" w14:paraId="21D6C39F"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0CDBF5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Customer Data</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031CEC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All data, including personal data and health information, that the Customer or its Authorised Users enter into, upload to or generate in the Service</w:t>
            </w:r>
          </w:p>
        </w:tc>
      </w:tr>
      <w:tr w:rsidR="00D64EEA" w:rsidRPr="000C6B93" w14:paraId="3198277C"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71B72F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Order Form</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0317580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order, quotation or plan selection that specifies the Plan, fees and Subscription Term</w:t>
            </w:r>
          </w:p>
        </w:tc>
      </w:tr>
      <w:tr w:rsidR="00D64EEA" w:rsidRPr="000C6B93" w14:paraId="2F75DCDC"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52F82F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Pla</w:t>
            </w:r>
            <w:r w:rsidRPr="000C6B93">
              <w:rPr>
                <w:rFonts w:ascii="Arial" w:hAnsi="Arial" w:cs="Arial"/>
                <w:sz w:val="19"/>
                <w:szCs w:val="19"/>
              </w:rPr>
              <w:t>n</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7ABFE9B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subscription tier selected by the Customer, with its feature set and usage limits</w:t>
            </w:r>
          </w:p>
        </w:tc>
      </w:tr>
      <w:tr w:rsidR="00D64EEA" w:rsidRPr="000C6B93" w14:paraId="0FED40DA"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7A6B39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Service</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143C51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NUVA LYF EMR, including its web application, APIs and related support services</w:t>
            </w:r>
          </w:p>
        </w:tc>
      </w:tr>
      <w:tr w:rsidR="00D64EEA" w:rsidRPr="000C6B93" w14:paraId="7D4B4B41" w14:textId="77777777">
        <w:tblPrEx>
          <w:tblCellMar>
            <w:top w:w="0" w:type="dxa"/>
            <w:bottom w:w="0" w:type="dxa"/>
          </w:tblCellMar>
        </w:tblPrEx>
        <w:trPr>
          <w:cantSplit/>
        </w:trPr>
        <w:tc>
          <w:tcPr>
            <w:tcW w:w="24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BDDACD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lastRenderedPageBreak/>
              <w:t>Subscription Term</w:t>
            </w:r>
          </w:p>
        </w:tc>
        <w:tc>
          <w:tcPr>
            <w:tcW w:w="72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23C45B7"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period stated in the Order Form, including any renewal</w:t>
            </w:r>
          </w:p>
        </w:tc>
      </w:tr>
    </w:tbl>
    <w:p w14:paraId="4C92EB48" w14:textId="77777777" w:rsidR="00D64EEA" w:rsidRPr="000C6B93" w:rsidRDefault="00D64EEA" w:rsidP="000C6B93">
      <w:pPr>
        <w:spacing w:after="120" w:line="360" w:lineRule="auto"/>
        <w:rPr>
          <w:rFonts w:ascii="Arial" w:hAnsi="Arial" w:cs="Arial"/>
        </w:rPr>
      </w:pPr>
    </w:p>
    <w:p w14:paraId="3B590DEF"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3. Eligibility and accounts</w:t>
      </w:r>
    </w:p>
    <w:p w14:paraId="62786F6D"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3.1  The</w:t>
      </w:r>
      <w:proofErr w:type="gramEnd"/>
      <w:r w:rsidRPr="000C6B93">
        <w:rPr>
          <w:rFonts w:ascii="Arial" w:hAnsi="Arial" w:cs="Arial"/>
        </w:rPr>
        <w:t xml:space="preserve"> Service is available only to:</w:t>
      </w:r>
    </w:p>
    <w:p w14:paraId="41578E2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clinics and healthcare organisations operating lawfully in India; and</w:t>
      </w:r>
    </w:p>
    <w:p w14:paraId="56F4402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their staff, acting under the supervision of registered me</w:t>
      </w:r>
      <w:r w:rsidRPr="000C6B93">
        <w:rPr>
          <w:rFonts w:ascii="Arial" w:hAnsi="Arial" w:cs="Arial"/>
        </w:rPr>
        <w:t>dical practitioners.</w:t>
      </w:r>
    </w:p>
    <w:p w14:paraId="734F2DC1" w14:textId="77777777" w:rsidR="00D64EEA" w:rsidRPr="000C6B93" w:rsidRDefault="00910658" w:rsidP="000C6B93">
      <w:pPr>
        <w:spacing w:after="120" w:line="360" w:lineRule="auto"/>
        <w:rPr>
          <w:rFonts w:ascii="Arial" w:hAnsi="Arial" w:cs="Arial"/>
        </w:rPr>
      </w:pPr>
      <w:r w:rsidRPr="000C6B93">
        <w:rPr>
          <w:rFonts w:ascii="Arial" w:hAnsi="Arial" w:cs="Arial"/>
        </w:rPr>
        <w:t>We set up each Customer account after verifying the Customer. Self-service sign-up is not available.</w:t>
      </w:r>
    </w:p>
    <w:p w14:paraId="3F9B276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3.2  The</w:t>
      </w:r>
      <w:proofErr w:type="gramEnd"/>
      <w:r w:rsidRPr="000C6B93">
        <w:rPr>
          <w:rFonts w:ascii="Arial" w:hAnsi="Arial" w:cs="Arial"/>
        </w:rPr>
        <w:t xml:space="preserve"> Customer appoints at least one Clinic Admin. The Clinic Admin creates Authorised Users and assigns each one the role that mat</w:t>
      </w:r>
      <w:r w:rsidRPr="000C6B93">
        <w:rPr>
          <w:rFonts w:ascii="Arial" w:hAnsi="Arial" w:cs="Arial"/>
        </w:rPr>
        <w:t>ches their duties. The Customer must also:</w:t>
      </w:r>
    </w:p>
    <w:p w14:paraId="3E4419B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keep role assignments accurate, and deactivate users promptly when they leave or change duties;</w:t>
      </w:r>
    </w:p>
    <w:p w14:paraId="559ABC1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ensure that every Authorised User is at least 18 years old, has their own account, and does not share credentials;</w:t>
      </w:r>
    </w:p>
    <w:p w14:paraId="2C2EDD4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de</w:t>
      </w:r>
      <w:r w:rsidRPr="000C6B93">
        <w:rPr>
          <w:rFonts w:ascii="Arial" w:hAnsi="Arial" w:cs="Arial"/>
        </w:rPr>
        <w:t>liver temporary passwords to users securely and in person or through a secure channel; and</w:t>
      </w:r>
    </w:p>
    <w:p w14:paraId="1CEBD09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notify us immediately at </w:t>
      </w:r>
      <w:r w:rsidRPr="000C6B93">
        <w:rPr>
          <w:rFonts w:ascii="Arial" w:hAnsi="Arial" w:cs="Arial"/>
          <w:highlight w:val="yellow"/>
        </w:rPr>
        <w:t>[security@nuvalyf.com]</w:t>
      </w:r>
      <w:r w:rsidRPr="000C6B93">
        <w:rPr>
          <w:rFonts w:ascii="Arial" w:hAnsi="Arial" w:cs="Arial"/>
        </w:rPr>
        <w:t xml:space="preserve"> of any suspected unauthorised access.</w:t>
      </w:r>
    </w:p>
    <w:p w14:paraId="1DAE5553"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3.3  The</w:t>
      </w:r>
      <w:proofErr w:type="gramEnd"/>
      <w:r w:rsidRPr="000C6B93">
        <w:rPr>
          <w:rFonts w:ascii="Arial" w:hAnsi="Arial" w:cs="Arial"/>
        </w:rPr>
        <w:t xml:space="preserve"> Customer is responsible for all activity under its account and for its</w:t>
      </w:r>
      <w:r w:rsidRPr="000C6B93">
        <w:rPr>
          <w:rFonts w:ascii="Arial" w:hAnsi="Arial" w:cs="Arial"/>
        </w:rPr>
        <w:t xml:space="preserve"> Authorised Users’ compliance with this Agreement.</w:t>
      </w:r>
    </w:p>
    <w:p w14:paraId="440C1F8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4. Plans, limits and trials</w:t>
      </w:r>
    </w:p>
    <w:p w14:paraId="202257BC"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4.1  Each</w:t>
      </w:r>
      <w:proofErr w:type="gramEnd"/>
      <w:r w:rsidRPr="000C6B93">
        <w:rPr>
          <w:rFonts w:ascii="Arial" w:hAnsi="Arial" w:cs="Arial"/>
        </w:rPr>
        <w:t xml:space="preserve"> Plan includes the features and usage limits shown in the Order Form or our current price list. Limits may cover doctors, patients, monthly messages, storage and locations. If the Customer exceeds a limit, we will ask it to upgrade, and we may res</w:t>
      </w:r>
      <w:r w:rsidRPr="000C6B93">
        <w:rPr>
          <w:rFonts w:ascii="Arial" w:hAnsi="Arial" w:cs="Arial"/>
        </w:rPr>
        <w:t>trict new usage beyond the limit. We will never delete Customer Data because a limit has been exceeded.</w:t>
      </w:r>
    </w:p>
    <w:p w14:paraId="608C8B0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4.2  We</w:t>
      </w:r>
      <w:proofErr w:type="gramEnd"/>
      <w:r w:rsidRPr="000C6B93">
        <w:rPr>
          <w:rFonts w:ascii="Arial" w:hAnsi="Arial" w:cs="Arial"/>
        </w:rPr>
        <w:t xml:space="preserve"> may offer a free trial of 14 days, or another period stated in the Order Form. At the end of the trial, the Customer may subscribe to a paid Pla</w:t>
      </w:r>
      <w:r w:rsidRPr="000C6B93">
        <w:rPr>
          <w:rFonts w:ascii="Arial" w:hAnsi="Arial" w:cs="Arial"/>
        </w:rPr>
        <w:t>n. If it does not, its account will be suspended. Trial data is kept as described in the Privacy Policy, section 11. The Service is provided during a trial without any warranty.</w:t>
      </w:r>
    </w:p>
    <w:p w14:paraId="0ABE938B"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5. Fees, invoicing and taxes</w:t>
      </w:r>
    </w:p>
    <w:p w14:paraId="4C2EE29C"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5.1  Fees</w:t>
      </w:r>
      <w:proofErr w:type="gramEnd"/>
      <w:r w:rsidRPr="000C6B93">
        <w:rPr>
          <w:rFonts w:ascii="Arial" w:hAnsi="Arial" w:cs="Arial"/>
        </w:rPr>
        <w:t xml:space="preserve"> are stated in Indian Rupees and exclude</w:t>
      </w:r>
      <w:r w:rsidRPr="000C6B93">
        <w:rPr>
          <w:rFonts w:ascii="Arial" w:hAnsi="Arial" w:cs="Arial"/>
        </w:rPr>
        <w:t xml:space="preserve"> Goods and Services Tax and other applicable taxes, which the Customer will pay in addition. Fees are invoiced in advance, monthly or annually as the Order Form states, and are payable within 15 days of the invoice date.</w:t>
      </w:r>
    </w:p>
    <w:p w14:paraId="3DB84D7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lastRenderedPageBreak/>
        <w:t>5.2  If</w:t>
      </w:r>
      <w:proofErr w:type="gramEnd"/>
      <w:r w:rsidRPr="000C6B93">
        <w:rPr>
          <w:rFonts w:ascii="Arial" w:hAnsi="Arial" w:cs="Arial"/>
        </w:rPr>
        <w:t xml:space="preserve"> an undisputed invoice remai</w:t>
      </w:r>
      <w:r w:rsidRPr="000C6B93">
        <w:rPr>
          <w:rFonts w:ascii="Arial" w:hAnsi="Arial" w:cs="Arial"/>
        </w:rPr>
        <w:t>ns unpaid 15 days after we send written notice, we may suspend the Service under section 17. Except where these Terms say otherwise, fees are non-refundable.</w:t>
      </w:r>
    </w:p>
    <w:p w14:paraId="6280C36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5.3  We</w:t>
      </w:r>
      <w:proofErr w:type="gramEnd"/>
      <w:r w:rsidRPr="000C6B93">
        <w:rPr>
          <w:rFonts w:ascii="Arial" w:hAnsi="Arial" w:cs="Arial"/>
        </w:rPr>
        <w:t xml:space="preserve"> may change fees by giving at least 30 days’ notice. The change takes effect at the start o</w:t>
      </w:r>
      <w:r w:rsidRPr="000C6B93">
        <w:rPr>
          <w:rFonts w:ascii="Arial" w:hAnsi="Arial" w:cs="Arial"/>
        </w:rPr>
        <w:t>f the next Subscription Term.</w:t>
      </w:r>
    </w:p>
    <w:p w14:paraId="00D5BD03"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5.4  Charges</w:t>
      </w:r>
      <w:proofErr w:type="gramEnd"/>
      <w:r w:rsidRPr="000C6B93">
        <w:rPr>
          <w:rFonts w:ascii="Arial" w:hAnsi="Arial" w:cs="Arial"/>
        </w:rPr>
        <w:t xml:space="preserve"> levied by Meta for WhatsApp conversations are payable by the Customer directly to Meta under the Customer’s WhatsApp Business account, unless the Order Form says otherwise.</w:t>
      </w:r>
    </w:p>
    <w:p w14:paraId="22C0C71A"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6. The Customer’s responsibilities</w:t>
      </w:r>
    </w:p>
    <w:p w14:paraId="58A2EDF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6.1  </w:t>
      </w:r>
      <w:r w:rsidRPr="000C6B93">
        <w:rPr>
          <w:rFonts w:ascii="Arial" w:hAnsi="Arial" w:cs="Arial"/>
          <w:b/>
          <w:bCs/>
        </w:rPr>
        <w:t>Data</w:t>
      </w:r>
      <w:proofErr w:type="gramEnd"/>
      <w:r w:rsidRPr="000C6B93">
        <w:rPr>
          <w:rFonts w:ascii="Arial" w:hAnsi="Arial" w:cs="Arial"/>
          <w:b/>
          <w:bCs/>
        </w:rPr>
        <w:t xml:space="preserve"> protection.</w:t>
      </w:r>
      <w:r w:rsidRPr="000C6B93">
        <w:rPr>
          <w:rFonts w:ascii="Arial" w:hAnsi="Arial" w:cs="Arial"/>
        </w:rPr>
        <w:t xml:space="preserve"> For patient data, the Customer is the Data Fiduciary. The Customer is responsible for:</w:t>
      </w:r>
    </w:p>
    <w:p w14:paraId="7D8FE09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giving patients a lawful privacy notice;</w:t>
      </w:r>
    </w:p>
    <w:p w14:paraId="13A766A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obtaining and recording any consent it needs, and keeping paper consent forms where it uses them;</w:t>
      </w:r>
    </w:p>
    <w:p w14:paraId="181918D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responding to</w:t>
      </w:r>
      <w:r w:rsidRPr="000C6B93">
        <w:rPr>
          <w:rFonts w:ascii="Arial" w:hAnsi="Arial" w:cs="Arial"/>
        </w:rPr>
        <w:t xml:space="preserve"> patients’ requests to exercise their rights;</w:t>
      </w:r>
    </w:p>
    <w:p w14:paraId="15D9B3B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deciding how long to keep records under Applicable Law; and</w:t>
      </w:r>
    </w:p>
    <w:p w14:paraId="5BD11AC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making sure that all Customer Data is lawfully collected and that the Customer is entitled to give it to us.</w:t>
      </w:r>
    </w:p>
    <w:p w14:paraId="7FFCF1D9"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6.2  </w:t>
      </w:r>
      <w:r w:rsidRPr="000C6B93">
        <w:rPr>
          <w:rFonts w:ascii="Arial" w:hAnsi="Arial" w:cs="Arial"/>
          <w:b/>
          <w:bCs/>
        </w:rPr>
        <w:t>Professional</w:t>
      </w:r>
      <w:proofErr w:type="gramEnd"/>
      <w:r w:rsidRPr="000C6B93">
        <w:rPr>
          <w:rFonts w:ascii="Arial" w:hAnsi="Arial" w:cs="Arial"/>
          <w:b/>
          <w:bCs/>
        </w:rPr>
        <w:t xml:space="preserve"> and regulatory complian</w:t>
      </w:r>
      <w:r w:rsidRPr="000C6B93">
        <w:rPr>
          <w:rFonts w:ascii="Arial" w:hAnsi="Arial" w:cs="Arial"/>
          <w:b/>
          <w:bCs/>
        </w:rPr>
        <w:t>ce.</w:t>
      </w:r>
      <w:r w:rsidRPr="000C6B93">
        <w:rPr>
          <w:rFonts w:ascii="Arial" w:hAnsi="Arial" w:cs="Arial"/>
        </w:rPr>
        <w:t xml:space="preserve"> The Customer is solely responsible for:</w:t>
      </w:r>
    </w:p>
    <w:p w14:paraId="25D6FC7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clinical care it provides;</w:t>
      </w:r>
    </w:p>
    <w:p w14:paraId="439FDA4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ensuring that only registered medical practitioners sign prescriptions;</w:t>
      </w:r>
    </w:p>
    <w:p w14:paraId="66851A4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complying with the Telemedicine Practice Guidelines when it consults remotely (the Service records the mode o</w:t>
      </w:r>
      <w:r w:rsidRPr="000C6B93">
        <w:rPr>
          <w:rFonts w:ascii="Arial" w:hAnsi="Arial" w:cs="Arial"/>
        </w:rPr>
        <w:t>f a consultation but does not provide video or audio calls);</w:t>
      </w:r>
    </w:p>
    <w:p w14:paraId="1B4ECD4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holding every licence needed to dispense or sell medicines; and</w:t>
      </w:r>
    </w:p>
    <w:p w14:paraId="3925ACF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keeping its clinical establishment registered where the law requires it.</w:t>
      </w:r>
    </w:p>
    <w:p w14:paraId="7569D5A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6.3  </w:t>
      </w:r>
      <w:r w:rsidRPr="000C6B93">
        <w:rPr>
          <w:rFonts w:ascii="Arial" w:hAnsi="Arial" w:cs="Arial"/>
          <w:b/>
          <w:bCs/>
        </w:rPr>
        <w:t>Accuracy</w:t>
      </w:r>
      <w:proofErr w:type="gramEnd"/>
      <w:r w:rsidRPr="000C6B93">
        <w:rPr>
          <w:rFonts w:ascii="Arial" w:hAnsi="Arial" w:cs="Arial"/>
          <w:b/>
          <w:bCs/>
        </w:rPr>
        <w:t>.</w:t>
      </w:r>
      <w:r w:rsidRPr="000C6B93">
        <w:rPr>
          <w:rFonts w:ascii="Arial" w:hAnsi="Arial" w:cs="Arial"/>
        </w:rPr>
        <w:t xml:space="preserve"> The Customer is responsible for checking the accuracy and completeness of everything entered into the Service, including patient identity, drug names and doses.</w:t>
      </w:r>
    </w:p>
    <w:p w14:paraId="7836318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6.4  </w:t>
      </w:r>
      <w:r w:rsidRPr="000C6B93">
        <w:rPr>
          <w:rFonts w:ascii="Arial" w:hAnsi="Arial" w:cs="Arial"/>
          <w:b/>
          <w:bCs/>
        </w:rPr>
        <w:t>Devices</w:t>
      </w:r>
      <w:proofErr w:type="gramEnd"/>
      <w:r w:rsidRPr="000C6B93">
        <w:rPr>
          <w:rFonts w:ascii="Arial" w:hAnsi="Arial" w:cs="Arial"/>
          <w:b/>
          <w:bCs/>
        </w:rPr>
        <w:t xml:space="preserve"> and networks.</w:t>
      </w:r>
      <w:r w:rsidRPr="000C6B93">
        <w:rPr>
          <w:rFonts w:ascii="Arial" w:hAnsi="Arial" w:cs="Arial"/>
        </w:rPr>
        <w:t xml:space="preserve"> The Customer must access the Service only from devices it controls.</w:t>
      </w:r>
      <w:r w:rsidRPr="000C6B93">
        <w:rPr>
          <w:rFonts w:ascii="Arial" w:hAnsi="Arial" w:cs="Arial"/>
        </w:rPr>
        <w:t xml:space="preserve"> Those devices must be kept up to date, protected by passwords or screen locks and anti-malware, and not used as shared or public computers. Authorised Users should sign out at the end of each session.</w:t>
      </w:r>
    </w:p>
    <w:p w14:paraId="5217A59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7. Clinical disclaimer</w:t>
      </w:r>
    </w:p>
    <w:p w14:paraId="70389B0C"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7.1  The</w:t>
      </w:r>
      <w:proofErr w:type="gramEnd"/>
      <w:r w:rsidRPr="000C6B93">
        <w:rPr>
          <w:rFonts w:ascii="Arial" w:hAnsi="Arial" w:cs="Arial"/>
        </w:rPr>
        <w:t xml:space="preserve"> Service is a record-ke</w:t>
      </w:r>
      <w:r w:rsidRPr="000C6B93">
        <w:rPr>
          <w:rFonts w:ascii="Arial" w:hAnsi="Arial" w:cs="Arial"/>
        </w:rPr>
        <w:t>eping and workflow tool. It is not a medical device. It does not diagnose, treat or recommend treatment, and it does not replace professional judgement.</w:t>
      </w:r>
    </w:p>
    <w:p w14:paraId="46A10B9A"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7.2  Drug</w:t>
      </w:r>
      <w:proofErr w:type="gramEnd"/>
      <w:r w:rsidRPr="000C6B93">
        <w:rPr>
          <w:rFonts w:ascii="Arial" w:hAnsi="Arial" w:cs="Arial"/>
        </w:rPr>
        <w:t>-interaction, allergy and dose warnings, templates and similar aids are provided for convenien</w:t>
      </w:r>
      <w:r w:rsidRPr="000C6B93">
        <w:rPr>
          <w:rFonts w:ascii="Arial" w:hAnsi="Arial" w:cs="Arial"/>
        </w:rPr>
        <w:t>ce only. They may be incomplete and are not exhaustive. Every clinical decision, and every prescription, remains the sole responsibility of the treating practitioner.</w:t>
      </w:r>
    </w:p>
    <w:p w14:paraId="2B46F0AF"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8. Acceptable use</w:t>
      </w:r>
    </w:p>
    <w:p w14:paraId="5B8C25F7" w14:textId="77777777" w:rsidR="00D64EEA" w:rsidRPr="000C6B93" w:rsidRDefault="00910658" w:rsidP="000C6B93">
      <w:pPr>
        <w:spacing w:after="120" w:line="360" w:lineRule="auto"/>
        <w:rPr>
          <w:rFonts w:ascii="Arial" w:hAnsi="Arial" w:cs="Arial"/>
        </w:rPr>
      </w:pPr>
      <w:r w:rsidRPr="000C6B93">
        <w:rPr>
          <w:rFonts w:ascii="Arial" w:hAnsi="Arial" w:cs="Arial"/>
        </w:rPr>
        <w:t>The Customer and its Authorised Users must not:</w:t>
      </w:r>
    </w:p>
    <w:p w14:paraId="2A995E0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use the Service in breach of Applicable Law or patient confidentiality;</w:t>
      </w:r>
    </w:p>
    <w:p w14:paraId="58B82E1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enter data without a lawful basis, or send messages to people who have not consented or who have opted out;</w:t>
      </w:r>
    </w:p>
    <w:p w14:paraId="2CCC3CF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send unsolicited commercial communications, or messages that breach Meta’s W</w:t>
      </w:r>
      <w:r w:rsidRPr="000C6B93">
        <w:rPr>
          <w:rFonts w:ascii="Arial" w:hAnsi="Arial" w:cs="Arial"/>
        </w:rPr>
        <w:t>hatsApp policies;</w:t>
      </w:r>
    </w:p>
    <w:p w14:paraId="324C5E3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upload malware, or files the Customer has no right to share;</w:t>
      </w:r>
    </w:p>
    <w:p w14:paraId="36C77FE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try to access data belonging to another clinic, or to probe, scan or test the Service’s security without our written permission;</w:t>
      </w:r>
    </w:p>
    <w:p w14:paraId="1E82C0E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reverse-engineer, copy, resell, sublicense or fr</w:t>
      </w:r>
      <w:r w:rsidRPr="000C6B93">
        <w:rPr>
          <w:rFonts w:ascii="Arial" w:hAnsi="Arial" w:cs="Arial"/>
        </w:rPr>
        <w:t>ame the Service, or use it to build a competing product;</w:t>
      </w:r>
    </w:p>
    <w:p w14:paraId="192EF45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overload the Service, or harvest data from it by automated means; or</w:t>
      </w:r>
    </w:p>
    <w:p w14:paraId="395FD38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remove or obscure any audit, consent or safety warning.</w:t>
      </w:r>
    </w:p>
    <w:p w14:paraId="2C434899"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We welcome responsible disclosure of vulnerabilities at </w:t>
      </w:r>
      <w:r w:rsidRPr="000C6B93">
        <w:rPr>
          <w:rFonts w:ascii="Arial" w:hAnsi="Arial" w:cs="Arial"/>
          <w:highlight w:val="yellow"/>
        </w:rPr>
        <w:t>[security@nuvalyf.</w:t>
      </w:r>
      <w:r w:rsidRPr="000C6B93">
        <w:rPr>
          <w:rFonts w:ascii="Arial" w:hAnsi="Arial" w:cs="Arial"/>
          <w:highlight w:val="yellow"/>
        </w:rPr>
        <w:t>com]</w:t>
      </w:r>
      <w:r w:rsidRPr="000C6B93">
        <w:rPr>
          <w:rFonts w:ascii="Arial" w:hAnsi="Arial" w:cs="Arial"/>
        </w:rPr>
        <w:t>.</w:t>
      </w:r>
    </w:p>
    <w:p w14:paraId="2C44EBE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9. WhatsApp and other third-party services</w:t>
      </w:r>
    </w:p>
    <w:p w14:paraId="6B1AB9F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9.1  The</w:t>
      </w:r>
      <w:proofErr w:type="gramEnd"/>
      <w:r w:rsidRPr="000C6B93">
        <w:rPr>
          <w:rFonts w:ascii="Arial" w:hAnsi="Arial" w:cs="Arial"/>
        </w:rPr>
        <w:t xml:space="preserve"> Customer may connect its own WhatsApp Business account. By doing so, the Customer:</w:t>
      </w:r>
    </w:p>
    <w:p w14:paraId="7B5DD3C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agrees to Meta’s WhatsApp Business terms and policies;</w:t>
      </w:r>
    </w:p>
    <w:p w14:paraId="59938F5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is responsible for getting its message templates approved;</w:t>
      </w:r>
    </w:p>
    <w:p w14:paraId="0CEE6F5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w:t>
      </w:r>
      <w:r w:rsidRPr="000C6B93">
        <w:rPr>
          <w:rFonts w:ascii="Arial" w:hAnsi="Arial" w:cs="Arial"/>
        </w:rPr>
        <w:t>ill send clinical messages only to patients who have given WhatsApp consent, and promotional messages only to patients who have given marketing consent; and</w:t>
      </w:r>
    </w:p>
    <w:p w14:paraId="3232570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will honour opt-outs.</w:t>
      </w:r>
    </w:p>
    <w:p w14:paraId="5041ECD4" w14:textId="77777777" w:rsidR="00D64EEA" w:rsidRPr="000C6B93" w:rsidRDefault="00910658" w:rsidP="000C6B93">
      <w:pPr>
        <w:spacing w:after="120" w:line="360" w:lineRule="auto"/>
        <w:rPr>
          <w:rFonts w:ascii="Arial" w:hAnsi="Arial" w:cs="Arial"/>
        </w:rPr>
      </w:pPr>
      <w:r w:rsidRPr="000C6B93">
        <w:rPr>
          <w:rFonts w:ascii="Arial" w:hAnsi="Arial" w:cs="Arial"/>
        </w:rPr>
        <w:t>The Service applies these consent rules automatically, but compliance remains</w:t>
      </w:r>
      <w:r w:rsidRPr="000C6B93">
        <w:rPr>
          <w:rFonts w:ascii="Arial" w:hAnsi="Arial" w:cs="Arial"/>
        </w:rPr>
        <w:t xml:space="preserve"> the Customer’s responsibility.</w:t>
      </w:r>
    </w:p>
    <w:p w14:paraId="0C2764D3"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9.2  We</w:t>
      </w:r>
      <w:proofErr w:type="gramEnd"/>
      <w:r w:rsidRPr="000C6B93">
        <w:rPr>
          <w:rFonts w:ascii="Arial" w:hAnsi="Arial" w:cs="Arial"/>
        </w:rPr>
        <w:t xml:space="preserve"> store the Customer’s WhatsApp access credentials in encrypted form, and use them only to send and receive messages on the Customer’s behalf. We are not responsible for the availability, charges or conduct of WhatsApp</w:t>
      </w:r>
      <w:r w:rsidRPr="000C6B93">
        <w:rPr>
          <w:rFonts w:ascii="Arial" w:hAnsi="Arial" w:cs="Arial"/>
        </w:rPr>
        <w:t xml:space="preserve"> or any other third-party service.</w:t>
      </w:r>
    </w:p>
    <w:p w14:paraId="5E53A40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10. Customer Data</w:t>
      </w:r>
    </w:p>
    <w:p w14:paraId="49C8954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10.1  The</w:t>
      </w:r>
      <w:proofErr w:type="gramEnd"/>
      <w:r w:rsidRPr="000C6B93">
        <w:rPr>
          <w:rFonts w:ascii="Arial" w:hAnsi="Arial" w:cs="Arial"/>
        </w:rPr>
        <w:t xml:space="preserve"> Customer owns all Customer Data. The Customer grants us a limited, non-exclusive right to process Customer Data solely to provide, secure and support the Service, in accordance with the Data Pr</w:t>
      </w:r>
      <w:r w:rsidRPr="000C6B93">
        <w:rPr>
          <w:rFonts w:ascii="Arial" w:hAnsi="Arial" w:cs="Arial"/>
        </w:rPr>
        <w:t>ocessing Addendum.</w:t>
      </w:r>
    </w:p>
    <w:p w14:paraId="2F13C4D9"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10.2  We</w:t>
      </w:r>
      <w:proofErr w:type="gramEnd"/>
      <w:r w:rsidRPr="000C6B93">
        <w:rPr>
          <w:rFonts w:ascii="Arial" w:hAnsi="Arial" w:cs="Arial"/>
        </w:rPr>
        <w:t xml:space="preserve"> may compile aggregated statistics about use of the Service, such as feature usage and performance, provided that they contain no Customer Data content and identify neither the Customer nor any individual. We use these statistics</w:t>
      </w:r>
      <w:r w:rsidRPr="000C6B93">
        <w:rPr>
          <w:rFonts w:ascii="Arial" w:hAnsi="Arial" w:cs="Arial"/>
        </w:rPr>
        <w:t xml:space="preserve"> to operate and improve the Service.</w:t>
      </w:r>
    </w:p>
    <w:p w14:paraId="24737C92"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11. Security</w:t>
      </w:r>
    </w:p>
    <w:p w14:paraId="7D7EA84E" w14:textId="77777777" w:rsidR="00D64EEA" w:rsidRPr="000C6B93" w:rsidRDefault="00910658" w:rsidP="000C6B93">
      <w:pPr>
        <w:spacing w:after="120" w:line="360" w:lineRule="auto"/>
        <w:rPr>
          <w:rFonts w:ascii="Arial" w:hAnsi="Arial" w:cs="Arial"/>
        </w:rPr>
      </w:pPr>
      <w:r w:rsidRPr="000C6B93">
        <w:rPr>
          <w:rFonts w:ascii="Arial" w:hAnsi="Arial" w:cs="Arial"/>
        </w:rPr>
        <w:t>We will maintain the technical and organisational measures described in Annex 2. We will not materially reduce the overall level of security during the Subscription Term.</w:t>
      </w:r>
    </w:p>
    <w:p w14:paraId="7F0BAC2C"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12. Availability and support</w:t>
      </w:r>
    </w:p>
    <w:p w14:paraId="7DD90D4A"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12.1  </w:t>
      </w:r>
      <w:r w:rsidRPr="000C6B93">
        <w:rPr>
          <w:rFonts w:ascii="Arial" w:hAnsi="Arial" w:cs="Arial"/>
        </w:rPr>
        <w:t>We</w:t>
      </w:r>
      <w:proofErr w:type="gramEnd"/>
      <w:r w:rsidRPr="000C6B93">
        <w:rPr>
          <w:rFonts w:ascii="Arial" w:hAnsi="Arial" w:cs="Arial"/>
        </w:rPr>
        <w:t xml:space="preserve"> will use commercially reasonable efforts to keep the Service available 24 hours a day, every day. The exceptions are planned maintenance, which we will announce at least 48 hours in advance where practicable, emergency maintenance, and events outside ou</w:t>
      </w:r>
      <w:r w:rsidRPr="000C6B93">
        <w:rPr>
          <w:rFonts w:ascii="Arial" w:hAnsi="Arial" w:cs="Arial"/>
        </w:rPr>
        <w:t>r reasonable control. Service levels are guaranteed only if they are stated in the Order Form.</w:t>
      </w:r>
    </w:p>
    <w:p w14:paraId="0ADFD31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12.2  Support</w:t>
      </w:r>
      <w:proofErr w:type="gramEnd"/>
      <w:r w:rsidRPr="000C6B93">
        <w:rPr>
          <w:rFonts w:ascii="Arial" w:hAnsi="Arial" w:cs="Arial"/>
        </w:rPr>
        <w:t xml:space="preserve"> is available through </w:t>
      </w:r>
      <w:r w:rsidRPr="000C6B93">
        <w:rPr>
          <w:rFonts w:ascii="Arial" w:hAnsi="Arial" w:cs="Arial"/>
          <w:highlight w:val="yellow"/>
        </w:rPr>
        <w:t>[support@nuvalyf.com]</w:t>
      </w:r>
      <w:r w:rsidRPr="000C6B93">
        <w:rPr>
          <w:rFonts w:ascii="Arial" w:hAnsi="Arial" w:cs="Arial"/>
        </w:rPr>
        <w:t xml:space="preserve"> during Monday–Saturday, 9:00–19:00 IST, excluding public holidays.</w:t>
      </w:r>
    </w:p>
    <w:p w14:paraId="47B1A89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13. Changes to the Service</w:t>
      </w:r>
    </w:p>
    <w:p w14:paraId="059C97A6" w14:textId="77777777" w:rsidR="00D64EEA" w:rsidRPr="000C6B93" w:rsidRDefault="00910658" w:rsidP="000C6B93">
      <w:pPr>
        <w:spacing w:after="120" w:line="360" w:lineRule="auto"/>
        <w:rPr>
          <w:rFonts w:ascii="Arial" w:hAnsi="Arial" w:cs="Arial"/>
        </w:rPr>
      </w:pPr>
      <w:r w:rsidRPr="000C6B93">
        <w:rPr>
          <w:rFonts w:ascii="Arial" w:hAnsi="Arial" w:cs="Arial"/>
        </w:rPr>
        <w:t>We may imp</w:t>
      </w:r>
      <w:r w:rsidRPr="000C6B93">
        <w:rPr>
          <w:rFonts w:ascii="Arial" w:hAnsi="Arial" w:cs="Arial"/>
        </w:rPr>
        <w:t>rove and update the Service. During a paid Subscription Term, we will not materially reduce the core functionality of the Customer’s Plan. Features we label as beta, preview or early access are provided as they are and may change or be withdrawn.</w:t>
      </w:r>
    </w:p>
    <w:p w14:paraId="63726E0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14. Intel</w:t>
      </w:r>
      <w:r w:rsidRPr="000C6B93">
        <w:rPr>
          <w:rFonts w:ascii="Arial" w:hAnsi="Arial" w:cs="Arial"/>
        </w:rPr>
        <w:t>lectual property</w:t>
      </w:r>
    </w:p>
    <w:p w14:paraId="37F4019F"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14.1  We</w:t>
      </w:r>
      <w:proofErr w:type="gramEnd"/>
      <w:r w:rsidRPr="000C6B93">
        <w:rPr>
          <w:rFonts w:ascii="Arial" w:hAnsi="Arial" w:cs="Arial"/>
        </w:rPr>
        <w:t xml:space="preserve"> and our licensors own all rights in the Service, its software, its design and its documentation. During the Subscription Term, we grant the Customer a non-exclusive, non-transferable right to use the Service for its own internal clinical and admin</w:t>
      </w:r>
      <w:r w:rsidRPr="000C6B93">
        <w:rPr>
          <w:rFonts w:ascii="Arial" w:hAnsi="Arial" w:cs="Arial"/>
        </w:rPr>
        <w:t>istrative operations.</w:t>
      </w:r>
    </w:p>
    <w:p w14:paraId="26EF0D00"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14.2  If</w:t>
      </w:r>
      <w:proofErr w:type="gramEnd"/>
      <w:r w:rsidRPr="000C6B93">
        <w:rPr>
          <w:rFonts w:ascii="Arial" w:hAnsi="Arial" w:cs="Arial"/>
        </w:rPr>
        <w:t xml:space="preserve"> the Customer gives us feedback or suggestions, we may use them freely and without any obligation to the Customer.</w:t>
      </w:r>
    </w:p>
    <w:p w14:paraId="3BD2837B"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15. Confidentiality</w:t>
      </w:r>
    </w:p>
    <w:p w14:paraId="160ACE4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15.1  Each</w:t>
      </w:r>
      <w:proofErr w:type="gramEnd"/>
      <w:r w:rsidRPr="000C6B93">
        <w:rPr>
          <w:rFonts w:ascii="Arial" w:hAnsi="Arial" w:cs="Arial"/>
        </w:rPr>
        <w:t xml:space="preserve"> party will keep the other party’s confidential information confidential, use it </w:t>
      </w:r>
      <w:r w:rsidRPr="000C6B93">
        <w:rPr>
          <w:rFonts w:ascii="Arial" w:hAnsi="Arial" w:cs="Arial"/>
        </w:rPr>
        <w:t>only for the purposes of this Agreement, and protect it with at least reasonable care. Customer Data is always confidential information.</w:t>
      </w:r>
    </w:p>
    <w:p w14:paraId="3798C719"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15.2  These</w:t>
      </w:r>
      <w:proofErr w:type="gramEnd"/>
      <w:r w:rsidRPr="000C6B93">
        <w:rPr>
          <w:rFonts w:ascii="Arial" w:hAnsi="Arial" w:cs="Arial"/>
        </w:rPr>
        <w:t xml:space="preserve"> obligations do not apply to information that:</w:t>
      </w:r>
    </w:p>
    <w:p w14:paraId="7B1AD83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is or becomes public through no fault of the receiving party;</w:t>
      </w:r>
    </w:p>
    <w:p w14:paraId="4FE63A9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receiving party already lawfully held;</w:t>
      </w:r>
    </w:p>
    <w:p w14:paraId="4E62366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receiving party developed independently; or</w:t>
      </w:r>
    </w:p>
    <w:p w14:paraId="28CCEF5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must be disclosed by law, subject to section 7.5 of the Privacy Policy.</w:t>
      </w:r>
    </w:p>
    <w:p w14:paraId="5905EC96"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16. Warranties and disclaimers</w:t>
      </w:r>
    </w:p>
    <w:p w14:paraId="5352217D"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16.1  Each</w:t>
      </w:r>
      <w:proofErr w:type="gramEnd"/>
      <w:r w:rsidRPr="000C6B93">
        <w:rPr>
          <w:rFonts w:ascii="Arial" w:hAnsi="Arial" w:cs="Arial"/>
        </w:rPr>
        <w:t xml:space="preserve"> party warrants that it has authority to enter into this Agreement. We warrant that the Service will perform materially as described in its documentation. If it does not, the Customer’s remedy is for us to correct the non-conformity. If we cannot</w:t>
      </w:r>
      <w:r w:rsidRPr="000C6B93">
        <w:rPr>
          <w:rFonts w:ascii="Arial" w:hAnsi="Arial" w:cs="Arial"/>
        </w:rPr>
        <w:t xml:space="preserve"> correct it within a reasonable time, the Customer may terminate the affected Service and receive a pro-rata refund of prepaid fees.</w:t>
      </w:r>
    </w:p>
    <w:p w14:paraId="10DBA0F0"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16.2  Except</w:t>
      </w:r>
      <w:proofErr w:type="gramEnd"/>
      <w:r w:rsidRPr="000C6B93">
        <w:rPr>
          <w:rFonts w:ascii="Arial" w:hAnsi="Arial" w:cs="Arial"/>
        </w:rPr>
        <w:t xml:space="preserve"> as stated in this Agreement, and to the extent the law allows, the Service is provided “as is”. We disclaim al</w:t>
      </w:r>
      <w:r w:rsidRPr="000C6B93">
        <w:rPr>
          <w:rFonts w:ascii="Arial" w:hAnsi="Arial" w:cs="Arial"/>
        </w:rPr>
        <w:t>l other warranties, including warranties that the Service will be uninterrupted or error-free, or fit for a particular clinical purpose.</w:t>
      </w:r>
    </w:p>
    <w:p w14:paraId="54B9D993"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17. Suspension</w:t>
      </w:r>
    </w:p>
    <w:p w14:paraId="78DCB3B1"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17.1  We</w:t>
      </w:r>
      <w:proofErr w:type="gramEnd"/>
      <w:r w:rsidRPr="000C6B93">
        <w:rPr>
          <w:rFonts w:ascii="Arial" w:hAnsi="Arial" w:cs="Arial"/>
        </w:rPr>
        <w:t xml:space="preserve"> may suspend access immediately, and with as much notice as the circumstances allow, if suspensi</w:t>
      </w:r>
      <w:r w:rsidRPr="000C6B93">
        <w:rPr>
          <w:rFonts w:ascii="Arial" w:hAnsi="Arial" w:cs="Arial"/>
        </w:rPr>
        <w:t>on is reasonably needed:</w:t>
      </w:r>
    </w:p>
    <w:p w14:paraId="45E67E9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to prevent a security threat or harm to the Service or to others;</w:t>
      </w:r>
    </w:p>
    <w:p w14:paraId="3693594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to stop unlawful use; or</w:t>
      </w:r>
    </w:p>
    <w:p w14:paraId="4DD493E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to comply with the law.</w:t>
      </w:r>
    </w:p>
    <w:p w14:paraId="6F3B6EC4" w14:textId="77777777" w:rsidR="00D64EEA" w:rsidRPr="000C6B93" w:rsidRDefault="00910658" w:rsidP="000C6B93">
      <w:pPr>
        <w:spacing w:after="120" w:line="360" w:lineRule="auto"/>
        <w:rPr>
          <w:rFonts w:ascii="Arial" w:hAnsi="Arial" w:cs="Arial"/>
        </w:rPr>
      </w:pPr>
      <w:r w:rsidRPr="000C6B93">
        <w:rPr>
          <w:rFonts w:ascii="Arial" w:hAnsi="Arial" w:cs="Arial"/>
        </w:rPr>
        <w:t>We may also suspend access for non-payment under section 5.2.</w:t>
      </w:r>
    </w:p>
    <w:p w14:paraId="56155195"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17.2  Suspension</w:t>
      </w:r>
      <w:proofErr w:type="gramEnd"/>
      <w:r w:rsidRPr="000C6B93">
        <w:rPr>
          <w:rFonts w:ascii="Arial" w:hAnsi="Arial" w:cs="Arial"/>
        </w:rPr>
        <w:t xml:space="preserve"> does not delete Customer Data. During</w:t>
      </w:r>
      <w:r w:rsidRPr="000C6B93">
        <w:rPr>
          <w:rFonts w:ascii="Arial" w:hAnsi="Arial" w:cs="Arial"/>
        </w:rPr>
        <w:t xml:space="preserve"> a suspension for non-payment, if the Customer asks us, we will provide an export of the Customer’s data so that patient care is not disrupted. We will restore access promptly once the cause of the suspension has been resolved.</w:t>
      </w:r>
    </w:p>
    <w:p w14:paraId="0AE7AF0D"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18. Indemnities</w:t>
      </w:r>
    </w:p>
    <w:p w14:paraId="75334B1A"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18.1  We</w:t>
      </w:r>
      <w:proofErr w:type="gramEnd"/>
      <w:r w:rsidRPr="000C6B93">
        <w:rPr>
          <w:rFonts w:ascii="Arial" w:hAnsi="Arial" w:cs="Arial"/>
        </w:rPr>
        <w:t xml:space="preserve"> wil</w:t>
      </w:r>
      <w:r w:rsidRPr="000C6B93">
        <w:rPr>
          <w:rFonts w:ascii="Arial" w:hAnsi="Arial" w:cs="Arial"/>
        </w:rPr>
        <w:t>l defend the Customer against any third-party claim that the Service infringes that party’s intellectual-property rights in India. We will pay the damages and costs finally awarded against the Customer on that claim.</w:t>
      </w:r>
    </w:p>
    <w:p w14:paraId="4BD52C4A"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18.2  The</w:t>
      </w:r>
      <w:proofErr w:type="gramEnd"/>
      <w:r w:rsidRPr="000C6B93">
        <w:rPr>
          <w:rFonts w:ascii="Arial" w:hAnsi="Arial" w:cs="Arial"/>
        </w:rPr>
        <w:t xml:space="preserve"> Customer will defend us again</w:t>
      </w:r>
      <w:r w:rsidRPr="000C6B93">
        <w:rPr>
          <w:rFonts w:ascii="Arial" w:hAnsi="Arial" w:cs="Arial"/>
        </w:rPr>
        <w:t>st any third-party claim, and pay the resulting damages and costs, where the claim arises from:</w:t>
      </w:r>
    </w:p>
    <w:p w14:paraId="4C10F8D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Customer Data, or the Customer’s failure to obtain a required consent;</w:t>
      </w:r>
    </w:p>
    <w:p w14:paraId="4227F1E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clinical services the Customer provides; or</w:t>
      </w:r>
    </w:p>
    <w:p w14:paraId="1179016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the Customer’s breach of section 8 or of </w:t>
      </w:r>
      <w:r w:rsidRPr="000C6B93">
        <w:rPr>
          <w:rFonts w:ascii="Arial" w:hAnsi="Arial" w:cs="Arial"/>
        </w:rPr>
        <w:t>Applicable Law.</w:t>
      </w:r>
    </w:p>
    <w:p w14:paraId="6A38240F"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18.3  To</w:t>
      </w:r>
      <w:proofErr w:type="gramEnd"/>
      <w:r w:rsidRPr="000C6B93">
        <w:rPr>
          <w:rFonts w:ascii="Arial" w:hAnsi="Arial" w:cs="Arial"/>
        </w:rPr>
        <w:t xml:space="preserve"> be indemnified, the party making the claim must notify the other party promptly, give it control of the defence, and provide reasonable cooperation.</w:t>
      </w:r>
    </w:p>
    <w:p w14:paraId="06CC4A84"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19. Limitation of liability</w:t>
      </w:r>
    </w:p>
    <w:p w14:paraId="66534F1E"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19.1  Neither</w:t>
      </w:r>
      <w:proofErr w:type="gramEnd"/>
      <w:r w:rsidRPr="000C6B93">
        <w:rPr>
          <w:rFonts w:ascii="Arial" w:hAnsi="Arial" w:cs="Arial"/>
        </w:rPr>
        <w:t xml:space="preserve"> party is liable to the other for indirec</w:t>
      </w:r>
      <w:r w:rsidRPr="000C6B93">
        <w:rPr>
          <w:rFonts w:ascii="Arial" w:hAnsi="Arial" w:cs="Arial"/>
        </w:rPr>
        <w:t>t, incidental, special or consequential losses, or for loss of profit, revenue or goodwill.</w:t>
      </w:r>
    </w:p>
    <w:p w14:paraId="250F0F5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lastRenderedPageBreak/>
        <w:t>19.2  Each</w:t>
      </w:r>
      <w:proofErr w:type="gramEnd"/>
      <w:r w:rsidRPr="000C6B93">
        <w:rPr>
          <w:rFonts w:ascii="Arial" w:hAnsi="Arial" w:cs="Arial"/>
        </w:rPr>
        <w:t xml:space="preserve"> party’s total liability under this Agreement is limited to the fees paid and payable by the Customer in the 12 months before the event that gave rise to the claim. There is one exception. For breach of our data-protection or confidentiality obli</w:t>
      </w:r>
      <w:r w:rsidRPr="000C6B93">
        <w:rPr>
          <w:rFonts w:ascii="Arial" w:hAnsi="Arial" w:cs="Arial"/>
        </w:rPr>
        <w:t>gations, our liability is limited to two times that amount.</w:t>
      </w:r>
    </w:p>
    <w:p w14:paraId="4DCC1D20"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19.3  These</w:t>
      </w:r>
      <w:proofErr w:type="gramEnd"/>
      <w:r w:rsidRPr="000C6B93">
        <w:rPr>
          <w:rFonts w:ascii="Arial" w:hAnsi="Arial" w:cs="Arial"/>
        </w:rPr>
        <w:t xml:space="preserve"> limits do not apply to:</w:t>
      </w:r>
    </w:p>
    <w:p w14:paraId="2A86280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Customer’s obligation to pay fees;</w:t>
      </w:r>
    </w:p>
    <w:p w14:paraId="77BA280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either party’s indemnity obligations;</w:t>
      </w:r>
    </w:p>
    <w:p w14:paraId="3B9E50B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fraud, gross negligence or wilful misconduct; or</w:t>
      </w:r>
    </w:p>
    <w:p w14:paraId="438B2A9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any liability that the law does no</w:t>
      </w:r>
      <w:r w:rsidRPr="000C6B93">
        <w:rPr>
          <w:rFonts w:ascii="Arial" w:hAnsi="Arial" w:cs="Arial"/>
        </w:rPr>
        <w:t>t allow to be limited.</w:t>
      </w:r>
    </w:p>
    <w:p w14:paraId="4CECA4FD"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20. Term and termination</w:t>
      </w:r>
    </w:p>
    <w:p w14:paraId="2D824D1C"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20.1  This</w:t>
      </w:r>
      <w:proofErr w:type="gramEnd"/>
      <w:r w:rsidRPr="000C6B93">
        <w:rPr>
          <w:rFonts w:ascii="Arial" w:hAnsi="Arial" w:cs="Arial"/>
        </w:rPr>
        <w:t xml:space="preserve"> Agreement continues for the Subscription Term. It renews automatically for successive equal terms unless either party gives notice of non-renewal at least 30 days before the current term ends.</w:t>
      </w:r>
    </w:p>
    <w:p w14:paraId="7AD504C8"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20.2</w:t>
      </w:r>
      <w:r w:rsidRPr="000C6B93">
        <w:rPr>
          <w:rFonts w:ascii="Arial" w:hAnsi="Arial" w:cs="Arial"/>
        </w:rPr>
        <w:t xml:space="preserve">  Either</w:t>
      </w:r>
      <w:proofErr w:type="gramEnd"/>
      <w:r w:rsidRPr="000C6B93">
        <w:rPr>
          <w:rFonts w:ascii="Arial" w:hAnsi="Arial" w:cs="Arial"/>
        </w:rPr>
        <w:t xml:space="preserve"> party may terminate this Agreement by written notice if:</w:t>
      </w:r>
    </w:p>
    <w:p w14:paraId="5925762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other party materially breaches it and does not cure the breach within 30 days of notice; or</w:t>
      </w:r>
    </w:p>
    <w:p w14:paraId="0D3275A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other party becomes insolvent.</w:t>
      </w:r>
    </w:p>
    <w:p w14:paraId="63D79BEB"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If the Customer terminates because of our uncured breach, </w:t>
      </w:r>
      <w:r w:rsidRPr="000C6B93">
        <w:rPr>
          <w:rFonts w:ascii="Arial" w:hAnsi="Arial" w:cs="Arial"/>
        </w:rPr>
        <w:t>we will refund any prepaid fees for the remainder of the term.</w:t>
      </w:r>
    </w:p>
    <w:p w14:paraId="61857EEE"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 xml:space="preserve">20.3  </w:t>
      </w:r>
      <w:r w:rsidRPr="000C6B93">
        <w:rPr>
          <w:rFonts w:ascii="Arial" w:hAnsi="Arial" w:cs="Arial"/>
          <w:b/>
          <w:bCs/>
        </w:rPr>
        <w:t>Data</w:t>
      </w:r>
      <w:proofErr w:type="gramEnd"/>
      <w:r w:rsidRPr="000C6B93">
        <w:rPr>
          <w:rFonts w:ascii="Arial" w:hAnsi="Arial" w:cs="Arial"/>
          <w:b/>
          <w:bCs/>
        </w:rPr>
        <w:t xml:space="preserve"> on termination.</w:t>
      </w:r>
      <w:r w:rsidRPr="000C6B93">
        <w:rPr>
          <w:rFonts w:ascii="Arial" w:hAnsi="Arial" w:cs="Arial"/>
        </w:rPr>
        <w:t xml:space="preserve"> For 30 days after termination, the Customer may request an export of its Customer Data. The export will contain structured records in CSV or JSON together with the or</w:t>
      </w:r>
      <w:r w:rsidRPr="000C6B93">
        <w:rPr>
          <w:rFonts w:ascii="Arial" w:hAnsi="Arial" w:cs="Arial"/>
        </w:rPr>
        <w:t>iginal uploaded documents. After that period, we will delete Customer Data as described in the Privacy Policy, section 11.</w:t>
      </w:r>
    </w:p>
    <w:p w14:paraId="59635444"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20.4  Sections</w:t>
      </w:r>
      <w:proofErr w:type="gramEnd"/>
      <w:r w:rsidRPr="000C6B93">
        <w:rPr>
          <w:rFonts w:ascii="Arial" w:hAnsi="Arial" w:cs="Arial"/>
        </w:rPr>
        <w:t xml:space="preserve"> 6, 7, 10, 14, 15, 18, 19, 20.3, 21 and 22 survive termination.</w:t>
      </w:r>
    </w:p>
    <w:p w14:paraId="52A48C7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21. Governing law and disputes</w:t>
      </w:r>
    </w:p>
    <w:p w14:paraId="0DACBFCB"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21.1  This</w:t>
      </w:r>
      <w:proofErr w:type="gramEnd"/>
      <w:r w:rsidRPr="000C6B93">
        <w:rPr>
          <w:rFonts w:ascii="Arial" w:hAnsi="Arial" w:cs="Arial"/>
        </w:rPr>
        <w:t xml:space="preserve"> Agreement is </w:t>
      </w:r>
      <w:r w:rsidRPr="000C6B93">
        <w:rPr>
          <w:rFonts w:ascii="Arial" w:hAnsi="Arial" w:cs="Arial"/>
        </w:rPr>
        <w:t>governed by the laws of India.</w:t>
      </w:r>
    </w:p>
    <w:p w14:paraId="37468213"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21.2  The</w:t>
      </w:r>
      <w:proofErr w:type="gramEnd"/>
      <w:r w:rsidRPr="000C6B93">
        <w:rPr>
          <w:rFonts w:ascii="Arial" w:hAnsi="Arial" w:cs="Arial"/>
        </w:rPr>
        <w:t xml:space="preserve"> parties will first try to resolve any dispute through good-faith negotiation between senior representatives for 30 days. If that fails, the dispute will be referred to final arbitration by a sole arbitrator under th</w:t>
      </w:r>
      <w:r w:rsidRPr="000C6B93">
        <w:rPr>
          <w:rFonts w:ascii="Arial" w:hAnsi="Arial" w:cs="Arial"/>
        </w:rPr>
        <w:t>e Arbitration and Conciliation Act, 1996. The seat of arbitration is Chennai, Tamil Nadu, and the arbitration will be conducted in English.</w:t>
      </w:r>
    </w:p>
    <w:p w14:paraId="26F8D6A4"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21.3  Subject</w:t>
      </w:r>
      <w:proofErr w:type="gramEnd"/>
      <w:r w:rsidRPr="000C6B93">
        <w:rPr>
          <w:rFonts w:ascii="Arial" w:hAnsi="Arial" w:cs="Arial"/>
        </w:rPr>
        <w:t xml:space="preserve"> to section 21.2, the courts at Chennai, Tamil Nadu have exclusive jurisdiction. Either party may seek </w:t>
      </w:r>
      <w:r w:rsidRPr="000C6B93">
        <w:rPr>
          <w:rFonts w:ascii="Arial" w:hAnsi="Arial" w:cs="Arial"/>
        </w:rPr>
        <w:t>urgent interim relief from any competent court.</w:t>
      </w:r>
    </w:p>
    <w:p w14:paraId="334F0CD9"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22. General</w:t>
      </w:r>
    </w:p>
    <w:p w14:paraId="7AACAE4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Force majeure.</w:t>
      </w:r>
      <w:r w:rsidRPr="000C6B93">
        <w:rPr>
          <w:rFonts w:ascii="Arial" w:hAnsi="Arial" w:cs="Arial"/>
        </w:rPr>
        <w:t xml:space="preserve"> Neither party is liable for delay or failure caused by events beyond its reasonable control. This does not excuse an obligation to pay.</w:t>
      </w:r>
    </w:p>
    <w:p w14:paraId="4DA7DF7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lastRenderedPageBreak/>
        <w:t>Assignment.</w:t>
      </w:r>
      <w:r w:rsidRPr="000C6B93">
        <w:rPr>
          <w:rFonts w:ascii="Arial" w:hAnsi="Arial" w:cs="Arial"/>
        </w:rPr>
        <w:t xml:space="preserve"> Neither party may assign this Agr</w:t>
      </w:r>
      <w:r w:rsidRPr="000C6B93">
        <w:rPr>
          <w:rFonts w:ascii="Arial" w:hAnsi="Arial" w:cs="Arial"/>
        </w:rPr>
        <w:t>eement without the other party’s consent, except to a successor of all or substantially all of its business that agrees to be bound by this Agreement.</w:t>
      </w:r>
    </w:p>
    <w:p w14:paraId="3C35DA0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Notices.</w:t>
      </w:r>
      <w:r w:rsidRPr="000C6B93">
        <w:rPr>
          <w:rFonts w:ascii="Arial" w:hAnsi="Arial" w:cs="Arial"/>
        </w:rPr>
        <w:t xml:space="preserve"> Notices must be in writing and sent to the addresses in the Order Form. Notice by email is valid</w:t>
      </w:r>
      <w:r w:rsidRPr="000C6B93">
        <w:rPr>
          <w:rFonts w:ascii="Arial" w:hAnsi="Arial" w:cs="Arial"/>
        </w:rPr>
        <w:t>.</w:t>
      </w:r>
    </w:p>
    <w:p w14:paraId="78FA6F5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Changes to these Terms.</w:t>
      </w:r>
      <w:r w:rsidRPr="000C6B93">
        <w:rPr>
          <w:rFonts w:ascii="Arial" w:hAnsi="Arial" w:cs="Arial"/>
        </w:rPr>
        <w:t xml:space="preserve"> We will give at least 30 days’ notice of any material change. If the Customer objects, it may terminate before the change takes effect and receive a pro-rata refund of prepaid fees.</w:t>
      </w:r>
    </w:p>
    <w:p w14:paraId="3A8F832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Relationship of the parties.</w:t>
      </w:r>
      <w:r w:rsidRPr="000C6B93">
        <w:rPr>
          <w:rFonts w:ascii="Arial" w:hAnsi="Arial" w:cs="Arial"/>
        </w:rPr>
        <w:t xml:space="preserve"> The parties are ind</w:t>
      </w:r>
      <w:r w:rsidRPr="000C6B93">
        <w:rPr>
          <w:rFonts w:ascii="Arial" w:hAnsi="Arial" w:cs="Arial"/>
        </w:rPr>
        <w:t>ependent contractors. This Agreement creates no rights for third parties.</w:t>
      </w:r>
    </w:p>
    <w:p w14:paraId="2EA646F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Anti-corruption.</w:t>
      </w:r>
      <w:r w:rsidRPr="000C6B93">
        <w:rPr>
          <w:rFonts w:ascii="Arial" w:hAnsi="Arial" w:cs="Arial"/>
        </w:rPr>
        <w:t xml:space="preserve"> Each party will comply with applicable anti-bribery laws.</w:t>
      </w:r>
    </w:p>
    <w:p w14:paraId="3BFCE0C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Severability and waiver.</w:t>
      </w:r>
      <w:r w:rsidRPr="000C6B93">
        <w:rPr>
          <w:rFonts w:ascii="Arial" w:hAnsi="Arial" w:cs="Arial"/>
        </w:rPr>
        <w:t xml:space="preserve"> If any provision is held invalid, the rest of this Agreement remains in force. A f</w:t>
      </w:r>
      <w:r w:rsidRPr="000C6B93">
        <w:rPr>
          <w:rFonts w:ascii="Arial" w:hAnsi="Arial" w:cs="Arial"/>
        </w:rPr>
        <w:t>ailure to enforce a provision is not a waiver of it.</w:t>
      </w:r>
    </w:p>
    <w:p w14:paraId="6F48C9F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b/>
          <w:bCs/>
        </w:rPr>
        <w:t>Entire agreement.</w:t>
      </w:r>
      <w:r w:rsidRPr="000C6B93">
        <w:rPr>
          <w:rFonts w:ascii="Arial" w:hAnsi="Arial" w:cs="Arial"/>
        </w:rPr>
        <w:t xml:space="preserve"> This Agreement is the entire agreement between the parties about the Service. It supersedes all prior understandings.</w:t>
      </w:r>
    </w:p>
    <w:p w14:paraId="567A3E50" w14:textId="77777777" w:rsidR="00D64EEA" w:rsidRPr="000C6B93" w:rsidRDefault="00910658" w:rsidP="000C6B93">
      <w:pPr>
        <w:spacing w:after="120" w:line="360" w:lineRule="auto"/>
        <w:rPr>
          <w:rFonts w:ascii="Arial" w:hAnsi="Arial" w:cs="Arial"/>
        </w:rPr>
      </w:pPr>
      <w:r w:rsidRPr="000C6B93">
        <w:rPr>
          <w:rFonts w:ascii="Arial" w:hAnsi="Arial" w:cs="Arial"/>
          <w:b/>
          <w:bCs/>
        </w:rPr>
        <w:t>Contact:</w:t>
      </w:r>
      <w:r w:rsidRPr="000C6B93">
        <w:rPr>
          <w:rFonts w:ascii="Arial" w:hAnsi="Arial" w:cs="Arial"/>
        </w:rPr>
        <w:t xml:space="preserve"> </w:t>
      </w:r>
      <w:r w:rsidRPr="000C6B93">
        <w:rPr>
          <w:rFonts w:ascii="Arial" w:hAnsi="Arial" w:cs="Arial"/>
          <w:highlight w:val="yellow"/>
        </w:rPr>
        <w:t>[</w:t>
      </w:r>
      <w:proofErr w:type="gramStart"/>
      <w:r w:rsidRPr="000C6B93">
        <w:rPr>
          <w:rFonts w:ascii="Arial" w:hAnsi="Arial" w:cs="Arial"/>
          <w:highlight w:val="yellow"/>
        </w:rPr>
        <w:t>legal@nuvalyf.com]</w:t>
      </w:r>
      <w:r w:rsidRPr="000C6B93">
        <w:rPr>
          <w:rFonts w:ascii="Arial" w:hAnsi="Arial" w:cs="Arial"/>
        </w:rPr>
        <w:t xml:space="preserve">  ·</w:t>
      </w:r>
      <w:proofErr w:type="gramEnd"/>
      <w:r w:rsidRPr="000C6B93">
        <w:rPr>
          <w:rFonts w:ascii="Arial" w:hAnsi="Arial" w:cs="Arial"/>
        </w:rPr>
        <w:t xml:space="preserve">  5/41E, </w:t>
      </w:r>
      <w:proofErr w:type="spellStart"/>
      <w:r w:rsidRPr="000C6B93">
        <w:rPr>
          <w:rFonts w:ascii="Arial" w:hAnsi="Arial" w:cs="Arial"/>
        </w:rPr>
        <w:t>Chennampet</w:t>
      </w:r>
      <w:proofErr w:type="spellEnd"/>
      <w:r w:rsidRPr="000C6B93">
        <w:rPr>
          <w:rFonts w:ascii="Arial" w:hAnsi="Arial" w:cs="Arial"/>
        </w:rPr>
        <w:t xml:space="preserve">, JSS Street, </w:t>
      </w:r>
      <w:proofErr w:type="spellStart"/>
      <w:r w:rsidRPr="000C6B93">
        <w:rPr>
          <w:rFonts w:ascii="Arial" w:hAnsi="Arial" w:cs="Arial"/>
        </w:rPr>
        <w:t>Vaniyambadi</w:t>
      </w:r>
      <w:proofErr w:type="spellEnd"/>
      <w:r w:rsidRPr="000C6B93">
        <w:rPr>
          <w:rFonts w:ascii="Arial" w:hAnsi="Arial" w:cs="Arial"/>
        </w:rPr>
        <w:t xml:space="preserve">, </w:t>
      </w:r>
      <w:proofErr w:type="spellStart"/>
      <w:r w:rsidRPr="000C6B93">
        <w:rPr>
          <w:rFonts w:ascii="Arial" w:hAnsi="Arial" w:cs="Arial"/>
        </w:rPr>
        <w:t>Tirupathur</w:t>
      </w:r>
      <w:proofErr w:type="spellEnd"/>
      <w:r w:rsidRPr="000C6B93">
        <w:rPr>
          <w:rFonts w:ascii="Arial" w:hAnsi="Arial" w:cs="Arial"/>
        </w:rPr>
        <w:t xml:space="preserve"> District, Tamil Nadu 635751, India</w:t>
      </w:r>
    </w:p>
    <w:p w14:paraId="2AB55483"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0977EA14"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Part C — Data Processing Addendum</w:t>
      </w:r>
    </w:p>
    <w:p w14:paraId="585BB57D" w14:textId="77777777" w:rsidR="00D64EEA" w:rsidRPr="000C6B93" w:rsidRDefault="00910658" w:rsidP="000C6B93">
      <w:pPr>
        <w:spacing w:after="240" w:line="360" w:lineRule="auto"/>
        <w:rPr>
          <w:rFonts w:ascii="Arial" w:hAnsi="Arial" w:cs="Arial"/>
        </w:rPr>
      </w:pPr>
      <w:r w:rsidRPr="000C6B93">
        <w:rPr>
          <w:rFonts w:ascii="Arial" w:hAnsi="Arial" w:cs="Arial"/>
          <w:i/>
          <w:iCs/>
          <w:color w:val="5A6472"/>
        </w:rPr>
        <w:t>Applies whenever we process personal data on the Customer’s behalf</w:t>
      </w:r>
    </w:p>
    <w:p w14:paraId="514E6D6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 Roles and scope</w:t>
      </w:r>
    </w:p>
    <w:p w14:paraId="48C7DEF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1.1  For</w:t>
      </w:r>
      <w:proofErr w:type="gramEnd"/>
      <w:r w:rsidRPr="000C6B93">
        <w:rPr>
          <w:rFonts w:ascii="Arial" w:hAnsi="Arial" w:cs="Arial"/>
        </w:rPr>
        <w:t xml:space="preserve"> Customer Data, the Customer is the Data Fiduciary and we are the Data Processor, as those terms are defined in the DPDP Act. Th</w:t>
      </w:r>
      <w:r w:rsidRPr="000C6B93">
        <w:rPr>
          <w:rFonts w:ascii="Arial" w:hAnsi="Arial" w:cs="Arial"/>
        </w:rPr>
        <w:t>is Addendum forms part of the Agreement. If it conflicts with the Terms on any matter of personal data, this Addendum prevails.</w:t>
      </w:r>
    </w:p>
    <w:p w14:paraId="36C1555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2. Instructions</w:t>
      </w:r>
    </w:p>
    <w:p w14:paraId="31F3B982" w14:textId="77777777" w:rsidR="00D64EEA" w:rsidRPr="000C6B93" w:rsidRDefault="00910658" w:rsidP="000C6B93">
      <w:pPr>
        <w:spacing w:after="120" w:line="360" w:lineRule="auto"/>
        <w:rPr>
          <w:rFonts w:ascii="Arial" w:hAnsi="Arial" w:cs="Arial"/>
        </w:rPr>
      </w:pPr>
      <w:r w:rsidRPr="000C6B93">
        <w:rPr>
          <w:rFonts w:ascii="Arial" w:hAnsi="Arial" w:cs="Arial"/>
        </w:rPr>
        <w:t>We will process Customer Data only on the Customer’s documented instructions. Those instructions are:</w:t>
      </w:r>
    </w:p>
    <w:p w14:paraId="6E206DF7"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this Agree</w:t>
      </w:r>
      <w:r w:rsidRPr="000C6B93">
        <w:rPr>
          <w:rFonts w:ascii="Arial" w:hAnsi="Arial" w:cs="Arial"/>
        </w:rPr>
        <w:t>ment;</w:t>
      </w:r>
    </w:p>
    <w:p w14:paraId="6D27905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Customer’s configuration of the Service; and</w:t>
      </w:r>
    </w:p>
    <w:p w14:paraId="21D9644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actions of its Authorised Users.</w:t>
      </w:r>
    </w:p>
    <w:p w14:paraId="2BE999D8" w14:textId="77777777" w:rsidR="00D64EEA" w:rsidRPr="000C6B93" w:rsidRDefault="00910658" w:rsidP="000C6B93">
      <w:pPr>
        <w:spacing w:after="120" w:line="360" w:lineRule="auto"/>
        <w:rPr>
          <w:rFonts w:ascii="Arial" w:hAnsi="Arial" w:cs="Arial"/>
        </w:rPr>
      </w:pPr>
      <w:r w:rsidRPr="000C6B93">
        <w:rPr>
          <w:rFonts w:ascii="Arial" w:hAnsi="Arial" w:cs="Arial"/>
        </w:rPr>
        <w:t>The only exception is processing that Applicable Law requires, in which case we will inform the Customer first unless the law prohibits it. We will tell the Custome</w:t>
      </w:r>
      <w:r w:rsidRPr="000C6B93">
        <w:rPr>
          <w:rFonts w:ascii="Arial" w:hAnsi="Arial" w:cs="Arial"/>
        </w:rPr>
        <w:t>r if we believe an instruction breaches Applicable Law.</w:t>
      </w:r>
    </w:p>
    <w:p w14:paraId="3BBFABF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3. Details of the processing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D64EEA" w:rsidRPr="000C6B93" w14:paraId="09C78BEA" w14:textId="77777777">
        <w:tblPrEx>
          <w:tblCellMar>
            <w:top w:w="0" w:type="dxa"/>
            <w:bottom w:w="0" w:type="dxa"/>
          </w:tblCellMar>
        </w:tblPrEx>
        <w:trPr>
          <w:tblHeader/>
        </w:trPr>
        <w:tc>
          <w:tcPr>
            <w:tcW w:w="26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4334FAEC"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Item</w:t>
            </w:r>
          </w:p>
        </w:tc>
        <w:tc>
          <w:tcPr>
            <w:tcW w:w="70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628B018E"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Description</w:t>
            </w:r>
          </w:p>
        </w:tc>
      </w:tr>
      <w:tr w:rsidR="00D64EEA" w:rsidRPr="000C6B93" w14:paraId="0357403B"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74F55F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Subject matter</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9A2BDC6"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Hosting and operating the Service for the Customer</w:t>
            </w:r>
          </w:p>
        </w:tc>
      </w:tr>
      <w:tr w:rsidR="00D64EEA" w:rsidRPr="000C6B93" w14:paraId="4C3F0CB1"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547CF1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Duration</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EE11712"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Subscription Term and the return and deletion period that follows it</w:t>
            </w:r>
          </w:p>
        </w:tc>
      </w:tr>
      <w:tr w:rsidR="00D64EEA" w:rsidRPr="000C6B93" w14:paraId="11D8F75E"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9D6C59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Nature of the processing</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F66B27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Collection, recording, storage, organisation, retrieval, display, printing, transmission at the Customer’s direction, de-identification, backup and deletion</w:t>
            </w:r>
          </w:p>
        </w:tc>
      </w:tr>
      <w:tr w:rsidR="00D64EEA" w:rsidRPr="000C6B93" w14:paraId="721F808B"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4B9681D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Purpose</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8006494"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Providing, securing and supporting the Service</w:t>
            </w:r>
          </w:p>
        </w:tc>
      </w:tr>
      <w:tr w:rsidR="00D64EEA" w:rsidRPr="000C6B93" w14:paraId="2F157177"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D933B39"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Data Principals</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453D4B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The Customer’s patients and their guardians, relatives and emergency contacts; the Customer’s staff; suppliers; counter-sale buyers</w:t>
            </w:r>
          </w:p>
        </w:tc>
      </w:tr>
      <w:tr w:rsidR="00D64EEA" w:rsidRPr="000C6B93" w14:paraId="746ECDE5"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4AEA00B"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Categories of personal data</w:t>
            </w:r>
          </w:p>
        </w:tc>
        <w:tc>
          <w:tcPr>
            <w:tcW w:w="70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A3EC095"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As described in sectio</w:t>
            </w:r>
            <w:r w:rsidRPr="000C6B93">
              <w:rPr>
                <w:rFonts w:ascii="Arial" w:hAnsi="Arial" w:cs="Arial"/>
                <w:sz w:val="19"/>
                <w:szCs w:val="19"/>
              </w:rPr>
              <w:t>n 3.1 of the Privacy Policy, including health information</w:t>
            </w:r>
          </w:p>
        </w:tc>
      </w:tr>
    </w:tbl>
    <w:p w14:paraId="59DDCC1E" w14:textId="77777777" w:rsidR="00D64EEA" w:rsidRPr="000C6B93" w:rsidRDefault="00D64EEA" w:rsidP="000C6B93">
      <w:pPr>
        <w:spacing w:after="120" w:line="360" w:lineRule="auto"/>
        <w:rPr>
          <w:rFonts w:ascii="Arial" w:hAnsi="Arial" w:cs="Arial"/>
        </w:rPr>
      </w:pPr>
    </w:p>
    <w:p w14:paraId="2CEC738A"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4. Personnel</w:t>
      </w:r>
    </w:p>
    <w:p w14:paraId="06194A68" w14:textId="77777777" w:rsidR="00D64EEA" w:rsidRPr="000C6B93" w:rsidRDefault="00910658" w:rsidP="000C6B93">
      <w:pPr>
        <w:spacing w:after="120" w:line="360" w:lineRule="auto"/>
        <w:rPr>
          <w:rFonts w:ascii="Arial" w:hAnsi="Arial" w:cs="Arial"/>
        </w:rPr>
      </w:pPr>
      <w:r w:rsidRPr="000C6B93">
        <w:rPr>
          <w:rFonts w:ascii="Arial" w:hAnsi="Arial" w:cs="Arial"/>
        </w:rPr>
        <w:t>We will ensure that everyone authorised to process Customer Data:</w:t>
      </w:r>
    </w:p>
    <w:p w14:paraId="1348200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is bound by confidentiality obligations;</w:t>
      </w:r>
    </w:p>
    <w:p w14:paraId="5101280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lastRenderedPageBreak/>
        <w:t>is trained on data protection; and</w:t>
      </w:r>
    </w:p>
    <w:p w14:paraId="346A321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has access only to the extent their role requires.</w:t>
      </w:r>
    </w:p>
    <w:p w14:paraId="6910A579"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5. Security</w:t>
      </w:r>
    </w:p>
    <w:p w14:paraId="3EA8FC3B" w14:textId="77777777" w:rsidR="00D64EEA" w:rsidRPr="000C6B93" w:rsidRDefault="00910658" w:rsidP="000C6B93">
      <w:pPr>
        <w:spacing w:after="120" w:line="360" w:lineRule="auto"/>
        <w:rPr>
          <w:rFonts w:ascii="Arial" w:hAnsi="Arial" w:cs="Arial"/>
        </w:rPr>
      </w:pPr>
      <w:r w:rsidRPr="000C6B93">
        <w:rPr>
          <w:rFonts w:ascii="Arial" w:hAnsi="Arial" w:cs="Arial"/>
        </w:rPr>
        <w:t>We will implement and maintain the measures in Annex 2, which are reasonable security safeguards under section 8(5) of the DPDP Act. We will review those measures regularly as technology and ri</w:t>
      </w:r>
      <w:r w:rsidRPr="000C6B93">
        <w:rPr>
          <w:rFonts w:ascii="Arial" w:hAnsi="Arial" w:cs="Arial"/>
        </w:rPr>
        <w:t>sks evolve.</w:t>
      </w:r>
    </w:p>
    <w:p w14:paraId="73E14523"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6. Sub-processors</w:t>
      </w:r>
    </w:p>
    <w:p w14:paraId="24264A86"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6.1  The</w:t>
      </w:r>
      <w:proofErr w:type="gramEnd"/>
      <w:r w:rsidRPr="000C6B93">
        <w:rPr>
          <w:rFonts w:ascii="Arial" w:hAnsi="Arial" w:cs="Arial"/>
        </w:rPr>
        <w:t xml:space="preserve"> Customer authorises us to use the sub-processors listed in Annex 1. We will give the Customer at least 30 days’ notice before adding or replacing a sub-processor. If the Customer has a reasonable data-protection objec</w:t>
      </w:r>
      <w:r w:rsidRPr="000C6B93">
        <w:rPr>
          <w:rFonts w:ascii="Arial" w:hAnsi="Arial" w:cs="Arial"/>
        </w:rPr>
        <w:t>tion, it may terminate the affected part of the Service and receive a pro-rata refund of prepaid fees.</w:t>
      </w:r>
    </w:p>
    <w:p w14:paraId="6C05C56D" w14:textId="77777777" w:rsidR="00D64EEA" w:rsidRPr="000C6B93" w:rsidRDefault="00910658" w:rsidP="000C6B93">
      <w:pPr>
        <w:spacing w:after="120" w:line="360" w:lineRule="auto"/>
        <w:rPr>
          <w:rFonts w:ascii="Arial" w:hAnsi="Arial" w:cs="Arial"/>
        </w:rPr>
      </w:pPr>
      <w:proofErr w:type="gramStart"/>
      <w:r w:rsidRPr="000C6B93">
        <w:rPr>
          <w:rFonts w:ascii="Arial" w:hAnsi="Arial" w:cs="Arial"/>
        </w:rPr>
        <w:t>6.2  We</w:t>
      </w:r>
      <w:proofErr w:type="gramEnd"/>
      <w:r w:rsidRPr="000C6B93">
        <w:rPr>
          <w:rFonts w:ascii="Arial" w:hAnsi="Arial" w:cs="Arial"/>
        </w:rPr>
        <w:t xml:space="preserve"> will bind each sub-processor by written contract to data-protection obligations no less protective than this Addendum. We remain liable for each </w:t>
      </w:r>
      <w:r w:rsidRPr="000C6B93">
        <w:rPr>
          <w:rFonts w:ascii="Arial" w:hAnsi="Arial" w:cs="Arial"/>
        </w:rPr>
        <w:t>sub-processor’s performance.</w:t>
      </w:r>
    </w:p>
    <w:p w14:paraId="3473E32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7. Assistance to the Customer</w:t>
      </w:r>
    </w:p>
    <w:p w14:paraId="5CDD3EA1" w14:textId="77777777" w:rsidR="00D64EEA" w:rsidRPr="000C6B93" w:rsidRDefault="00910658" w:rsidP="000C6B93">
      <w:pPr>
        <w:spacing w:after="120" w:line="360" w:lineRule="auto"/>
        <w:rPr>
          <w:rFonts w:ascii="Arial" w:hAnsi="Arial" w:cs="Arial"/>
        </w:rPr>
      </w:pPr>
      <w:r w:rsidRPr="000C6B93">
        <w:rPr>
          <w:rFonts w:ascii="Arial" w:hAnsi="Arial" w:cs="Arial"/>
        </w:rPr>
        <w:t>We will help the Customer, taking into account the nature of the processing, to:</w:t>
      </w:r>
    </w:p>
    <w:p w14:paraId="2EB897EE" w14:textId="77777777" w:rsidR="00D64EEA" w:rsidRPr="000C6B93" w:rsidRDefault="00910658" w:rsidP="000C6B93">
      <w:pPr>
        <w:pStyle w:val="ListParagraph"/>
        <w:numPr>
          <w:ilvl w:val="0"/>
          <w:numId w:val="5"/>
        </w:numPr>
        <w:spacing w:after="60" w:line="360" w:lineRule="auto"/>
        <w:rPr>
          <w:rFonts w:ascii="Arial" w:hAnsi="Arial" w:cs="Arial"/>
        </w:rPr>
      </w:pPr>
      <w:r w:rsidRPr="000C6B93">
        <w:rPr>
          <w:rFonts w:ascii="Arial" w:hAnsi="Arial" w:cs="Arial"/>
        </w:rPr>
        <w:t>respond to requests from Data Principals. If we receive a request directly, we will forward it to the Customer withi</w:t>
      </w:r>
      <w:r w:rsidRPr="000C6B93">
        <w:rPr>
          <w:rFonts w:ascii="Arial" w:hAnsi="Arial" w:cs="Arial"/>
        </w:rPr>
        <w:t>n five working days, and we will not respond to it ourselves unless the Customer instructs us to;</w:t>
      </w:r>
    </w:p>
    <w:p w14:paraId="7AA95F72" w14:textId="77777777" w:rsidR="00D64EEA" w:rsidRPr="000C6B93" w:rsidRDefault="00910658" w:rsidP="000C6B93">
      <w:pPr>
        <w:pStyle w:val="ListParagraph"/>
        <w:numPr>
          <w:ilvl w:val="0"/>
          <w:numId w:val="5"/>
        </w:numPr>
        <w:spacing w:after="60" w:line="360" w:lineRule="auto"/>
        <w:rPr>
          <w:rFonts w:ascii="Arial" w:hAnsi="Arial" w:cs="Arial"/>
        </w:rPr>
      </w:pPr>
      <w:r w:rsidRPr="000C6B93">
        <w:rPr>
          <w:rFonts w:ascii="Arial" w:hAnsi="Arial" w:cs="Arial"/>
        </w:rPr>
        <w:t>carry out data protection impact assessments and audits where the law requires them; and</w:t>
      </w:r>
    </w:p>
    <w:p w14:paraId="4EBF9E63" w14:textId="77777777" w:rsidR="00D64EEA" w:rsidRPr="000C6B93" w:rsidRDefault="00910658" w:rsidP="000C6B93">
      <w:pPr>
        <w:pStyle w:val="ListParagraph"/>
        <w:numPr>
          <w:ilvl w:val="0"/>
          <w:numId w:val="5"/>
        </w:numPr>
        <w:spacing w:after="60" w:line="360" w:lineRule="auto"/>
        <w:rPr>
          <w:rFonts w:ascii="Arial" w:hAnsi="Arial" w:cs="Arial"/>
        </w:rPr>
      </w:pPr>
      <w:r w:rsidRPr="000C6B93">
        <w:rPr>
          <w:rFonts w:ascii="Arial" w:hAnsi="Arial" w:cs="Arial"/>
        </w:rPr>
        <w:t>meet its breach-notification obligations.</w:t>
      </w:r>
    </w:p>
    <w:p w14:paraId="282C0D1D"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8. Personal data breach</w:t>
      </w:r>
    </w:p>
    <w:p w14:paraId="3CFFE083" w14:textId="77777777" w:rsidR="00D64EEA" w:rsidRPr="000C6B93" w:rsidRDefault="00910658" w:rsidP="000C6B93">
      <w:pPr>
        <w:spacing w:after="120" w:line="360" w:lineRule="auto"/>
        <w:rPr>
          <w:rFonts w:ascii="Arial" w:hAnsi="Arial" w:cs="Arial"/>
        </w:rPr>
      </w:pPr>
      <w:r w:rsidRPr="000C6B93">
        <w:rPr>
          <w:rFonts w:ascii="Arial" w:hAnsi="Arial" w:cs="Arial"/>
        </w:rPr>
        <w:t>If we become aware of a personal data breach affecting Customer Data, we will notify the Customer without undue delay and in any event within 48 hours. Our notice will describe:</w:t>
      </w:r>
    </w:p>
    <w:p w14:paraId="3F54C64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nature o</w:t>
      </w:r>
      <w:r w:rsidRPr="000C6B93">
        <w:rPr>
          <w:rFonts w:ascii="Arial" w:hAnsi="Arial" w:cs="Arial"/>
        </w:rPr>
        <w:t>f the breach;</w:t>
      </w:r>
    </w:p>
    <w:p w14:paraId="3248411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categories and approximate volume of data affected;</w:t>
      </w:r>
    </w:p>
    <w:p w14:paraId="18F6671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its likely consequences;</w:t>
      </w:r>
    </w:p>
    <w:p w14:paraId="3FDD1B9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measures taken and proposed; and</w:t>
      </w:r>
    </w:p>
    <w:p w14:paraId="2077777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a contact </w:t>
      </w:r>
      <w:proofErr w:type="gramStart"/>
      <w:r w:rsidRPr="000C6B93">
        <w:rPr>
          <w:rFonts w:ascii="Arial" w:hAnsi="Arial" w:cs="Arial"/>
        </w:rPr>
        <w:t>point</w:t>
      </w:r>
      <w:proofErr w:type="gramEnd"/>
      <w:r w:rsidRPr="000C6B93">
        <w:rPr>
          <w:rFonts w:ascii="Arial" w:hAnsi="Arial" w:cs="Arial"/>
        </w:rPr>
        <w:t>.</w:t>
      </w:r>
    </w:p>
    <w:p w14:paraId="222E2E3A" w14:textId="77777777" w:rsidR="00D64EEA" w:rsidRPr="000C6B93" w:rsidRDefault="00910658" w:rsidP="000C6B93">
      <w:pPr>
        <w:spacing w:after="120" w:line="360" w:lineRule="auto"/>
        <w:rPr>
          <w:rFonts w:ascii="Arial" w:hAnsi="Arial" w:cs="Arial"/>
        </w:rPr>
      </w:pPr>
      <w:r w:rsidRPr="000C6B93">
        <w:rPr>
          <w:rFonts w:ascii="Arial" w:hAnsi="Arial" w:cs="Arial"/>
        </w:rPr>
        <w:t>We will provide updates as more information becomes available. We will not notify Data Principals on the Cu</w:t>
      </w:r>
      <w:r w:rsidRPr="000C6B93">
        <w:rPr>
          <w:rFonts w:ascii="Arial" w:hAnsi="Arial" w:cs="Arial"/>
        </w:rPr>
        <w:t>stomer’s behalf unless the Customer instructs us to or the law requires it. Notifying us of a breach is not an admission of fault by either party.</w:t>
      </w:r>
    </w:p>
    <w:p w14:paraId="60B02A6E"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lastRenderedPageBreak/>
        <w:t>9. Platform operator access</w:t>
      </w:r>
    </w:p>
    <w:p w14:paraId="6158A31D" w14:textId="77777777" w:rsidR="00D64EEA" w:rsidRPr="000C6B93" w:rsidRDefault="00910658" w:rsidP="000C6B93">
      <w:pPr>
        <w:spacing w:after="120" w:line="360" w:lineRule="auto"/>
        <w:rPr>
          <w:rFonts w:ascii="Arial" w:hAnsi="Arial" w:cs="Arial"/>
        </w:rPr>
      </w:pPr>
      <w:r w:rsidRPr="000C6B93">
        <w:rPr>
          <w:rFonts w:ascii="Arial" w:hAnsi="Arial" w:cs="Arial"/>
        </w:rPr>
        <w:t xml:space="preserve">Our operations console is restricted at the database level from reading patient, </w:t>
      </w:r>
      <w:r w:rsidRPr="000C6B93">
        <w:rPr>
          <w:rFonts w:ascii="Arial" w:hAnsi="Arial" w:cs="Arial"/>
        </w:rPr>
        <w:t>clinical, billing and communication data. Our personnel will act on the Customer’s account only in the following cases:</w:t>
      </w:r>
    </w:p>
    <w:p w14:paraId="2076719E" w14:textId="77777777" w:rsidR="00D64EEA" w:rsidRPr="000C6B93" w:rsidRDefault="00910658" w:rsidP="000C6B93">
      <w:pPr>
        <w:pStyle w:val="ListParagraph"/>
        <w:numPr>
          <w:ilvl w:val="0"/>
          <w:numId w:val="6"/>
        </w:numPr>
        <w:spacing w:after="60" w:line="360" w:lineRule="auto"/>
        <w:rPr>
          <w:rFonts w:ascii="Arial" w:hAnsi="Arial" w:cs="Arial"/>
        </w:rPr>
      </w:pPr>
      <w:r w:rsidRPr="000C6B93">
        <w:rPr>
          <w:rFonts w:ascii="Arial" w:hAnsi="Arial" w:cs="Arial"/>
        </w:rPr>
        <w:t>at the documented request of the Customer, for example to reset the Clinic Admin’s password after we have verified the requester’s ident</w:t>
      </w:r>
      <w:r w:rsidRPr="000C6B93">
        <w:rPr>
          <w:rFonts w:ascii="Arial" w:hAnsi="Arial" w:cs="Arial"/>
        </w:rPr>
        <w:t>ity;</w:t>
      </w:r>
    </w:p>
    <w:p w14:paraId="7AF18B51" w14:textId="77777777" w:rsidR="00D64EEA" w:rsidRPr="000C6B93" w:rsidRDefault="00910658" w:rsidP="000C6B93">
      <w:pPr>
        <w:pStyle w:val="ListParagraph"/>
        <w:numPr>
          <w:ilvl w:val="0"/>
          <w:numId w:val="6"/>
        </w:numPr>
        <w:spacing w:after="60" w:line="360" w:lineRule="auto"/>
        <w:rPr>
          <w:rFonts w:ascii="Arial" w:hAnsi="Arial" w:cs="Arial"/>
        </w:rPr>
      </w:pPr>
      <w:r w:rsidRPr="000C6B93">
        <w:rPr>
          <w:rFonts w:ascii="Arial" w:hAnsi="Arial" w:cs="Arial"/>
        </w:rPr>
        <w:t>where it is necessary to investigate or contain a security incident; or</w:t>
      </w:r>
    </w:p>
    <w:p w14:paraId="1F7AA939" w14:textId="77777777" w:rsidR="00D64EEA" w:rsidRPr="000C6B93" w:rsidRDefault="00910658" w:rsidP="000C6B93">
      <w:pPr>
        <w:pStyle w:val="ListParagraph"/>
        <w:numPr>
          <w:ilvl w:val="0"/>
          <w:numId w:val="6"/>
        </w:numPr>
        <w:spacing w:after="60" w:line="360" w:lineRule="auto"/>
        <w:rPr>
          <w:rFonts w:ascii="Arial" w:hAnsi="Arial" w:cs="Arial"/>
        </w:rPr>
      </w:pPr>
      <w:r w:rsidRPr="000C6B93">
        <w:rPr>
          <w:rFonts w:ascii="Arial" w:hAnsi="Arial" w:cs="Arial"/>
        </w:rPr>
        <w:t>where Applicable Law requires it.</w:t>
      </w:r>
    </w:p>
    <w:p w14:paraId="3FBAC0DB" w14:textId="77777777" w:rsidR="00D64EEA" w:rsidRPr="000C6B93" w:rsidRDefault="00910658" w:rsidP="000C6B93">
      <w:pPr>
        <w:spacing w:after="120" w:line="360" w:lineRule="auto"/>
        <w:rPr>
          <w:rFonts w:ascii="Arial" w:hAnsi="Arial" w:cs="Arial"/>
        </w:rPr>
      </w:pPr>
      <w:r w:rsidRPr="000C6B93">
        <w:rPr>
          <w:rFonts w:ascii="Arial" w:hAnsi="Arial" w:cs="Arial"/>
        </w:rPr>
        <w:t>Each such action requires a written reason and is recorded in an append-only operator audit log. We will give the Customer a copy of the relevant entries on request.</w:t>
      </w:r>
    </w:p>
    <w:p w14:paraId="7A85608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10. Location and transfers</w:t>
      </w:r>
    </w:p>
    <w:p w14:paraId="69D52C7A" w14:textId="77777777" w:rsidR="00D64EEA" w:rsidRPr="000C6B93" w:rsidRDefault="00910658" w:rsidP="000C6B93">
      <w:pPr>
        <w:spacing w:after="120" w:line="360" w:lineRule="auto"/>
        <w:rPr>
          <w:rFonts w:ascii="Arial" w:hAnsi="Arial" w:cs="Arial"/>
        </w:rPr>
      </w:pPr>
      <w:r w:rsidRPr="000C6B93">
        <w:rPr>
          <w:rFonts w:ascii="Arial" w:hAnsi="Arial" w:cs="Arial"/>
        </w:rPr>
        <w:t>We will host Customer Data in India. We will not transfer it ou</w:t>
      </w:r>
      <w:r w:rsidRPr="000C6B93">
        <w:rPr>
          <w:rFonts w:ascii="Arial" w:hAnsi="Arial" w:cs="Arial"/>
        </w:rPr>
        <w:t>tside India except in two cases:</w:t>
      </w:r>
    </w:p>
    <w:p w14:paraId="321833E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at the Customer’s direction, for example by connecting WhatsApp; or</w:t>
      </w:r>
    </w:p>
    <w:p w14:paraId="658B770F"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as permitted by section 16 of the DPDP Act.</w:t>
      </w:r>
    </w:p>
    <w:p w14:paraId="3263745C"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11. Audits and information</w:t>
      </w:r>
    </w:p>
    <w:p w14:paraId="2C73B534" w14:textId="77777777" w:rsidR="00D64EEA" w:rsidRPr="000C6B93" w:rsidRDefault="00910658" w:rsidP="000C6B93">
      <w:pPr>
        <w:spacing w:after="120" w:line="360" w:lineRule="auto"/>
        <w:rPr>
          <w:rFonts w:ascii="Arial" w:hAnsi="Arial" w:cs="Arial"/>
        </w:rPr>
      </w:pPr>
      <w:r w:rsidRPr="000C6B93">
        <w:rPr>
          <w:rFonts w:ascii="Arial" w:hAnsi="Arial" w:cs="Arial"/>
        </w:rPr>
        <w:t>On request, we will make available the information reasonably necessary to demonstra</w:t>
      </w:r>
      <w:r w:rsidRPr="000C6B93">
        <w:rPr>
          <w:rFonts w:ascii="Arial" w:hAnsi="Arial" w:cs="Arial"/>
        </w:rPr>
        <w:t>te our compliance with this Addendum, including any security certifications or third-party reports we hold. The Customer may also carry out an audit, or have a qualified independent auditor carry one out, subject to these conditions:</w:t>
      </w:r>
    </w:p>
    <w:p w14:paraId="6DFB662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no more than once in a</w:t>
      </w:r>
      <w:r w:rsidRPr="000C6B93">
        <w:rPr>
          <w:rFonts w:ascii="Arial" w:hAnsi="Arial" w:cs="Arial"/>
        </w:rPr>
        <w:t>ny 12-month period, unless a breach has occurred;</w:t>
      </w:r>
    </w:p>
    <w:p w14:paraId="608BC7D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with at least 30 days’ written notice;</w:t>
      </w:r>
    </w:p>
    <w:p w14:paraId="6D7DF70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during business hours, and without access to other customers’ data; and</w:t>
      </w:r>
    </w:p>
    <w:p w14:paraId="147B317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at the Customer’s own cost.</w:t>
      </w:r>
    </w:p>
    <w:p w14:paraId="5525A5BB"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12. Return and deletion</w:t>
      </w:r>
    </w:p>
    <w:p w14:paraId="2053C84F" w14:textId="77777777" w:rsidR="00D64EEA" w:rsidRPr="000C6B93" w:rsidRDefault="00910658" w:rsidP="000C6B93">
      <w:pPr>
        <w:spacing w:after="120" w:line="360" w:lineRule="auto"/>
        <w:rPr>
          <w:rFonts w:ascii="Arial" w:hAnsi="Arial" w:cs="Arial"/>
        </w:rPr>
      </w:pPr>
      <w:r w:rsidRPr="000C6B93">
        <w:rPr>
          <w:rFonts w:ascii="Arial" w:hAnsi="Arial" w:cs="Arial"/>
        </w:rPr>
        <w:t>When the Agreement ends, we will return and</w:t>
      </w:r>
      <w:r w:rsidRPr="000C6B93">
        <w:rPr>
          <w:rFonts w:ascii="Arial" w:hAnsi="Arial" w:cs="Arial"/>
        </w:rPr>
        <w:t xml:space="preserve"> delete Customer Data in accordance with section 20.3 of the Terms and section 11 of the Privacy Policy. We may keep data for longer only where Applicable Law requires it. Any data we keep remains protected by this Addendum and will be used for no other pu</w:t>
      </w:r>
      <w:r w:rsidRPr="000C6B93">
        <w:rPr>
          <w:rFonts w:ascii="Arial" w:hAnsi="Arial" w:cs="Arial"/>
        </w:rPr>
        <w:t>rpose.</w:t>
      </w:r>
    </w:p>
    <w:p w14:paraId="49383C37"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13. Liability</w:t>
      </w:r>
    </w:p>
    <w:p w14:paraId="0D6AE8B1" w14:textId="77777777" w:rsidR="00D64EEA" w:rsidRPr="000C6B93" w:rsidRDefault="00910658" w:rsidP="000C6B93">
      <w:pPr>
        <w:spacing w:after="120" w:line="360" w:lineRule="auto"/>
        <w:rPr>
          <w:rFonts w:ascii="Arial" w:hAnsi="Arial" w:cs="Arial"/>
        </w:rPr>
      </w:pPr>
      <w:r w:rsidRPr="000C6B93">
        <w:rPr>
          <w:rFonts w:ascii="Arial" w:hAnsi="Arial" w:cs="Arial"/>
        </w:rPr>
        <w:t>Each party’s liability under this Addendum is subject to the limitations in section 19 of the Terms, including the higher cap for breaches of data protection.</w:t>
      </w:r>
    </w:p>
    <w:p w14:paraId="596D988E"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5C8259A6"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Annex 1 — Sub-processors and Third-Party Services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2300"/>
        <w:gridCol w:w="1638"/>
      </w:tblGrid>
      <w:tr w:rsidR="00D64EEA" w:rsidRPr="000C6B93" w14:paraId="09FD93A3" w14:textId="77777777">
        <w:tblPrEx>
          <w:tblCellMar>
            <w:top w:w="0" w:type="dxa"/>
            <w:bottom w:w="0" w:type="dxa"/>
          </w:tblCellMar>
        </w:tblPrEx>
        <w:trPr>
          <w:tblHeader/>
        </w:trPr>
        <w:tc>
          <w:tcPr>
            <w:tcW w:w="26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0FB61BE3"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Provider</w:t>
            </w:r>
          </w:p>
        </w:tc>
        <w:tc>
          <w:tcPr>
            <w:tcW w:w="31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58587A20"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Purpose</w:t>
            </w:r>
          </w:p>
        </w:tc>
        <w:tc>
          <w:tcPr>
            <w:tcW w:w="2300"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55521356"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Data in</w:t>
            </w:r>
            <w:r w:rsidRPr="000C6B93">
              <w:rPr>
                <w:rFonts w:ascii="Arial" w:hAnsi="Arial" w:cs="Arial"/>
                <w:b/>
                <w:bCs/>
                <w:color w:val="FFFFFF"/>
                <w:sz w:val="19"/>
                <w:szCs w:val="19"/>
              </w:rPr>
              <w:t>volved</w:t>
            </w:r>
          </w:p>
        </w:tc>
        <w:tc>
          <w:tcPr>
            <w:tcW w:w="1638" w:type="dxa"/>
            <w:tcBorders>
              <w:top w:val="single" w:sz="4" w:space="0" w:color="B8C2CC"/>
              <w:left w:val="single" w:sz="4" w:space="0" w:color="B8C2CC"/>
              <w:bottom w:val="single" w:sz="4" w:space="0" w:color="B8C2CC"/>
              <w:right w:val="single" w:sz="4" w:space="0" w:color="B8C2CC"/>
            </w:tcBorders>
            <w:shd w:val="clear" w:color="auto" w:fill="1F3A5F"/>
            <w:tcMar>
              <w:top w:w="80" w:type="dxa"/>
              <w:left w:w="110" w:type="dxa"/>
              <w:bottom w:w="80" w:type="dxa"/>
              <w:right w:w="110" w:type="dxa"/>
            </w:tcMar>
          </w:tcPr>
          <w:p w14:paraId="48BCB1CB" w14:textId="77777777" w:rsidR="00D64EEA" w:rsidRPr="000C6B93" w:rsidRDefault="00910658" w:rsidP="000C6B93">
            <w:pPr>
              <w:spacing w:after="40" w:line="360" w:lineRule="auto"/>
              <w:rPr>
                <w:rFonts w:ascii="Arial" w:hAnsi="Arial" w:cs="Arial"/>
              </w:rPr>
            </w:pPr>
            <w:r w:rsidRPr="000C6B93">
              <w:rPr>
                <w:rFonts w:ascii="Arial" w:hAnsi="Arial" w:cs="Arial"/>
                <w:b/>
                <w:bCs/>
                <w:color w:val="FFFFFF"/>
                <w:sz w:val="19"/>
                <w:szCs w:val="19"/>
              </w:rPr>
              <w:t>Location</w:t>
            </w:r>
          </w:p>
        </w:tc>
      </w:tr>
      <w:tr w:rsidR="00D64EEA" w:rsidRPr="000C6B93" w14:paraId="024E7A91"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6015945A"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highlight w:val="yellow"/>
              </w:rPr>
              <w:t xml:space="preserve">[Amazon Web Services India </w:t>
            </w:r>
            <w:proofErr w:type="spellStart"/>
            <w:r w:rsidRPr="000C6B93">
              <w:rPr>
                <w:rFonts w:ascii="Arial" w:hAnsi="Arial" w:cs="Arial"/>
                <w:sz w:val="19"/>
                <w:szCs w:val="19"/>
                <w:highlight w:val="yellow"/>
              </w:rPr>
              <w:t>Pvt.</w:t>
            </w:r>
            <w:proofErr w:type="spellEnd"/>
            <w:r w:rsidRPr="000C6B93">
              <w:rPr>
                <w:rFonts w:ascii="Arial" w:hAnsi="Arial" w:cs="Arial"/>
                <w:sz w:val="19"/>
                <w:szCs w:val="19"/>
                <w:highlight w:val="yellow"/>
              </w:rPr>
              <w:t xml:space="preserve"> Ltd.]</w:t>
            </w:r>
          </w:p>
        </w:tc>
        <w:tc>
          <w:tcPr>
            <w:tcW w:w="31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6E92D1E"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Hosting of application servers, database, file storage and backups</w:t>
            </w:r>
          </w:p>
        </w:tc>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2A74AB5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All Customer Data</w:t>
            </w:r>
          </w:p>
        </w:tc>
        <w:tc>
          <w:tcPr>
            <w:tcW w:w="1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8DF1C5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India (Mumbai)</w:t>
            </w:r>
          </w:p>
        </w:tc>
      </w:tr>
      <w:tr w:rsidR="00D64EEA" w:rsidRPr="000C6B93" w14:paraId="4E18A6E1" w14:textId="77777777">
        <w:tblPrEx>
          <w:tblCellMar>
            <w:top w:w="0" w:type="dxa"/>
            <w:bottom w:w="0" w:type="dxa"/>
          </w:tblCellMar>
        </w:tblPrEx>
        <w:trPr>
          <w:cantSplit/>
        </w:trPr>
        <w:tc>
          <w:tcPr>
            <w:tcW w:w="26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7C0BB0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Meta Platforms (WhatsApp Business Cloud API)</w:t>
            </w:r>
          </w:p>
        </w:tc>
        <w:tc>
          <w:tcPr>
            <w:tcW w:w="31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57D4F2A3"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Delivery of WhatsApp messages. Used only if the Customer connects its own WhatsApp Business account. Meta acts under the Customer’s own agreement with it.</w:t>
            </w:r>
          </w:p>
        </w:tc>
        <w:tc>
          <w:tcPr>
            <w:tcW w:w="2300"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1F6D2CE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Patient name, mobile number, message content, delivery status</w:t>
            </w:r>
          </w:p>
        </w:tc>
        <w:tc>
          <w:tcPr>
            <w:tcW w:w="1638" w:type="dxa"/>
            <w:tcBorders>
              <w:top w:val="single" w:sz="4" w:space="0" w:color="B8C2CC"/>
              <w:left w:val="single" w:sz="4" w:space="0" w:color="B8C2CC"/>
              <w:bottom w:val="single" w:sz="4" w:space="0" w:color="B8C2CC"/>
              <w:right w:val="single" w:sz="4" w:space="0" w:color="B8C2CC"/>
            </w:tcBorders>
            <w:tcMar>
              <w:top w:w="80" w:type="dxa"/>
              <w:left w:w="110" w:type="dxa"/>
              <w:bottom w:w="80" w:type="dxa"/>
              <w:right w:w="110" w:type="dxa"/>
            </w:tcMar>
          </w:tcPr>
          <w:p w14:paraId="3A619EDF" w14:textId="77777777" w:rsidR="00D64EEA" w:rsidRPr="000C6B93" w:rsidRDefault="00910658" w:rsidP="000C6B93">
            <w:pPr>
              <w:spacing w:after="40" w:line="360" w:lineRule="auto"/>
              <w:rPr>
                <w:rFonts w:ascii="Arial" w:hAnsi="Arial" w:cs="Arial"/>
              </w:rPr>
            </w:pPr>
            <w:r w:rsidRPr="000C6B93">
              <w:rPr>
                <w:rFonts w:ascii="Arial" w:hAnsi="Arial" w:cs="Arial"/>
                <w:sz w:val="19"/>
                <w:szCs w:val="19"/>
              </w:rPr>
              <w:t>Global</w:t>
            </w:r>
          </w:p>
        </w:tc>
      </w:tr>
    </w:tbl>
    <w:p w14:paraId="22C6E5B9" w14:textId="77777777" w:rsidR="00D64EEA" w:rsidRPr="000C6B93" w:rsidRDefault="00D64EEA" w:rsidP="000C6B93">
      <w:pPr>
        <w:spacing w:after="120" w:line="360" w:lineRule="auto"/>
        <w:rPr>
          <w:rFonts w:ascii="Arial" w:hAnsi="Arial" w:cs="Arial"/>
        </w:rPr>
      </w:pPr>
    </w:p>
    <w:p w14:paraId="4367B7D5" w14:textId="77777777" w:rsidR="00D64EEA" w:rsidRPr="000C6B93" w:rsidRDefault="00910658" w:rsidP="000C6B93">
      <w:pPr>
        <w:spacing w:after="120" w:line="360" w:lineRule="auto"/>
        <w:rPr>
          <w:rFonts w:ascii="Arial" w:hAnsi="Arial" w:cs="Arial"/>
        </w:rPr>
      </w:pPr>
      <w:r w:rsidRPr="000C6B93">
        <w:rPr>
          <w:rFonts w:ascii="Arial" w:hAnsi="Arial" w:cs="Arial"/>
        </w:rPr>
        <w:t>The Service does not currently</w:t>
      </w:r>
      <w:r w:rsidRPr="000C6B93">
        <w:rPr>
          <w:rFonts w:ascii="Arial" w:hAnsi="Arial" w:cs="Arial"/>
        </w:rPr>
        <w:t xml:space="preserve"> use any third-party email, SMS, payment-gateway, analytics, error-tracking or artificial-intelligence provider. Before any such provider processes Customer Data, we will update this Annex and give notice under section 6 of the Data Processing Addendum.</w:t>
      </w:r>
    </w:p>
    <w:p w14:paraId="7D04471C" w14:textId="77777777" w:rsidR="00D64EEA" w:rsidRPr="000C6B93" w:rsidRDefault="00910658" w:rsidP="000C6B93">
      <w:pPr>
        <w:spacing w:line="360" w:lineRule="auto"/>
        <w:rPr>
          <w:rFonts w:ascii="Arial" w:hAnsi="Arial" w:cs="Arial"/>
        </w:rPr>
      </w:pPr>
      <w:r w:rsidRPr="000C6B93">
        <w:rPr>
          <w:rFonts w:ascii="Arial" w:hAnsi="Arial" w:cs="Arial"/>
        </w:rPr>
        <w:br w:type="page"/>
      </w:r>
    </w:p>
    <w:p w14:paraId="2828EA1F" w14:textId="77777777" w:rsidR="00D64EEA" w:rsidRPr="000C6B93" w:rsidRDefault="00910658" w:rsidP="000C6B93">
      <w:pPr>
        <w:pStyle w:val="Heading1"/>
        <w:spacing w:line="360" w:lineRule="auto"/>
        <w:rPr>
          <w:rFonts w:ascii="Arial" w:hAnsi="Arial" w:cs="Arial"/>
        </w:rPr>
      </w:pPr>
      <w:r w:rsidRPr="000C6B93">
        <w:rPr>
          <w:rFonts w:ascii="Arial" w:hAnsi="Arial" w:cs="Arial"/>
        </w:rPr>
        <w:lastRenderedPageBreak/>
        <w:t>Annex 2 — Technical and Organisational Security Measures</w:t>
      </w:r>
    </w:p>
    <w:p w14:paraId="44AA5EEF"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A. Identity, authentication and sessions</w:t>
      </w:r>
    </w:p>
    <w:p w14:paraId="5708CF17"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Every user has their own account. Credentials may not be shared.</w:t>
      </w:r>
    </w:p>
    <w:p w14:paraId="07FD7E2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Passwords are hashed with Argon2id (memory-hard). Plain-text passwords are never stored or lo</w:t>
      </w:r>
      <w:r w:rsidRPr="000C6B93">
        <w:rPr>
          <w:rFonts w:ascii="Arial" w:hAnsi="Arial" w:cs="Arial"/>
        </w:rPr>
        <w:t>gged. Temporary passwords are generated randomly and displayed only once.</w:t>
      </w:r>
    </w:p>
    <w:p w14:paraId="22DD34A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Clinic accounts are locked for 15 minutes after 8 consecutive failed sign-ins, and operator accounts after 5.</w:t>
      </w:r>
    </w:p>
    <w:p w14:paraId="1B398AA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Access tokens are signed and expire after 10 minutes. Refresh tokens are 256-bit random values, rotated on every use and stored only as SHA-256 ha</w:t>
      </w:r>
      <w:r w:rsidRPr="000C6B93">
        <w:rPr>
          <w:rFonts w:ascii="Arial" w:hAnsi="Arial" w:cs="Arial"/>
        </w:rPr>
        <w:t>shes. Each refresh session records its IP address and user agent.</w:t>
      </w:r>
    </w:p>
    <w:p w14:paraId="098964BE"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Sessions last at most 30 days, and at most 12 hours for reception accounts. Signing out revokes the session on the server.</w:t>
      </w:r>
    </w:p>
    <w:p w14:paraId="76EA7D5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Session cookies are HTTP-only, marked Secure in production and set </w:t>
      </w:r>
      <w:r w:rsidRPr="000C6B93">
        <w:rPr>
          <w:rFonts w:ascii="Arial" w:hAnsi="Arial" w:cs="Arial"/>
        </w:rPr>
        <w:t xml:space="preserve">with </w:t>
      </w:r>
      <w:proofErr w:type="spellStart"/>
      <w:r w:rsidRPr="000C6B93">
        <w:rPr>
          <w:rFonts w:ascii="Arial" w:hAnsi="Arial" w:cs="Arial"/>
        </w:rPr>
        <w:t>SameSite</w:t>
      </w:r>
      <w:proofErr w:type="spellEnd"/>
      <w:r w:rsidRPr="000C6B93">
        <w:rPr>
          <w:rFonts w:ascii="Arial" w:hAnsi="Arial" w:cs="Arial"/>
        </w:rPr>
        <w:t>=Lax.</w:t>
      </w:r>
    </w:p>
    <w:p w14:paraId="1CD7C59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operations console uses a separate identity, a separate cookie and a separate token audience, with 60-minute sessions.</w:t>
      </w:r>
    </w:p>
    <w:p w14:paraId="1CC491F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B. Authorisation and tenant isolation</w:t>
      </w:r>
    </w:p>
    <w:p w14:paraId="3C20959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 global authorisation guard denies every request unless the user’s role spe</w:t>
      </w:r>
      <w:r w:rsidRPr="000C6B93">
        <w:rPr>
          <w:rFonts w:ascii="Arial" w:hAnsi="Arial" w:cs="Arial"/>
        </w:rPr>
        <w:t>cifically permits it. Seven clinic roles enforce least privilege, as described in section 7.1 of the Privacy Policy.</w:t>
      </w:r>
    </w:p>
    <w:p w14:paraId="491761B3"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database enforces row-level security on every clinic table. If the clinic context is missing, the query returns nothing.</w:t>
      </w:r>
    </w:p>
    <w:p w14:paraId="210BF17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The applicatio</w:t>
      </w:r>
      <w:r w:rsidRPr="000C6B93">
        <w:rPr>
          <w:rFonts w:ascii="Arial" w:hAnsi="Arial" w:cs="Arial"/>
        </w:rPr>
        <w:t>n connects to the database under a role that cannot bypass row-level security.</w:t>
      </w:r>
    </w:p>
    <w:p w14:paraId="623A0E4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Separate database roles are used for the application, background jobs, read-only reporting, the operations console and schema migrations.</w:t>
      </w:r>
    </w:p>
    <w:p w14:paraId="6841D92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The operations console’s database role </w:t>
      </w:r>
      <w:r w:rsidRPr="000C6B93">
        <w:rPr>
          <w:rFonts w:ascii="Arial" w:hAnsi="Arial" w:cs="Arial"/>
        </w:rPr>
        <w:t>can access only clinic, subscription, plan and usage-count tables. A check run at each deployment fails if it is granted any other table.</w:t>
      </w:r>
    </w:p>
    <w:p w14:paraId="4133E16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Stored files are </w:t>
      </w:r>
      <w:proofErr w:type="spellStart"/>
      <w:r w:rsidRPr="000C6B93">
        <w:rPr>
          <w:rFonts w:ascii="Arial" w:hAnsi="Arial" w:cs="Arial"/>
        </w:rPr>
        <w:t>namespaced</w:t>
      </w:r>
      <w:proofErr w:type="spellEnd"/>
      <w:r w:rsidRPr="000C6B93">
        <w:rPr>
          <w:rFonts w:ascii="Arial" w:hAnsi="Arial" w:cs="Arial"/>
        </w:rPr>
        <w:t xml:space="preserve"> by clinic. The namespace is checked on every read and write.</w:t>
      </w:r>
    </w:p>
    <w:p w14:paraId="7E5B873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Plan-based feature flags rest</w:t>
      </w:r>
      <w:r w:rsidRPr="000C6B93">
        <w:rPr>
          <w:rFonts w:ascii="Arial" w:hAnsi="Arial" w:cs="Arial"/>
        </w:rPr>
        <w:t>rict modules the Customer has not subscribed to.</w:t>
      </w:r>
    </w:p>
    <w:p w14:paraId="185EE515"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C. Encryption and secrets</w:t>
      </w:r>
    </w:p>
    <w:p w14:paraId="0B870E9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All traffic between browsers and the Service is encrypted with TLS.</w:t>
      </w:r>
    </w:p>
    <w:p w14:paraId="5747F7B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Integration credentials, such as WhatsApp access tokens, are encrypted with AES-256-GCM. Their keys are derived t</w:t>
      </w:r>
      <w:r w:rsidRPr="000C6B93">
        <w:rPr>
          <w:rFonts w:ascii="Arial" w:hAnsi="Arial" w:cs="Arial"/>
        </w:rPr>
        <w:t>hrough HKDF from a master key held outside the database.</w:t>
      </w:r>
    </w:p>
    <w:p w14:paraId="7EF73C8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lastRenderedPageBreak/>
        <w:t>Databases, file storage and backups are encrypted at rest with AES-256 through the hosting provider’s key-management service.</w:t>
      </w:r>
    </w:p>
    <w:p w14:paraId="6DD9524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Application secrets are supplied through the environment and are never co</w:t>
      </w:r>
      <w:r w:rsidRPr="000C6B93">
        <w:rPr>
          <w:rFonts w:ascii="Arial" w:hAnsi="Arial" w:cs="Arial"/>
        </w:rPr>
        <w:t>mmitted to source code.</w:t>
      </w:r>
    </w:p>
    <w:p w14:paraId="4536E5E1"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D. Audit and monitoring</w:t>
      </w:r>
    </w:p>
    <w:p w14:paraId="661DD27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An append-only audit trail records, for every request that reads or changes data: the actor, their role, the action, the record and patient affected, the outcome, the IP address, the user agent, a request ide</w:t>
      </w:r>
      <w:r w:rsidRPr="000C6B93">
        <w:rPr>
          <w:rFonts w:ascii="Arial" w:hAnsi="Arial" w:cs="Arial"/>
        </w:rPr>
        <w:t>ntifier and a timestamp.</w:t>
      </w:r>
    </w:p>
    <w:p w14:paraId="211FDE0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Database triggers prevent audit entries from being updated or deleted.</w:t>
      </w:r>
    </w:p>
    <w:p w14:paraId="5E9547E5"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Sign-ins, failed sign-ins, creation and opening of share links, and integration changes are always recorded.</w:t>
      </w:r>
    </w:p>
    <w:p w14:paraId="1FF4137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Operator actions are recorded in a separate append-</w:t>
      </w:r>
      <w:r w:rsidRPr="000C6B93">
        <w:rPr>
          <w:rFonts w:ascii="Arial" w:hAnsi="Arial" w:cs="Arial"/>
        </w:rPr>
        <w:t>only log, and each one requires a written reason.</w:t>
      </w:r>
    </w:p>
    <w:p w14:paraId="719C0FC0"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E. Record integrity</w:t>
      </w:r>
    </w:p>
    <w:p w14:paraId="0B15303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Database triggers prevent finalised consultations and signed prescriptions from being changed. Corrections are recorded as attributed, timestamped amendments.</w:t>
      </w:r>
    </w:p>
    <w:p w14:paraId="46E6699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When patient records are me</w:t>
      </w:r>
      <w:r w:rsidRPr="000C6B93">
        <w:rPr>
          <w:rFonts w:ascii="Arial" w:hAnsi="Arial" w:cs="Arial"/>
        </w:rPr>
        <w:t>rged, a full snapshot of the merged record is kept. Nothing is silently discarded.</w:t>
      </w:r>
    </w:p>
    <w:p w14:paraId="106DC2FD"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Each uploaded document is fingerprinted with a SHA-256 hash.</w:t>
      </w:r>
    </w:p>
    <w:p w14:paraId="5DDE246C"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Consent records are never deleted, which preserves evidence of both consent and withdrawal.</w:t>
      </w:r>
    </w:p>
    <w:p w14:paraId="2E282C23"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F. Application security</w:t>
      </w:r>
    </w:p>
    <w:p w14:paraId="5631F994"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All input is validated against shared schemas, on both the client and the server.</w:t>
      </w:r>
    </w:p>
    <w:p w14:paraId="56408BD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Uploads are limited to PDF, JPEG, PNG and HEIC files of up to 25 MB. Files uploaded by patients are quarantined and cannot be viewed or shared until t</w:t>
      </w:r>
      <w:r w:rsidRPr="000C6B93">
        <w:rPr>
          <w:rFonts w:ascii="Arial" w:hAnsi="Arial" w:cs="Arial"/>
        </w:rPr>
        <w:t>hey have been cleared.</w:t>
      </w:r>
    </w:p>
    <w:p w14:paraId="05409DB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Share links are random, expire within 7 days at most, can be revoked, can require a one-time password, and are logged every time they are used.</w:t>
      </w:r>
    </w:p>
    <w:p w14:paraId="1AEFC961"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Security headers are set to block framing, MIME-type sniffing, unnecessary referrer leaka</w:t>
      </w:r>
      <w:r w:rsidRPr="000C6B93">
        <w:rPr>
          <w:rFonts w:ascii="Arial" w:hAnsi="Arial" w:cs="Arial"/>
        </w:rPr>
        <w:t>ge, and browser access to the camera, microphone and location. Pages are marked not to be indexed by search engines.</w:t>
      </w:r>
    </w:p>
    <w:p w14:paraId="7C0D5BC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Cross-origin requests are restricted to an allow-list.</w:t>
      </w:r>
    </w:p>
    <w:p w14:paraId="27872E26"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G. Privacy by design</w:t>
      </w:r>
    </w:p>
    <w:p w14:paraId="080232A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Consent is recorded separately for each purpose: treatment, dat</w:t>
      </w:r>
      <w:r w:rsidRPr="000C6B93">
        <w:rPr>
          <w:rFonts w:ascii="Arial" w:hAnsi="Arial" w:cs="Arial"/>
        </w:rPr>
        <w:t>a processing, WhatsApp communication, marketing, sharing with third parties and ABDM linkage.</w:t>
      </w:r>
    </w:p>
    <w:p w14:paraId="575E427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lastRenderedPageBreak/>
        <w:t>Clinical WhatsApp messages need WhatsApp consent, and marketing broadcasts need separate marketing consent. Patients who have opted out, deceased patients and dup</w:t>
      </w:r>
      <w:r w:rsidRPr="000C6B93">
        <w:rPr>
          <w:rFonts w:ascii="Arial" w:hAnsi="Arial" w:cs="Arial"/>
        </w:rPr>
        <w:t>licate numbers are excluded automatically.</w:t>
      </w:r>
    </w:p>
    <w:p w14:paraId="56292E4A"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Reminder messages contain only the patient’s name and the appointment date, and are sent only between 09:00 and 20:00 clinic time. Automatic reminders are off until the clinic enables them.</w:t>
      </w:r>
    </w:p>
    <w:p w14:paraId="04E1C346"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Doctors’ private notes </w:t>
      </w:r>
      <w:r w:rsidRPr="000C6B93">
        <w:rPr>
          <w:rFonts w:ascii="Arial" w:hAnsi="Arial" w:cs="Arial"/>
        </w:rPr>
        <w:t>are visible only to doctors. Reception staff cannot see clinical content.</w:t>
      </w:r>
    </w:p>
    <w:p w14:paraId="640D079B"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Research analytics are de-identified, and any group of fewer than five individuals is suppressed.</w:t>
      </w:r>
    </w:p>
    <w:p w14:paraId="62E9A178" w14:textId="77777777" w:rsidR="00D64EEA" w:rsidRPr="000C6B93" w:rsidRDefault="00910658" w:rsidP="000C6B93">
      <w:pPr>
        <w:pStyle w:val="Heading2"/>
        <w:keepNext/>
        <w:spacing w:line="360" w:lineRule="auto"/>
        <w:rPr>
          <w:rFonts w:ascii="Arial" w:hAnsi="Arial" w:cs="Arial"/>
        </w:rPr>
      </w:pPr>
      <w:r w:rsidRPr="000C6B93">
        <w:rPr>
          <w:rFonts w:ascii="Arial" w:hAnsi="Arial" w:cs="Arial"/>
        </w:rPr>
        <w:t>H. Organisational measures</w:t>
      </w:r>
    </w:p>
    <w:p w14:paraId="37E46278"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Personnel with access to production are bound by written </w:t>
      </w:r>
      <w:r w:rsidRPr="000C6B93">
        <w:rPr>
          <w:rFonts w:ascii="Arial" w:hAnsi="Arial" w:cs="Arial"/>
        </w:rPr>
        <w:t>confidentiality obligations and receive security and privacy training.</w:t>
      </w:r>
    </w:p>
    <w:p w14:paraId="4FA26252"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Access to production is granted only to the personnel who need it, is reviewed quarterly and is revoked as soon as a person leaves.</w:t>
      </w:r>
    </w:p>
    <w:p w14:paraId="23A2BDA1"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Changes to the Service go through code review and aut</w:t>
      </w:r>
      <w:r w:rsidRPr="000C6B93">
        <w:rPr>
          <w:rFonts w:ascii="Arial" w:hAnsi="Arial" w:cs="Arial"/>
        </w:rPr>
        <w:t>omated testing against real database and browser environments before release.</w:t>
      </w:r>
    </w:p>
    <w:p w14:paraId="35519B2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A documented incident-response procedure covers containment, CERT-In reporting within six hours, and notification of customers.</w:t>
      </w:r>
    </w:p>
    <w:p w14:paraId="16BA4D49"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Sub-processors are assessed before they are engage</w:t>
      </w:r>
      <w:r w:rsidRPr="000C6B93">
        <w:rPr>
          <w:rFonts w:ascii="Arial" w:hAnsi="Arial" w:cs="Arial"/>
        </w:rPr>
        <w:t>d and are bound by data-protection terms.</w:t>
      </w:r>
    </w:p>
    <w:p w14:paraId="0433B7C0" w14:textId="77777777" w:rsidR="00D64EEA" w:rsidRPr="000C6B93" w:rsidRDefault="00910658" w:rsidP="000C6B93">
      <w:pPr>
        <w:pStyle w:val="ListParagraph"/>
        <w:numPr>
          <w:ilvl w:val="0"/>
          <w:numId w:val="3"/>
        </w:numPr>
        <w:spacing w:after="60" w:line="360" w:lineRule="auto"/>
        <w:rPr>
          <w:rFonts w:ascii="Arial" w:hAnsi="Arial" w:cs="Arial"/>
        </w:rPr>
      </w:pPr>
      <w:r w:rsidRPr="000C6B93">
        <w:rPr>
          <w:rFonts w:ascii="Arial" w:hAnsi="Arial" w:cs="Arial"/>
        </w:rPr>
        <w:t xml:space="preserve">Encrypted backups are taken </w:t>
      </w:r>
      <w:r w:rsidRPr="000C6B93">
        <w:rPr>
          <w:rFonts w:ascii="Arial" w:hAnsi="Arial" w:cs="Arial"/>
          <w:highlight w:val="yellow"/>
        </w:rPr>
        <w:t>[daily]</w:t>
      </w:r>
      <w:r w:rsidRPr="000C6B93">
        <w:rPr>
          <w:rFonts w:ascii="Arial" w:hAnsi="Arial" w:cs="Arial"/>
        </w:rPr>
        <w:t xml:space="preserve"> and retained for </w:t>
      </w:r>
      <w:r w:rsidRPr="000C6B93">
        <w:rPr>
          <w:rFonts w:ascii="Arial" w:hAnsi="Arial" w:cs="Arial"/>
          <w:highlight w:val="yellow"/>
        </w:rPr>
        <w:t>[35 days]</w:t>
      </w:r>
      <w:r w:rsidRPr="000C6B93">
        <w:rPr>
          <w:rFonts w:ascii="Arial" w:hAnsi="Arial" w:cs="Arial"/>
        </w:rPr>
        <w:t>. Restoration from backup is tested regularly.</w:t>
      </w:r>
    </w:p>
    <w:sectPr w:rsidR="00D64EEA" w:rsidRPr="000C6B9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1198E" w14:textId="77777777" w:rsidR="00910658" w:rsidRDefault="00910658">
      <w:pPr>
        <w:spacing w:line="240" w:lineRule="auto"/>
      </w:pPr>
      <w:r>
        <w:separator/>
      </w:r>
    </w:p>
  </w:endnote>
  <w:endnote w:type="continuationSeparator" w:id="0">
    <w:p w14:paraId="4C6EB2B4" w14:textId="77777777" w:rsidR="00910658" w:rsidRDefault="00910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D77AC" w14:textId="77777777" w:rsidR="00D64EEA" w:rsidRDefault="00910658">
    <w:pPr>
      <w:jc w:val="center"/>
    </w:pPr>
    <w:r>
      <w:rPr>
        <w:color w:val="5A6472"/>
        <w:sz w:val="16"/>
        <w:szCs w:val="16"/>
      </w:rPr>
      <w:t xml:space="preserve">Version </w:t>
    </w:r>
    <w:proofErr w:type="gramStart"/>
    <w:r>
      <w:rPr>
        <w:color w:val="5A6472"/>
        <w:sz w:val="16"/>
        <w:szCs w:val="16"/>
      </w:rPr>
      <w:t>1.0  ·</w:t>
    </w:r>
    <w:proofErr w:type="gramEnd"/>
    <w:r>
      <w:rPr>
        <w:color w:val="5A6472"/>
        <w:sz w:val="16"/>
        <w:szCs w:val="16"/>
      </w:rPr>
      <w:t xml:space="preserve">  Page </w:t>
    </w:r>
    <w:r>
      <w:rPr>
        <w:color w:val="5A6472"/>
        <w:sz w:val="16"/>
        <w:szCs w:val="16"/>
      </w:rPr>
      <w:fldChar w:fldCharType="begin"/>
    </w:r>
    <w:r>
      <w:rPr>
        <w:color w:val="5A6472"/>
        <w:sz w:val="16"/>
        <w:szCs w:val="16"/>
      </w:rPr>
      <w:instrText>PAGE</w:instrText>
    </w:r>
    <w:r>
      <w:rPr>
        <w:color w:val="5A6472"/>
        <w:sz w:val="16"/>
        <w:szCs w:val="16"/>
      </w:rPr>
      <w:fldChar w:fldCharType="separate"/>
    </w:r>
    <w:r w:rsidR="000C6B93">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0C6B93">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4709" w14:textId="77777777" w:rsidR="00910658" w:rsidRDefault="00910658">
      <w:pPr>
        <w:spacing w:line="240" w:lineRule="auto"/>
      </w:pPr>
      <w:r>
        <w:separator/>
      </w:r>
    </w:p>
  </w:footnote>
  <w:footnote w:type="continuationSeparator" w:id="0">
    <w:p w14:paraId="1CDCD5B0" w14:textId="77777777" w:rsidR="00910658" w:rsidRDefault="00910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AC8" w14:textId="77777777" w:rsidR="00D64EEA" w:rsidRDefault="00910658">
    <w:pPr>
      <w:jc w:val="right"/>
    </w:pPr>
    <w:r>
      <w:rPr>
        <w:color w:val="5A6472"/>
        <w:sz w:val="16"/>
        <w:szCs w:val="16"/>
      </w:rPr>
      <w:t>NUVA LYF EMR — Privacy Policy &amp; Terms of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A58C5"/>
    <w:multiLevelType w:val="hybridMultilevel"/>
    <w:tmpl w:val="9E8C0B52"/>
    <w:lvl w:ilvl="0" w:tplc="A4C49F2E">
      <w:start w:val="1"/>
      <w:numFmt w:val="lowerLetter"/>
      <w:lvlText w:val="(%1)"/>
      <w:lvlJc w:val="left"/>
      <w:pPr>
        <w:ind w:left="720" w:hanging="420"/>
      </w:pPr>
    </w:lvl>
    <w:lvl w:ilvl="1" w:tplc="1458FC0E">
      <w:numFmt w:val="decimal"/>
      <w:lvlText w:val=""/>
      <w:lvlJc w:val="left"/>
    </w:lvl>
    <w:lvl w:ilvl="2" w:tplc="4A226BB0">
      <w:numFmt w:val="decimal"/>
      <w:lvlText w:val=""/>
      <w:lvlJc w:val="left"/>
    </w:lvl>
    <w:lvl w:ilvl="3" w:tplc="D872070A">
      <w:numFmt w:val="decimal"/>
      <w:lvlText w:val=""/>
      <w:lvlJc w:val="left"/>
    </w:lvl>
    <w:lvl w:ilvl="4" w:tplc="4C966510">
      <w:numFmt w:val="decimal"/>
      <w:lvlText w:val=""/>
      <w:lvlJc w:val="left"/>
    </w:lvl>
    <w:lvl w:ilvl="5" w:tplc="97E6D41C">
      <w:numFmt w:val="decimal"/>
      <w:lvlText w:val=""/>
      <w:lvlJc w:val="left"/>
    </w:lvl>
    <w:lvl w:ilvl="6" w:tplc="F74E107A">
      <w:numFmt w:val="decimal"/>
      <w:lvlText w:val=""/>
      <w:lvlJc w:val="left"/>
    </w:lvl>
    <w:lvl w:ilvl="7" w:tplc="9F24D8F6">
      <w:numFmt w:val="decimal"/>
      <w:lvlText w:val=""/>
      <w:lvlJc w:val="left"/>
    </w:lvl>
    <w:lvl w:ilvl="8" w:tplc="F4588796">
      <w:numFmt w:val="decimal"/>
      <w:lvlText w:val=""/>
      <w:lvlJc w:val="left"/>
    </w:lvl>
  </w:abstractNum>
  <w:abstractNum w:abstractNumId="1" w15:restartNumberingAfterBreak="0">
    <w:nsid w:val="6D43789F"/>
    <w:multiLevelType w:val="hybridMultilevel"/>
    <w:tmpl w:val="5DDE621E"/>
    <w:lvl w:ilvl="0" w:tplc="8728AB78" w:tentative="1">
      <w:start w:val="1"/>
      <w:numFmt w:val="bullet"/>
      <w:lvlText w:val="●"/>
      <w:lvlJc w:val="left"/>
      <w:pPr>
        <w:ind w:left="720" w:hanging="360"/>
      </w:pPr>
    </w:lvl>
    <w:lvl w:ilvl="1" w:tplc="B8D8C176" w:tentative="1">
      <w:start w:val="1"/>
      <w:numFmt w:val="bullet"/>
      <w:lvlText w:val="○"/>
      <w:lvlJc w:val="left"/>
      <w:pPr>
        <w:ind w:left="1440" w:hanging="360"/>
      </w:pPr>
    </w:lvl>
    <w:lvl w:ilvl="2" w:tplc="41FE30AA" w:tentative="1">
      <w:start w:val="1"/>
      <w:numFmt w:val="bullet"/>
      <w:lvlText w:val="■"/>
      <w:lvlJc w:val="left"/>
      <w:pPr>
        <w:ind w:left="2160" w:hanging="360"/>
      </w:pPr>
    </w:lvl>
    <w:lvl w:ilvl="3" w:tplc="43BAA8D6" w:tentative="1">
      <w:start w:val="1"/>
      <w:numFmt w:val="bullet"/>
      <w:lvlText w:val="●"/>
      <w:lvlJc w:val="left"/>
      <w:pPr>
        <w:ind w:left="2880" w:hanging="360"/>
      </w:pPr>
    </w:lvl>
    <w:lvl w:ilvl="4" w:tplc="A3740FD8" w:tentative="1">
      <w:start w:val="1"/>
      <w:numFmt w:val="bullet"/>
      <w:lvlText w:val="○"/>
      <w:lvlJc w:val="left"/>
      <w:pPr>
        <w:ind w:left="3600" w:hanging="360"/>
      </w:pPr>
    </w:lvl>
    <w:lvl w:ilvl="5" w:tplc="15968E5E" w:tentative="1">
      <w:start w:val="1"/>
      <w:numFmt w:val="bullet"/>
      <w:lvlText w:val="■"/>
      <w:lvlJc w:val="left"/>
      <w:pPr>
        <w:ind w:left="4320" w:hanging="360"/>
      </w:pPr>
    </w:lvl>
    <w:lvl w:ilvl="6" w:tplc="3D2AD48E" w:tentative="1">
      <w:start w:val="1"/>
      <w:numFmt w:val="bullet"/>
      <w:lvlText w:val="●"/>
      <w:lvlJc w:val="left"/>
      <w:pPr>
        <w:ind w:left="5040" w:hanging="360"/>
      </w:pPr>
    </w:lvl>
    <w:lvl w:ilvl="7" w:tplc="EBA245BA" w:tentative="1">
      <w:start w:val="1"/>
      <w:numFmt w:val="bullet"/>
      <w:lvlText w:val="●"/>
      <w:lvlJc w:val="left"/>
      <w:pPr>
        <w:ind w:left="5760" w:hanging="360"/>
      </w:pPr>
    </w:lvl>
    <w:lvl w:ilvl="8" w:tplc="6AA23EE8" w:tentative="1">
      <w:start w:val="1"/>
      <w:numFmt w:val="bullet"/>
      <w:lvlText w:val="●"/>
      <w:lvlJc w:val="left"/>
      <w:pPr>
        <w:ind w:left="6480" w:hanging="360"/>
      </w:pPr>
    </w:lvl>
  </w:abstractNum>
  <w:abstractNum w:abstractNumId="2" w15:restartNumberingAfterBreak="0">
    <w:nsid w:val="6FC94A65"/>
    <w:multiLevelType w:val="hybridMultilevel"/>
    <w:tmpl w:val="B8728C54"/>
    <w:lvl w:ilvl="0" w:tplc="DBFA928E">
      <w:start w:val="1"/>
      <w:numFmt w:val="bullet"/>
      <w:lvlText w:val="•"/>
      <w:lvlJc w:val="left"/>
      <w:pPr>
        <w:ind w:left="720" w:hanging="360"/>
      </w:pPr>
    </w:lvl>
    <w:lvl w:ilvl="1" w:tplc="BEFA0D9A" w:tentative="1">
      <w:start w:val="1"/>
      <w:numFmt w:val="bullet"/>
      <w:lvlText w:val="–"/>
      <w:lvlJc w:val="left"/>
      <w:pPr>
        <w:ind w:left="1080" w:hanging="360"/>
      </w:pPr>
    </w:lvl>
    <w:lvl w:ilvl="2" w:tplc="12B4F3A2">
      <w:numFmt w:val="decimal"/>
      <w:lvlText w:val=""/>
      <w:lvlJc w:val="left"/>
    </w:lvl>
    <w:lvl w:ilvl="3" w:tplc="4352119E">
      <w:numFmt w:val="decimal"/>
      <w:lvlText w:val=""/>
      <w:lvlJc w:val="left"/>
    </w:lvl>
    <w:lvl w:ilvl="4" w:tplc="2E725862">
      <w:numFmt w:val="decimal"/>
      <w:lvlText w:val=""/>
      <w:lvlJc w:val="left"/>
    </w:lvl>
    <w:lvl w:ilvl="5" w:tplc="2DC42588">
      <w:numFmt w:val="decimal"/>
      <w:lvlText w:val=""/>
      <w:lvlJc w:val="left"/>
    </w:lvl>
    <w:lvl w:ilvl="6" w:tplc="1B583EE8">
      <w:numFmt w:val="decimal"/>
      <w:lvlText w:val=""/>
      <w:lvlJc w:val="left"/>
    </w:lvl>
    <w:lvl w:ilvl="7" w:tplc="B19E8EA4">
      <w:numFmt w:val="decimal"/>
      <w:lvlText w:val=""/>
      <w:lvlJc w:val="left"/>
    </w:lvl>
    <w:lvl w:ilvl="8" w:tplc="915CE62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EEA"/>
    <w:rsid w:val="000C6B93"/>
    <w:rsid w:val="00910658"/>
    <w:rsid w:val="00D64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972E"/>
  <w15:docId w15:val="{EB9EEAD8-E0D8-48E0-A229-806A741E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329"/>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b/>
      <w:bCs/>
      <w:color w:val="1F3A5F"/>
      <w:sz w:val="36"/>
      <w:szCs w:val="36"/>
    </w:rPr>
  </w:style>
  <w:style w:type="paragraph" w:styleId="Heading2">
    <w:name w:val="heading 2"/>
    <w:basedOn w:val="Normal"/>
    <w:next w:val="Normal"/>
    <w:uiPriority w:val="9"/>
    <w:unhideWhenUsed/>
    <w:qFormat/>
    <w:pPr>
      <w:spacing w:before="300" w:after="100"/>
      <w:outlineLvl w:val="1"/>
    </w:pPr>
    <w:rPr>
      <w:b/>
      <w:bCs/>
      <w:color w:val="1F3A5F"/>
      <w:sz w:val="26"/>
      <w:szCs w:val="26"/>
    </w:rPr>
  </w:style>
  <w:style w:type="paragraph" w:styleId="Heading3">
    <w:name w:val="heading 3"/>
    <w:basedOn w:val="Normal"/>
    <w:next w:val="Normal"/>
    <w:uiPriority w:val="9"/>
    <w:unhideWhenUsed/>
    <w:qFormat/>
    <w:pPr>
      <w:spacing w:before="200" w:after="80"/>
      <w:outlineLvl w:val="2"/>
    </w:pPr>
    <w:rPr>
      <w:b/>
      <w:bCs/>
      <w:color w:val="2A7F8E"/>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7603</Words>
  <Characters>43338</Characters>
  <Application>Microsoft Office Word</Application>
  <DocSecurity>0</DocSecurity>
  <Lines>361</Lines>
  <Paragraphs>101</Paragraphs>
  <ScaleCrop>false</ScaleCrop>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NUVA LYF EMR — Privacy Policy and Terms of Service</dc:title>
  <dc:creator>NuvaLyf</dc:creator>
  <dc:description>Privacy Policy, Terms of Service and Data Processing Addendum</dc:description>
  <cp:lastModifiedBy>Wasiq Mohideen</cp:lastModifiedBy>
  <cp:revision>2</cp:revision>
  <dcterms:created xsi:type="dcterms:W3CDTF">2026-10-02T20:03:00Z</dcterms:created>
  <dcterms:modified xsi:type="dcterms:W3CDTF">2026-10-02T20:14:00Z</dcterms:modified>
</cp:coreProperties>
</file>