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2DEA" w14:textId="77777777" w:rsidR="00630EE3" w:rsidRPr="00D92306" w:rsidRDefault="00706C2B" w:rsidP="00D92306">
      <w:pPr>
        <w:pStyle w:val="Heading1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KUESIONER PENILAIAN DAN REVIEW JURNAL</w:t>
      </w:r>
    </w:p>
    <w:p w14:paraId="3CBD5DFF" w14:textId="77777777" w:rsidR="00630EE3" w:rsidRPr="00D92306" w:rsidRDefault="00706C2B" w:rsidP="00D92306">
      <w:pPr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b/>
          <w:color w:val="000000" w:themeColor="text1"/>
        </w:rPr>
        <w:t xml:space="preserve">Judul: </w:t>
      </w:r>
      <w:r w:rsidRPr="00D92306">
        <w:rPr>
          <w:rFonts w:ascii="Times New Roman" w:hAnsi="Times New Roman" w:cs="Times New Roman"/>
          <w:color w:val="000000" w:themeColor="text1"/>
        </w:rPr>
        <w:t>Otonomi Pasien atas Rekam Medis Elektronik Pasca-Kematian: Rekonstruksi Pengaturan Post-Mortem Privacy melalui Teknologi Blockchain</w:t>
      </w:r>
    </w:p>
    <w:p w14:paraId="47CBE05E" w14:textId="77777777" w:rsidR="00630EE3" w:rsidRPr="00D92306" w:rsidRDefault="00706C2B" w:rsidP="00D92306">
      <w:pPr>
        <w:pStyle w:val="Heading2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Bagian I. Identitas Responden</w:t>
      </w:r>
    </w:p>
    <w:p w14:paraId="736B6317" w14:textId="689EFCA9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Nama (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Opsional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>)</w:t>
      </w:r>
    </w:p>
    <w:p w14:paraId="79C56D9A" w14:textId="3F93DA69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2306">
        <w:rPr>
          <w:rFonts w:ascii="Times New Roman" w:hAnsi="Times New Roman" w:cs="Times New Roman"/>
          <w:color w:val="000000" w:themeColor="text1"/>
        </w:rPr>
        <w:t>Jenis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Kelamin</w:t>
      </w:r>
      <w:proofErr w:type="spellEnd"/>
    </w:p>
    <w:p w14:paraId="00513732" w14:textId="1C829880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2306">
        <w:rPr>
          <w:rFonts w:ascii="Times New Roman" w:hAnsi="Times New Roman" w:cs="Times New Roman"/>
          <w:color w:val="000000" w:themeColor="text1"/>
        </w:rPr>
        <w:t>Usia</w:t>
      </w:r>
      <w:proofErr w:type="spellEnd"/>
      <w:r w:rsidR="00D92306">
        <w:rPr>
          <w:rFonts w:ascii="Times New Roman" w:hAnsi="Times New Roman" w:cs="Times New Roman"/>
          <w:color w:val="000000" w:themeColor="text1"/>
        </w:rPr>
        <w:t xml:space="preserve"> </w:t>
      </w:r>
    </w:p>
    <w:p w14:paraId="19D8D351" w14:textId="77777777" w:rsid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 xml:space="preserve">Pendidikan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Terakhir</w:t>
      </w:r>
      <w:proofErr w:type="spellEnd"/>
    </w:p>
    <w:p w14:paraId="30D82D77" w14:textId="61F59572" w:rsidR="00630EE3" w:rsidRPr="00D92306" w:rsidRDefault="00D92306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Pekerjaan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</w:t>
      </w:r>
    </w:p>
    <w:p w14:paraId="7055054B" w14:textId="2038A790" w:rsidR="00630EE3" w:rsidRPr="00D92306" w:rsidRDefault="00706C2B" w:rsidP="00D92306">
      <w:pPr>
        <w:pStyle w:val="Heading2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Bagian II. </w:t>
      </w:r>
      <w:proofErr w:type="spellStart"/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Pengetahuan</w:t>
      </w:r>
      <w:proofErr w:type="spellEnd"/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Responden</w:t>
      </w:r>
      <w:proofErr w:type="spellEnd"/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(Skala: </w:t>
      </w:r>
      <w:r w:rsidR="00D92306">
        <w:rPr>
          <w:rFonts w:ascii="Times New Roman" w:hAnsi="Times New Roman" w:cs="Times New Roman"/>
          <w:color w:val="000000" w:themeColor="text1"/>
          <w:sz w:val="22"/>
          <w:szCs w:val="22"/>
        </w:rPr>
        <w:t>1-5</w:t>
      </w: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08B91100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Saya memahami konsep Rekam Medis Elektronik (RME).</w:t>
      </w:r>
    </w:p>
    <w:p w14:paraId="3ECDDF21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Saya mengetahui kerahasiaan rekam medis tetap berlaku setelah pasien meninggal.</w:t>
      </w:r>
    </w:p>
    <w:p w14:paraId="7AF5BC51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Saya mengetahui adanya peng</w:t>
      </w:r>
      <w:r w:rsidRPr="00D92306">
        <w:rPr>
          <w:rFonts w:ascii="Times New Roman" w:hAnsi="Times New Roman" w:cs="Times New Roman"/>
          <w:color w:val="000000" w:themeColor="text1"/>
        </w:rPr>
        <w:t>aturan hukum perlindungan data kesehatan di Indonesia.</w:t>
      </w:r>
    </w:p>
    <w:p w14:paraId="40466CA2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Saya memahami konsep Patient Autonomy.</w:t>
      </w:r>
    </w:p>
    <w:p w14:paraId="3B1F9F20" w14:textId="77777777" w:rsidR="00331D6B" w:rsidRDefault="00706C2B" w:rsidP="00331D6B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 xml:space="preserve">Saya pernah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mendengar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Post-Mortem Privacy.</w:t>
      </w:r>
    </w:p>
    <w:p w14:paraId="5D1F2E99" w14:textId="208F78F2" w:rsidR="00331D6B" w:rsidRPr="00331D6B" w:rsidRDefault="00331D6B" w:rsidP="00331D6B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Saya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blockchain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mengamankan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digital. </w:t>
      </w:r>
    </w:p>
    <w:p w14:paraId="275A89DC" w14:textId="063A46FB" w:rsidR="00331D6B" w:rsidRPr="00331D6B" w:rsidRDefault="00331D6B" w:rsidP="00331D6B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Saya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blockchain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karakteristik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sulit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33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(immutable).</w:t>
      </w:r>
    </w:p>
    <w:p w14:paraId="04C1C6AE" w14:textId="73A6DED4" w:rsidR="00331D6B" w:rsidRPr="00D92306" w:rsidRDefault="00331D6B" w:rsidP="00331D6B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t xml:space="preserve">Blockchain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00AD6388" w14:textId="77777777" w:rsidR="00630EE3" w:rsidRPr="00D92306" w:rsidRDefault="00706C2B" w:rsidP="00D92306">
      <w:pPr>
        <w:pStyle w:val="Heading2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Bagian III. Penilaian Jurnal (Skala 1-5)</w:t>
      </w:r>
    </w:p>
    <w:p w14:paraId="16D01387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Topik penelitian relevan.</w:t>
      </w:r>
    </w:p>
    <w:p w14:paraId="4789E195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Permasalahan penting diteliti.</w:t>
      </w:r>
    </w:p>
    <w:p w14:paraId="0F9FF7AC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Jurnal memilik</w:t>
      </w:r>
      <w:r w:rsidRPr="00D92306">
        <w:rPr>
          <w:rFonts w:ascii="Times New Roman" w:hAnsi="Times New Roman" w:cs="Times New Roman"/>
          <w:color w:val="000000" w:themeColor="text1"/>
        </w:rPr>
        <w:t>i kebaruan.</w:t>
      </w:r>
    </w:p>
    <w:p w14:paraId="06ED37E3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Latar belakang jelas.</w:t>
      </w:r>
    </w:p>
    <w:p w14:paraId="5585ADFF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Rumusan masalah jelas.</w:t>
      </w:r>
    </w:p>
    <w:p w14:paraId="0470E1C3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Tujuan penelitian jelas.</w:t>
      </w:r>
    </w:p>
    <w:p w14:paraId="7991AC4F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Argumentasi hukum logis.</w:t>
      </w:r>
    </w:p>
    <w:p w14:paraId="648C54EC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Analisis regulasi memadai.</w:t>
      </w:r>
    </w:p>
    <w:p w14:paraId="76A2D63F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Perbandingan negara memberi nilai tambah.</w:t>
      </w:r>
    </w:p>
    <w:p w14:paraId="60021A08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Konsep Patient Autonomy dijelaskan baik.</w:t>
      </w:r>
    </w:p>
    <w:p w14:paraId="4BAD9B84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Konsep Post-Mortem Privacy dijelaskan b</w:t>
      </w:r>
      <w:r w:rsidRPr="00D92306">
        <w:rPr>
          <w:rFonts w:ascii="Times New Roman" w:hAnsi="Times New Roman" w:cs="Times New Roman"/>
          <w:color w:val="000000" w:themeColor="text1"/>
        </w:rPr>
        <w:t>aik.</w:t>
      </w:r>
    </w:p>
    <w:p w14:paraId="5E340565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Konsep Blockchain mudah dipahami.</w:t>
      </w:r>
    </w:p>
    <w:p w14:paraId="0CBFE9DB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Rekonstruksi hukum realistis.</w:t>
      </w:r>
    </w:p>
    <w:p w14:paraId="397B3B32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Blockchain meningkatkan keamanan RME.</w:t>
      </w:r>
    </w:p>
    <w:p w14:paraId="479AAF53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Electronic Advance Directive solusi tepat.</w:t>
      </w:r>
    </w:p>
    <w:p w14:paraId="1444EBE8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Model melindungi hak pasien.</w:t>
      </w:r>
    </w:p>
    <w:p w14:paraId="331AD436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Model memberi kepastian hukum.</w:t>
      </w:r>
    </w:p>
    <w:p w14:paraId="274BE68C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Model mengurangi konflik.</w:t>
      </w:r>
    </w:p>
    <w:p w14:paraId="25D854EA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lastRenderedPageBreak/>
        <w:t xml:space="preserve">Model </w:t>
      </w:r>
      <w:r w:rsidRPr="00D92306">
        <w:rPr>
          <w:rFonts w:ascii="Times New Roman" w:hAnsi="Times New Roman" w:cs="Times New Roman"/>
          <w:color w:val="000000" w:themeColor="text1"/>
        </w:rPr>
        <w:t>membantu pekerjaan perekam medis.</w:t>
      </w:r>
    </w:p>
    <w:p w14:paraId="773E567E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Rumah sakit memerlukan regulasi lebih jelas.</w:t>
      </w:r>
    </w:p>
    <w:p w14:paraId="2D891689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Pasien berhak menentukan akses RME pasca-kematian.</w:t>
      </w:r>
    </w:p>
    <w:p w14:paraId="7F325BDC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Blockchain layak dipertimbangkan.</w:t>
      </w:r>
    </w:p>
    <w:p w14:paraId="49FAFBCF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Mendukung perubahan regulasi.</w:t>
      </w:r>
    </w:p>
    <w:p w14:paraId="3C9B1BD3" w14:textId="53205F46" w:rsidR="00630EE3" w:rsidRPr="00D92306" w:rsidRDefault="00706C2B" w:rsidP="00D92306">
      <w:pPr>
        <w:pStyle w:val="Heading2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92306">
        <w:rPr>
          <w:rFonts w:ascii="Times New Roman" w:hAnsi="Times New Roman" w:cs="Times New Roman"/>
          <w:color w:val="000000" w:themeColor="text1"/>
          <w:sz w:val="22"/>
          <w:szCs w:val="22"/>
        </w:rPr>
        <w:t>Bagian IV. Review Terbuka</w:t>
      </w:r>
      <w:r w:rsidR="00D923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25874F83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Apa kelebihan jurnal ini?</w:t>
      </w:r>
    </w:p>
    <w:p w14:paraId="5302109B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Apa kekura</w:t>
      </w:r>
      <w:r w:rsidRPr="00D92306">
        <w:rPr>
          <w:rFonts w:ascii="Times New Roman" w:hAnsi="Times New Roman" w:cs="Times New Roman"/>
          <w:color w:val="000000" w:themeColor="text1"/>
        </w:rPr>
        <w:t>ngan jurnal ini?</w:t>
      </w:r>
    </w:p>
    <w:p w14:paraId="776B96C1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 xml:space="preserve">Saran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92306">
        <w:rPr>
          <w:rFonts w:ascii="Times New Roman" w:hAnsi="Times New Roman" w:cs="Times New Roman"/>
          <w:color w:val="000000" w:themeColor="text1"/>
        </w:rPr>
        <w:t>selanjutnya</w:t>
      </w:r>
      <w:proofErr w:type="spellEnd"/>
      <w:r w:rsidRPr="00D92306">
        <w:rPr>
          <w:rFonts w:ascii="Times New Roman" w:hAnsi="Times New Roman" w:cs="Times New Roman"/>
          <w:color w:val="000000" w:themeColor="text1"/>
        </w:rPr>
        <w:t>?</w:t>
      </w:r>
    </w:p>
    <w:p w14:paraId="7583630B" w14:textId="77777777" w:rsidR="00630EE3" w:rsidRPr="00D92306" w:rsidRDefault="00706C2B" w:rsidP="00D92306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D92306">
        <w:rPr>
          <w:rFonts w:ascii="Times New Roman" w:hAnsi="Times New Roman" w:cs="Times New Roman"/>
          <w:color w:val="000000" w:themeColor="text1"/>
        </w:rPr>
        <w:t>Penilaian keseluruhan (1-5).</w:t>
      </w:r>
    </w:p>
    <w:sectPr w:rsidR="00630EE3" w:rsidRPr="00D92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D6F"/>
    <w:rsid w:val="0029639D"/>
    <w:rsid w:val="00326F90"/>
    <w:rsid w:val="00331D6B"/>
    <w:rsid w:val="00630EE3"/>
    <w:rsid w:val="00706C2B"/>
    <w:rsid w:val="00AA1D8D"/>
    <w:rsid w:val="00B47730"/>
    <w:rsid w:val="00CB0664"/>
    <w:rsid w:val="00D92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773E5"/>
  <w14:defaultImageDpi w14:val="300"/>
  <w15:docId w15:val="{15E81FF8-9CD0-4B92-9362-157C3C87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2026-07-21T12:54:00Z</dcterms:created>
  <dcterms:modified xsi:type="dcterms:W3CDTF">2026-07-21T12:54:00Z</dcterms:modified>
  <cp:category/>
</cp:coreProperties>
</file>