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Kreditentscheidung</w:t>
      </w:r>
    </w:p>
    <w:p>
      <w:r>
        <w:t xml:space="preserve">Basierend auf der Prüfung von </w:t>
      </w:r>
      <w:r>
        <w:rPr>
          <w:b/>
        </w:rPr>
        <w:t>Max Mustermann</w:t>
      </w:r>
      <w:r>
        <w:t xml:space="preserve"> und den folgenden Transaktionen: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Datum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2024-01-01</w:t>
            </w:r>
          </w:p>
        </w:tc>
        <w:tc>
          <w:tcPr>
            <w:tcW w:type="dxa" w:w="2880"/>
          </w:tcPr>
          <w:p>
            <w:r>
              <w:t>Gehalt</w:t>
            </w:r>
          </w:p>
        </w:tc>
        <w:tc>
          <w:tcPr>
            <w:tcW w:type="dxa" w:w="2880"/>
          </w:tcPr>
          <w:p>
            <w:r>
              <w:t>3500.00</w:t>
            </w:r>
          </w:p>
        </w:tc>
      </w:tr>
      <w:tr>
        <w:tc>
          <w:tcPr>
            <w:tcW w:type="dxa" w:w="2880"/>
          </w:tcPr>
          <w:p>
            <w:r>
              <w:t>2024-01-05</w:t>
            </w:r>
          </w:p>
        </w:tc>
        <w:tc>
          <w:tcPr>
            <w:tcW w:type="dxa" w:w="2880"/>
          </w:tcPr>
          <w:p>
            <w:r>
              <w:t>Miete</w:t>
            </w:r>
          </w:p>
        </w:tc>
        <w:tc>
          <w:tcPr>
            <w:tcW w:type="dxa" w:w="2880"/>
          </w:tcPr>
          <w:p>
            <w:r>
              <w:t>-1200.00</w:t>
            </w:r>
          </w:p>
        </w:tc>
      </w:tr>
      <w:tr>
        <w:tc>
          <w:tcPr>
            <w:tcW w:type="dxa" w:w="2880"/>
          </w:tcPr>
          <w:p>
            <w:r>
              <w:t>2024-01-10</w:t>
            </w:r>
          </w:p>
        </w:tc>
        <w:tc>
          <w:tcPr>
            <w:tcW w:type="dxa" w:w="2880"/>
          </w:tcPr>
          <w:p>
            <w:r>
              <w:t>Supermarkt</w:t>
            </w:r>
          </w:p>
        </w:tc>
        <w:tc>
          <w:tcPr>
            <w:tcW w:type="dxa" w:w="2880"/>
          </w:tcPr>
          <w:p>
            <w:r>
              <w:t>-150.50</w:t>
            </w:r>
          </w:p>
        </w:tc>
      </w:tr>
    </w:tbl>
    <w:p>
      <w:r>
        <w:br/>
        <w:t>Entscheidung: GENEHMIGT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