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C9957" w14:textId="743815DE" w:rsidR="00ED0D21" w:rsidRPr="001E1DBF" w:rsidRDefault="005622F4" w:rsidP="005A3842">
      <w:pPr>
        <w:pStyle w:val="MediumShading1-Accent21"/>
        <w:jc w:val="center"/>
        <w:rPr>
          <w:rFonts w:ascii="Book Antiqua" w:hAnsi="Book Antiqua"/>
          <w:b/>
          <w:caps/>
          <w:sz w:val="40"/>
          <w:lang w:val="en-CA"/>
        </w:rPr>
      </w:pPr>
      <w:r>
        <w:rPr>
          <w:rFonts w:ascii="Book Antiqua" w:hAnsi="Book Antiqua"/>
          <w:b/>
          <w:caps/>
          <w:sz w:val="40"/>
          <w:lang w:val="en-CA"/>
        </w:rPr>
        <w:t>Ravi</w:t>
      </w:r>
      <w:r w:rsidR="00946EF0" w:rsidRPr="001E1DBF">
        <w:rPr>
          <w:rFonts w:ascii="Book Antiqua" w:hAnsi="Book Antiqua"/>
          <w:b/>
          <w:caps/>
          <w:sz w:val="40"/>
          <w:lang w:val="en-CA"/>
        </w:rPr>
        <w:t xml:space="preserve"> Patel</w:t>
      </w:r>
    </w:p>
    <w:p w14:paraId="37038F00" w14:textId="69051933" w:rsidR="004A58B8" w:rsidRPr="001E1DBF" w:rsidRDefault="005622F4" w:rsidP="009E395F">
      <w:pPr>
        <w:pStyle w:val="MediumShading1-Accent21"/>
        <w:shd w:val="clear" w:color="auto" w:fill="ACB9CA"/>
        <w:tabs>
          <w:tab w:val="right" w:pos="10350"/>
        </w:tabs>
        <w:ind w:left="-990" w:right="-1352" w:hanging="286"/>
        <w:jc w:val="center"/>
        <w:rPr>
          <w:rFonts w:ascii="Book Antiqua" w:hAnsi="Book Antiqua"/>
          <w:sz w:val="21"/>
          <w:szCs w:val="21"/>
          <w:lang w:val="en-CA"/>
        </w:rPr>
      </w:pPr>
      <w:r>
        <w:rPr>
          <w:rFonts w:ascii="Palatino Linotype" w:hAnsi="Palatino Linotype" w:cs="Palatino Linotype"/>
          <w:color w:val="000000"/>
          <w:spacing w:val="2"/>
          <w:sz w:val="21"/>
          <w:szCs w:val="21"/>
          <w:lang w:val="en-CA"/>
        </w:rPr>
        <w:t>Markham</w:t>
      </w:r>
      <w:r w:rsidR="001E1DBF" w:rsidRPr="001E1DBF">
        <w:rPr>
          <w:rFonts w:ascii="Palatino Linotype" w:hAnsi="Palatino Linotype" w:cs="Palatino Linotype"/>
          <w:color w:val="000000"/>
          <w:spacing w:val="2"/>
          <w:sz w:val="21"/>
          <w:szCs w:val="21"/>
          <w:lang w:val="en-CA"/>
        </w:rPr>
        <w:t>, ON</w:t>
      </w:r>
      <w:r>
        <w:rPr>
          <w:rFonts w:ascii="Palatino Linotype" w:hAnsi="Palatino Linotype" w:cs="Palatino Linotype"/>
          <w:color w:val="000000"/>
          <w:spacing w:val="2"/>
          <w:sz w:val="21"/>
          <w:szCs w:val="21"/>
          <w:lang w:val="en-CA"/>
        </w:rPr>
        <w:t xml:space="preserve"> L3S 4E5</w:t>
      </w:r>
      <w:r w:rsidR="00F42E14" w:rsidRPr="001E1DBF">
        <w:rPr>
          <w:rFonts w:ascii="Palatino Linotype" w:hAnsi="Palatino Linotype" w:cs="Palatino Linotype"/>
          <w:color w:val="000000"/>
          <w:spacing w:val="3"/>
          <w:sz w:val="21"/>
          <w:szCs w:val="21"/>
          <w:lang w:val="en-CA"/>
        </w:rPr>
        <w:t xml:space="preserve"> </w:t>
      </w:r>
      <w:r w:rsidR="006A2B55" w:rsidRPr="001E1DBF">
        <w:rPr>
          <w:rFonts w:ascii="Book Antiqua" w:hAnsi="Book Antiqua"/>
          <w:color w:val="1F3864"/>
          <w:sz w:val="21"/>
          <w:szCs w:val="21"/>
          <w:lang w:val="en-CA"/>
        </w:rPr>
        <w:sym w:font="Wingdings 2" w:char="F0B7"/>
      </w:r>
      <w:r w:rsidR="006A2B55" w:rsidRPr="001E1DBF">
        <w:rPr>
          <w:rFonts w:ascii="Book Antiqua" w:hAnsi="Book Antiqua"/>
          <w:color w:val="1F3864"/>
          <w:sz w:val="21"/>
          <w:szCs w:val="21"/>
          <w:lang w:val="en-CA"/>
        </w:rPr>
        <w:t xml:space="preserve"> </w:t>
      </w:r>
      <w:r w:rsidR="001E1DBF" w:rsidRPr="001E1DBF">
        <w:rPr>
          <w:rFonts w:ascii="Palatino Linotype" w:hAnsi="Palatino Linotype" w:cs="Palatino Linotype"/>
          <w:color w:val="000000"/>
          <w:spacing w:val="1"/>
          <w:sz w:val="21"/>
          <w:szCs w:val="21"/>
          <w:lang w:val="en-CA"/>
        </w:rPr>
        <w:t>647.</w:t>
      </w:r>
      <w:r>
        <w:rPr>
          <w:rFonts w:ascii="Palatino Linotype" w:hAnsi="Palatino Linotype" w:cs="Palatino Linotype"/>
          <w:color w:val="000000"/>
          <w:spacing w:val="1"/>
          <w:sz w:val="21"/>
          <w:szCs w:val="21"/>
          <w:lang w:val="en-CA"/>
        </w:rPr>
        <w:t>863</w:t>
      </w:r>
      <w:r w:rsidR="001E1DBF" w:rsidRPr="001E1DBF">
        <w:rPr>
          <w:rFonts w:ascii="Palatino Linotype" w:hAnsi="Palatino Linotype" w:cs="Palatino Linotype"/>
          <w:color w:val="000000"/>
          <w:spacing w:val="1"/>
          <w:sz w:val="21"/>
          <w:szCs w:val="21"/>
          <w:lang w:val="en-CA"/>
        </w:rPr>
        <w:t>.</w:t>
      </w:r>
      <w:r>
        <w:rPr>
          <w:rFonts w:ascii="Palatino Linotype" w:hAnsi="Palatino Linotype" w:cs="Palatino Linotype"/>
          <w:color w:val="000000"/>
          <w:spacing w:val="1"/>
          <w:sz w:val="21"/>
          <w:szCs w:val="21"/>
          <w:lang w:val="en-CA"/>
        </w:rPr>
        <w:t>1330</w:t>
      </w:r>
      <w:r w:rsidR="00F42E14" w:rsidRPr="001E1DBF">
        <w:rPr>
          <w:rFonts w:ascii="Palatino Linotype" w:hAnsi="Palatino Linotype" w:cs="Palatino Linotype"/>
          <w:color w:val="000000"/>
          <w:spacing w:val="1"/>
          <w:sz w:val="21"/>
          <w:szCs w:val="21"/>
          <w:lang w:val="en-CA"/>
        </w:rPr>
        <w:t xml:space="preserve"> </w:t>
      </w:r>
      <w:r w:rsidR="00C42EAC" w:rsidRPr="001E1DBF">
        <w:rPr>
          <w:rFonts w:ascii="Book Antiqua" w:hAnsi="Book Antiqua"/>
          <w:color w:val="1F3864"/>
          <w:sz w:val="21"/>
          <w:szCs w:val="21"/>
          <w:lang w:val="en-CA"/>
        </w:rPr>
        <w:sym w:font="Wingdings 2" w:char="F0B7"/>
      </w:r>
      <w:r w:rsidR="00C42EAC" w:rsidRPr="001E1DBF">
        <w:rPr>
          <w:rFonts w:ascii="Book Antiqua" w:hAnsi="Book Antiqua"/>
          <w:sz w:val="21"/>
          <w:szCs w:val="21"/>
          <w:lang w:val="en-CA"/>
        </w:rPr>
        <w:t xml:space="preserve"> </w:t>
      </w:r>
      <w:bookmarkStart w:id="0" w:name="page1"/>
      <w:bookmarkEnd w:id="0"/>
      <w:r>
        <w:rPr>
          <w:rFonts w:ascii="Palatino Linotype" w:hAnsi="Palatino Linotype"/>
          <w:sz w:val="21"/>
          <w:szCs w:val="21"/>
          <w:lang w:val="en-CA"/>
        </w:rPr>
        <w:t>rravi.patel@mail.utoronto.ca</w:t>
      </w:r>
      <w:r w:rsidR="00E61DFA" w:rsidRPr="00E61DFA">
        <w:rPr>
          <w:rFonts w:ascii="Palatino Linotype" w:hAnsi="Palatino Linotype"/>
          <w:sz w:val="21"/>
          <w:szCs w:val="21"/>
          <w:lang w:val="en-CA"/>
        </w:rPr>
        <w:t xml:space="preserve"> </w:t>
      </w:r>
      <w:r w:rsidR="00E61DFA" w:rsidRPr="00E61DFA">
        <w:rPr>
          <w:rFonts w:ascii="Palatino Linotype" w:hAnsi="Palatino Linotype"/>
          <w:color w:val="1F3864"/>
          <w:sz w:val="21"/>
          <w:szCs w:val="21"/>
          <w:lang w:val="en-CA"/>
        </w:rPr>
        <w:sym w:font="Wingdings 2" w:char="F0B7"/>
      </w:r>
      <w:r w:rsidR="00E61DFA" w:rsidRPr="00E61DFA">
        <w:rPr>
          <w:rFonts w:ascii="Palatino Linotype" w:hAnsi="Palatino Linotype"/>
          <w:color w:val="1F3864"/>
          <w:sz w:val="21"/>
          <w:szCs w:val="21"/>
          <w:lang w:val="en-CA"/>
        </w:rPr>
        <w:t xml:space="preserve"> </w:t>
      </w:r>
      <w:r w:rsidR="00E61DFA" w:rsidRPr="00E61DFA">
        <w:rPr>
          <w:rFonts w:ascii="Palatino Linotype" w:hAnsi="Palatino Linotype"/>
          <w:sz w:val="21"/>
          <w:szCs w:val="21"/>
          <w:lang w:val="en-CA"/>
        </w:rPr>
        <w:t>Linkedin.com/in/</w:t>
      </w:r>
      <w:r>
        <w:rPr>
          <w:rFonts w:ascii="Palatino Linotype" w:hAnsi="Palatino Linotype"/>
          <w:sz w:val="21"/>
          <w:szCs w:val="21"/>
          <w:lang w:val="en-CA"/>
        </w:rPr>
        <w:t>30ravi-patel</w:t>
      </w:r>
    </w:p>
    <w:p w14:paraId="1E91B829" w14:textId="77777777" w:rsidR="00B42A68" w:rsidRPr="001E1DBF" w:rsidRDefault="00B42A68" w:rsidP="005A3842">
      <w:pPr>
        <w:spacing w:after="0" w:line="240" w:lineRule="auto"/>
        <w:jc w:val="center"/>
        <w:rPr>
          <w:rFonts w:ascii="Book Antiqua" w:hAnsi="Book Antiqua"/>
          <w:b/>
          <w:caps/>
          <w:sz w:val="21"/>
          <w:szCs w:val="21"/>
          <w:highlight w:val="yellow"/>
          <w:lang w:val="en-CA"/>
        </w:rPr>
      </w:pPr>
    </w:p>
    <w:p w14:paraId="0B055373" w14:textId="3CB4E8E5" w:rsidR="00596DC5" w:rsidRPr="00C7011E" w:rsidRDefault="002E3E49" w:rsidP="00EC1D59">
      <w:pPr>
        <w:spacing w:after="0" w:line="240" w:lineRule="auto"/>
        <w:ind w:left="-567" w:right="-216"/>
        <w:jc w:val="both"/>
        <w:rPr>
          <w:rFonts w:ascii="Book Antiqua" w:hAnsi="Book Antiqua"/>
          <w:sz w:val="21"/>
          <w:szCs w:val="21"/>
          <w:lang w:val="en-CA"/>
        </w:rPr>
      </w:pPr>
      <w:r w:rsidRPr="00C7011E">
        <w:rPr>
          <w:rFonts w:ascii="Book Antiqua" w:hAnsi="Book Antiqua"/>
          <w:sz w:val="21"/>
          <w:szCs w:val="21"/>
          <w:lang w:val="en-CA"/>
        </w:rPr>
        <w:t>Motivated</w:t>
      </w:r>
      <w:r w:rsidR="004A58B8" w:rsidRPr="00C7011E">
        <w:rPr>
          <w:rFonts w:ascii="Book Antiqua" w:hAnsi="Book Antiqua"/>
          <w:sz w:val="21"/>
          <w:szCs w:val="21"/>
          <w:lang w:val="en-CA"/>
        </w:rPr>
        <w:t xml:space="preserve"> and </w:t>
      </w:r>
      <w:r w:rsidR="00122F95" w:rsidRPr="00C7011E">
        <w:rPr>
          <w:rFonts w:ascii="Book Antiqua" w:hAnsi="Book Antiqua"/>
          <w:sz w:val="21"/>
          <w:szCs w:val="21"/>
          <w:lang w:val="en-CA"/>
        </w:rPr>
        <w:t>highly dedicated</w:t>
      </w:r>
      <w:r w:rsidR="005622F4">
        <w:rPr>
          <w:rFonts w:ascii="Book Antiqua" w:hAnsi="Book Antiqua"/>
          <w:sz w:val="21"/>
          <w:szCs w:val="21"/>
          <w:lang w:val="en-CA"/>
        </w:rPr>
        <w:t xml:space="preserve"> Master of Environmental Science</w:t>
      </w:r>
      <w:r w:rsidR="003068ED" w:rsidRPr="00C7011E">
        <w:rPr>
          <w:rFonts w:ascii="Book Antiqua" w:hAnsi="Book Antiqua"/>
          <w:sz w:val="21"/>
          <w:szCs w:val="21"/>
          <w:lang w:val="en-CA"/>
        </w:rPr>
        <w:t xml:space="preserve"> </w:t>
      </w:r>
      <w:r w:rsidR="009C1275">
        <w:rPr>
          <w:rFonts w:ascii="Book Antiqua" w:hAnsi="Book Antiqua"/>
          <w:sz w:val="21"/>
          <w:szCs w:val="21"/>
          <w:lang w:val="en-CA"/>
        </w:rPr>
        <w:t>g</w:t>
      </w:r>
      <w:r w:rsidR="003068ED" w:rsidRPr="00C7011E">
        <w:rPr>
          <w:rFonts w:ascii="Book Antiqua" w:hAnsi="Book Antiqua"/>
          <w:sz w:val="21"/>
          <w:szCs w:val="21"/>
          <w:lang w:val="en-CA"/>
        </w:rPr>
        <w:t>raduat</w:t>
      </w:r>
      <w:r w:rsidR="005622F4">
        <w:rPr>
          <w:rFonts w:ascii="Book Antiqua" w:hAnsi="Book Antiqua"/>
          <w:sz w:val="21"/>
          <w:szCs w:val="21"/>
          <w:lang w:val="en-CA"/>
        </w:rPr>
        <w:t>e</w:t>
      </w:r>
      <w:r w:rsidR="00EC1D59" w:rsidRPr="00C7011E">
        <w:rPr>
          <w:rFonts w:ascii="Book Antiqua" w:hAnsi="Book Antiqua"/>
          <w:sz w:val="21"/>
          <w:szCs w:val="21"/>
          <w:lang w:val="en-CA"/>
        </w:rPr>
        <w:t xml:space="preserve">, </w:t>
      </w:r>
      <w:r w:rsidR="003068ED" w:rsidRPr="00C7011E">
        <w:rPr>
          <w:rFonts w:ascii="Book Antiqua" w:hAnsi="Book Antiqua"/>
          <w:sz w:val="21"/>
          <w:szCs w:val="21"/>
          <w:lang w:val="en-CA"/>
        </w:rPr>
        <w:t xml:space="preserve">blended academic and professional experience </w:t>
      </w:r>
      <w:r w:rsidR="00D72EDB" w:rsidRPr="00C7011E">
        <w:rPr>
          <w:rFonts w:ascii="Book Antiqua" w:hAnsi="Book Antiqua"/>
          <w:sz w:val="21"/>
          <w:szCs w:val="21"/>
          <w:lang w:val="en-CA"/>
        </w:rPr>
        <w:t>applying</w:t>
      </w:r>
      <w:r w:rsidR="003068ED" w:rsidRPr="00C7011E">
        <w:rPr>
          <w:rFonts w:ascii="Book Antiqua" w:hAnsi="Book Antiqua"/>
          <w:sz w:val="21"/>
          <w:szCs w:val="21"/>
          <w:lang w:val="en-CA"/>
        </w:rPr>
        <w:t xml:space="preserve"> </w:t>
      </w:r>
      <w:r w:rsidR="005622F4">
        <w:rPr>
          <w:rFonts w:ascii="Book Antiqua" w:hAnsi="Book Antiqua"/>
          <w:sz w:val="21"/>
          <w:szCs w:val="21"/>
          <w:lang w:val="en-CA"/>
        </w:rPr>
        <w:t>scientific</w:t>
      </w:r>
      <w:r w:rsidR="003068ED" w:rsidRPr="00C7011E">
        <w:rPr>
          <w:rFonts w:ascii="Book Antiqua" w:hAnsi="Book Antiqua"/>
          <w:sz w:val="21"/>
          <w:szCs w:val="21"/>
          <w:lang w:val="en-CA"/>
        </w:rPr>
        <w:t xml:space="preserve"> principles</w:t>
      </w:r>
      <w:r w:rsidR="00D72EDB" w:rsidRPr="00C7011E">
        <w:rPr>
          <w:rFonts w:ascii="Book Antiqua" w:hAnsi="Book Antiqua"/>
          <w:sz w:val="21"/>
          <w:szCs w:val="21"/>
          <w:lang w:val="en-CA"/>
        </w:rPr>
        <w:t xml:space="preserve"> within </w:t>
      </w:r>
      <w:r w:rsidR="005622F4">
        <w:rPr>
          <w:rFonts w:ascii="Book Antiqua" w:hAnsi="Book Antiqua"/>
          <w:sz w:val="21"/>
          <w:szCs w:val="21"/>
          <w:lang w:val="en-CA"/>
        </w:rPr>
        <w:t>the private and government industry</w:t>
      </w:r>
      <w:r w:rsidR="003068ED" w:rsidRPr="00C7011E">
        <w:rPr>
          <w:rFonts w:ascii="Book Antiqua" w:hAnsi="Book Antiqua"/>
          <w:sz w:val="21"/>
          <w:szCs w:val="21"/>
          <w:lang w:val="en-CA"/>
        </w:rPr>
        <w:t xml:space="preserve">. </w:t>
      </w:r>
      <w:r w:rsidR="00D72EDB" w:rsidRPr="00C7011E">
        <w:rPr>
          <w:rFonts w:ascii="Book Antiqua" w:hAnsi="Book Antiqua"/>
          <w:sz w:val="21"/>
          <w:szCs w:val="21"/>
          <w:lang w:val="en-CA"/>
        </w:rPr>
        <w:t xml:space="preserve">Demonstrates </w:t>
      </w:r>
      <w:r w:rsidR="00D72EDB" w:rsidRPr="00C7011E">
        <w:rPr>
          <w:rFonts w:ascii="Book Antiqua" w:hAnsi="Book Antiqua"/>
          <w:noProof/>
          <w:sz w:val="21"/>
          <w:szCs w:val="21"/>
          <w:lang w:val="en-CA"/>
        </w:rPr>
        <w:t>hands</w:t>
      </w:r>
      <w:r w:rsidR="001E1DBF" w:rsidRPr="00C7011E">
        <w:rPr>
          <w:rFonts w:ascii="Book Antiqua" w:hAnsi="Book Antiqua"/>
          <w:noProof/>
          <w:sz w:val="21"/>
          <w:szCs w:val="21"/>
          <w:lang w:val="en-CA"/>
        </w:rPr>
        <w:t>-</w:t>
      </w:r>
      <w:r w:rsidR="00D72EDB" w:rsidRPr="00C7011E">
        <w:rPr>
          <w:rFonts w:ascii="Book Antiqua" w:hAnsi="Book Antiqua"/>
          <w:noProof/>
          <w:sz w:val="21"/>
          <w:szCs w:val="21"/>
          <w:lang w:val="en-CA"/>
        </w:rPr>
        <w:t>on</w:t>
      </w:r>
      <w:r w:rsidR="00D72EDB" w:rsidRPr="00C7011E">
        <w:rPr>
          <w:rFonts w:ascii="Book Antiqua" w:hAnsi="Book Antiqua"/>
          <w:sz w:val="21"/>
          <w:szCs w:val="21"/>
          <w:lang w:val="en-CA"/>
        </w:rPr>
        <w:t xml:space="preserve"> technical skills </w:t>
      </w:r>
      <w:r w:rsidR="00390B25" w:rsidRPr="00C7011E">
        <w:rPr>
          <w:rFonts w:ascii="Book Antiqua" w:hAnsi="Book Antiqua"/>
          <w:sz w:val="21"/>
          <w:szCs w:val="21"/>
          <w:lang w:val="en-CA"/>
        </w:rPr>
        <w:t>while implementing knowledge of</w:t>
      </w:r>
      <w:r w:rsidR="00E44DF4">
        <w:rPr>
          <w:rFonts w:ascii="Book Antiqua" w:hAnsi="Book Antiqua"/>
          <w:sz w:val="21"/>
          <w:szCs w:val="21"/>
          <w:lang w:val="en-CA"/>
        </w:rPr>
        <w:t>:</w:t>
      </w:r>
      <w:r w:rsidR="001B0607">
        <w:rPr>
          <w:rFonts w:ascii="Book Antiqua" w:hAnsi="Book Antiqua"/>
          <w:sz w:val="21"/>
          <w:szCs w:val="21"/>
          <w:lang w:val="en-CA"/>
        </w:rPr>
        <w:t xml:space="preserve"> </w:t>
      </w:r>
      <w:r w:rsidR="00E44DF4">
        <w:rPr>
          <w:rFonts w:ascii="Book Antiqua" w:hAnsi="Book Antiqua"/>
          <w:sz w:val="21"/>
          <w:szCs w:val="21"/>
          <w:lang w:val="en-CA"/>
        </w:rPr>
        <w:t>e</w:t>
      </w:r>
      <w:r w:rsidR="001B0607">
        <w:rPr>
          <w:rFonts w:ascii="Book Antiqua" w:hAnsi="Book Antiqua"/>
          <w:sz w:val="21"/>
          <w:szCs w:val="21"/>
          <w:lang w:val="en-CA"/>
        </w:rPr>
        <w:t xml:space="preserve">nvironmental </w:t>
      </w:r>
      <w:r w:rsidR="00E44DF4">
        <w:rPr>
          <w:rFonts w:ascii="Book Antiqua" w:hAnsi="Book Antiqua"/>
          <w:sz w:val="21"/>
          <w:szCs w:val="21"/>
          <w:lang w:val="en-CA"/>
        </w:rPr>
        <w:t>c</w:t>
      </w:r>
      <w:r w:rsidR="001B0607">
        <w:rPr>
          <w:rFonts w:ascii="Book Antiqua" w:hAnsi="Book Antiqua"/>
          <w:sz w:val="21"/>
          <w:szCs w:val="21"/>
          <w:lang w:val="en-CA"/>
        </w:rPr>
        <w:t xml:space="preserve">ontaminated </w:t>
      </w:r>
      <w:r w:rsidR="00E44DF4">
        <w:rPr>
          <w:rFonts w:ascii="Book Antiqua" w:hAnsi="Book Antiqua"/>
          <w:sz w:val="21"/>
          <w:szCs w:val="21"/>
          <w:lang w:val="en-CA"/>
        </w:rPr>
        <w:t>s</w:t>
      </w:r>
      <w:r w:rsidR="001B0607">
        <w:rPr>
          <w:rFonts w:ascii="Book Antiqua" w:hAnsi="Book Antiqua"/>
          <w:sz w:val="21"/>
          <w:szCs w:val="21"/>
          <w:lang w:val="en-CA"/>
        </w:rPr>
        <w:t>ites</w:t>
      </w:r>
      <w:r w:rsidR="00390B25" w:rsidRPr="00C7011E">
        <w:rPr>
          <w:rFonts w:ascii="Book Antiqua" w:hAnsi="Book Antiqua"/>
          <w:sz w:val="21"/>
          <w:szCs w:val="21"/>
          <w:lang w:val="en-CA"/>
        </w:rPr>
        <w:t xml:space="preserve">, </w:t>
      </w:r>
      <w:r w:rsidR="00E44DF4">
        <w:rPr>
          <w:rFonts w:ascii="Book Antiqua" w:hAnsi="Book Antiqua"/>
          <w:sz w:val="21"/>
          <w:szCs w:val="21"/>
          <w:lang w:val="en-CA"/>
        </w:rPr>
        <w:t>e</w:t>
      </w:r>
      <w:r w:rsidR="001B0607">
        <w:rPr>
          <w:rFonts w:ascii="Book Antiqua" w:hAnsi="Book Antiqua"/>
          <w:sz w:val="21"/>
          <w:szCs w:val="21"/>
          <w:lang w:val="en-CA"/>
        </w:rPr>
        <w:t xml:space="preserve">nvironmental </w:t>
      </w:r>
      <w:r w:rsidR="00E44DF4">
        <w:rPr>
          <w:rFonts w:ascii="Book Antiqua" w:hAnsi="Book Antiqua"/>
          <w:sz w:val="21"/>
          <w:szCs w:val="21"/>
          <w:lang w:val="en-CA"/>
        </w:rPr>
        <w:t>a</w:t>
      </w:r>
      <w:r w:rsidR="001B0607">
        <w:rPr>
          <w:rFonts w:ascii="Book Antiqua" w:hAnsi="Book Antiqua"/>
          <w:sz w:val="21"/>
          <w:szCs w:val="21"/>
          <w:lang w:val="en-CA"/>
        </w:rPr>
        <w:t>ssessment</w:t>
      </w:r>
      <w:r w:rsidR="00D72EDB" w:rsidRPr="00C7011E">
        <w:rPr>
          <w:rFonts w:ascii="Book Antiqua" w:hAnsi="Book Antiqua"/>
          <w:sz w:val="21"/>
          <w:szCs w:val="21"/>
          <w:lang w:val="en-CA"/>
        </w:rPr>
        <w:t xml:space="preserve">, </w:t>
      </w:r>
      <w:r w:rsidR="00E44DF4">
        <w:rPr>
          <w:rFonts w:ascii="Book Antiqua" w:hAnsi="Book Antiqua"/>
          <w:sz w:val="21"/>
          <w:szCs w:val="21"/>
          <w:lang w:val="en-CA"/>
        </w:rPr>
        <w:t>p</w:t>
      </w:r>
      <w:r w:rsidR="001B0607">
        <w:rPr>
          <w:rFonts w:ascii="Book Antiqua" w:hAnsi="Book Antiqua"/>
          <w:sz w:val="21"/>
          <w:szCs w:val="21"/>
          <w:lang w:val="en-CA"/>
        </w:rPr>
        <w:t xml:space="preserve">roject </w:t>
      </w:r>
      <w:r w:rsidR="00E44DF4">
        <w:rPr>
          <w:rFonts w:ascii="Book Antiqua" w:hAnsi="Book Antiqua"/>
          <w:sz w:val="21"/>
          <w:szCs w:val="21"/>
          <w:lang w:val="en-CA"/>
        </w:rPr>
        <w:t>m</w:t>
      </w:r>
      <w:r w:rsidR="001B0607">
        <w:rPr>
          <w:rFonts w:ascii="Book Antiqua" w:hAnsi="Book Antiqua"/>
          <w:sz w:val="21"/>
          <w:szCs w:val="21"/>
          <w:lang w:val="en-CA"/>
        </w:rPr>
        <w:t>anagement</w:t>
      </w:r>
      <w:r w:rsidR="00D72EDB" w:rsidRPr="00C7011E">
        <w:rPr>
          <w:rFonts w:ascii="Book Antiqua" w:hAnsi="Book Antiqua"/>
          <w:sz w:val="21"/>
          <w:szCs w:val="21"/>
          <w:lang w:val="en-CA"/>
        </w:rPr>
        <w:t>, and</w:t>
      </w:r>
      <w:r w:rsidR="00E44DF4">
        <w:rPr>
          <w:rFonts w:ascii="Book Antiqua" w:hAnsi="Book Antiqua"/>
          <w:sz w:val="21"/>
          <w:szCs w:val="21"/>
          <w:lang w:val="en-CA"/>
        </w:rPr>
        <w:t xml:space="preserve"> e</w:t>
      </w:r>
      <w:r w:rsidR="001B0607">
        <w:rPr>
          <w:rFonts w:ascii="Book Antiqua" w:hAnsi="Book Antiqua"/>
          <w:sz w:val="21"/>
          <w:szCs w:val="21"/>
          <w:lang w:val="en-CA"/>
        </w:rPr>
        <w:t xml:space="preserve">nvironmental </w:t>
      </w:r>
      <w:r w:rsidR="00E44DF4">
        <w:rPr>
          <w:rFonts w:ascii="Book Antiqua" w:hAnsi="Book Antiqua"/>
          <w:sz w:val="21"/>
          <w:szCs w:val="21"/>
          <w:lang w:val="en-CA"/>
        </w:rPr>
        <w:t>c</w:t>
      </w:r>
      <w:r w:rsidR="001B0607">
        <w:rPr>
          <w:rFonts w:ascii="Book Antiqua" w:hAnsi="Book Antiqua"/>
          <w:sz w:val="21"/>
          <w:szCs w:val="21"/>
          <w:lang w:val="en-CA"/>
        </w:rPr>
        <w:t>ompliance</w:t>
      </w:r>
      <w:r w:rsidR="00D72EDB" w:rsidRPr="00C7011E">
        <w:rPr>
          <w:rFonts w:ascii="Book Antiqua" w:hAnsi="Book Antiqua"/>
          <w:sz w:val="21"/>
          <w:szCs w:val="21"/>
          <w:lang w:val="en-CA"/>
        </w:rPr>
        <w:t>. Offers a solid understanding of</w:t>
      </w:r>
      <w:r w:rsidR="001B0607">
        <w:rPr>
          <w:rFonts w:ascii="Book Antiqua" w:hAnsi="Book Antiqua"/>
          <w:sz w:val="21"/>
          <w:szCs w:val="21"/>
          <w:lang w:val="en-CA"/>
        </w:rPr>
        <w:t xml:space="preserve"> environmental remedial work</w:t>
      </w:r>
      <w:r w:rsidR="00D72EDB" w:rsidRPr="00C7011E">
        <w:rPr>
          <w:rFonts w:ascii="Book Antiqua" w:hAnsi="Book Antiqua"/>
          <w:sz w:val="21"/>
          <w:szCs w:val="21"/>
          <w:lang w:val="en-CA"/>
        </w:rPr>
        <w:t xml:space="preserve"> and</w:t>
      </w:r>
      <w:r w:rsidR="001B0607">
        <w:rPr>
          <w:rFonts w:ascii="Book Antiqua" w:hAnsi="Book Antiqua"/>
          <w:sz w:val="21"/>
          <w:szCs w:val="21"/>
          <w:lang w:val="en-CA"/>
        </w:rPr>
        <w:t xml:space="preserve"> project management</w:t>
      </w:r>
      <w:r w:rsidR="00D72EDB" w:rsidRPr="00C7011E">
        <w:rPr>
          <w:rFonts w:ascii="Book Antiqua" w:hAnsi="Book Antiqua"/>
          <w:sz w:val="21"/>
          <w:szCs w:val="21"/>
          <w:lang w:val="en-CA"/>
        </w:rPr>
        <w:t>.</w:t>
      </w:r>
      <w:r w:rsidR="00EC1D59" w:rsidRPr="00C7011E">
        <w:rPr>
          <w:rFonts w:ascii="Book Antiqua" w:hAnsi="Book Antiqua"/>
          <w:sz w:val="21"/>
          <w:szCs w:val="21"/>
          <w:lang w:val="en-CA"/>
        </w:rPr>
        <w:t xml:space="preserve"> </w:t>
      </w:r>
      <w:r w:rsidR="00EC1D59" w:rsidRPr="00C7011E">
        <w:rPr>
          <w:rFonts w:ascii="Book Antiqua" w:hAnsi="Book Antiqua"/>
          <w:sz w:val="21"/>
          <w:szCs w:val="21"/>
        </w:rPr>
        <w:t xml:space="preserve">I excel in dynamic, fast-paced roles, with a strong grasp of teamwork, design elements and </w:t>
      </w:r>
      <w:r w:rsidR="001B0607">
        <w:rPr>
          <w:rFonts w:ascii="Book Antiqua" w:hAnsi="Book Antiqua"/>
          <w:sz w:val="21"/>
          <w:szCs w:val="21"/>
        </w:rPr>
        <w:t>scientific</w:t>
      </w:r>
      <w:r w:rsidR="00EC1D59" w:rsidRPr="00C7011E">
        <w:rPr>
          <w:rFonts w:ascii="Book Antiqua" w:hAnsi="Book Antiqua"/>
          <w:sz w:val="21"/>
          <w:szCs w:val="21"/>
        </w:rPr>
        <w:t xml:space="preserve"> analysis. </w:t>
      </w:r>
      <w:r w:rsidR="00D72EDB" w:rsidRPr="00C7011E">
        <w:rPr>
          <w:rFonts w:ascii="Book Antiqua" w:hAnsi="Book Antiqua"/>
          <w:sz w:val="21"/>
          <w:szCs w:val="21"/>
          <w:lang w:val="en-CA"/>
        </w:rPr>
        <w:t xml:space="preserve">Collaborates and coordinates well with team members, communicating overarching goals and rectifying operational issues using </w:t>
      </w:r>
      <w:r w:rsidR="00D72EDB" w:rsidRPr="00C7011E">
        <w:rPr>
          <w:rFonts w:ascii="Book Antiqua" w:hAnsi="Book Antiqua"/>
          <w:noProof/>
          <w:sz w:val="21"/>
          <w:szCs w:val="21"/>
          <w:lang w:val="en-CA"/>
        </w:rPr>
        <w:t>problem</w:t>
      </w:r>
      <w:r w:rsidR="001E1DBF" w:rsidRPr="00C7011E">
        <w:rPr>
          <w:rFonts w:ascii="Book Antiqua" w:hAnsi="Book Antiqua"/>
          <w:noProof/>
          <w:sz w:val="21"/>
          <w:szCs w:val="21"/>
          <w:lang w:val="en-CA"/>
        </w:rPr>
        <w:t>-</w:t>
      </w:r>
      <w:r w:rsidR="00D72EDB" w:rsidRPr="00C7011E">
        <w:rPr>
          <w:rFonts w:ascii="Book Antiqua" w:hAnsi="Book Antiqua"/>
          <w:noProof/>
          <w:sz w:val="21"/>
          <w:szCs w:val="21"/>
          <w:lang w:val="en-CA"/>
        </w:rPr>
        <w:t>solving</w:t>
      </w:r>
      <w:r w:rsidR="00D72EDB" w:rsidRPr="00C7011E">
        <w:rPr>
          <w:rFonts w:ascii="Book Antiqua" w:hAnsi="Book Antiqua"/>
          <w:sz w:val="21"/>
          <w:szCs w:val="21"/>
          <w:lang w:val="en-CA"/>
        </w:rPr>
        <w:t xml:space="preserve"> and conflict management strengths</w:t>
      </w:r>
      <w:r w:rsidR="00730318" w:rsidRPr="00C7011E">
        <w:rPr>
          <w:rFonts w:ascii="Book Antiqua" w:hAnsi="Book Antiqua"/>
          <w:sz w:val="21"/>
          <w:szCs w:val="21"/>
          <w:lang w:val="en-CA"/>
        </w:rPr>
        <w:t xml:space="preserve"> to ensure timely deliverables. </w:t>
      </w:r>
    </w:p>
    <w:p w14:paraId="1E07F2DD" w14:textId="77777777" w:rsidR="001D5E2F" w:rsidRPr="001E1DBF" w:rsidRDefault="001D5E2F" w:rsidP="005A3842">
      <w:pPr>
        <w:widowControl w:val="0"/>
        <w:overflowPunct w:val="0"/>
        <w:autoSpaceDE w:val="0"/>
        <w:autoSpaceDN w:val="0"/>
        <w:adjustRightInd w:val="0"/>
        <w:spacing w:after="0" w:line="240" w:lineRule="auto"/>
        <w:ind w:left="100" w:right="260"/>
        <w:rPr>
          <w:rFonts w:ascii="Times New Roman" w:hAnsi="Times New Roman"/>
          <w:color w:val="0070C0"/>
          <w:sz w:val="21"/>
          <w:szCs w:val="21"/>
          <w:highlight w:val="yellow"/>
          <w:lang w:val="en-CA"/>
        </w:rPr>
      </w:pPr>
    </w:p>
    <w:p w14:paraId="31FCBBD6" w14:textId="77777777" w:rsidR="00C42EAC" w:rsidRPr="001E1DBF" w:rsidRDefault="00C42EAC" w:rsidP="005A3842">
      <w:pPr>
        <w:pStyle w:val="MediumShading1-Accent21"/>
        <w:shd w:val="clear" w:color="auto" w:fill="1F3864"/>
        <w:ind w:left="-990" w:right="-1352" w:hanging="286"/>
        <w:jc w:val="center"/>
        <w:rPr>
          <w:rFonts w:ascii="Book Antiqua" w:hAnsi="Book Antiqua"/>
          <w:b/>
          <w:caps/>
          <w:sz w:val="21"/>
          <w:szCs w:val="21"/>
          <w:lang w:val="en-CA"/>
        </w:rPr>
      </w:pPr>
      <w:r w:rsidRPr="001E1DBF">
        <w:rPr>
          <w:rFonts w:ascii="Book Antiqua" w:hAnsi="Book Antiqua"/>
          <w:b/>
          <w:caps/>
          <w:color w:val="FFFFFF"/>
          <w:sz w:val="21"/>
          <w:szCs w:val="21"/>
          <w:lang w:val="en-CA"/>
        </w:rPr>
        <w:t>Areas</w:t>
      </w:r>
      <w:r w:rsidRPr="001E1DBF">
        <w:rPr>
          <w:rFonts w:ascii="Book Antiqua" w:hAnsi="Book Antiqua"/>
          <w:b/>
          <w:caps/>
          <w:sz w:val="21"/>
          <w:szCs w:val="21"/>
          <w:lang w:val="en-CA"/>
        </w:rPr>
        <w:t xml:space="preserve"> </w:t>
      </w:r>
      <w:r w:rsidRPr="001E1DBF">
        <w:rPr>
          <w:rFonts w:ascii="Book Antiqua" w:hAnsi="Book Antiqua"/>
          <w:b/>
          <w:caps/>
          <w:color w:val="FFFFFF"/>
          <w:sz w:val="21"/>
          <w:szCs w:val="21"/>
          <w:lang w:val="en-CA"/>
        </w:rPr>
        <w:t>of</w:t>
      </w:r>
      <w:r w:rsidRPr="001E1DBF">
        <w:rPr>
          <w:rFonts w:ascii="Book Antiqua" w:hAnsi="Book Antiqua"/>
          <w:b/>
          <w:caps/>
          <w:sz w:val="21"/>
          <w:szCs w:val="21"/>
          <w:lang w:val="en-CA"/>
        </w:rPr>
        <w:t xml:space="preserve"> </w:t>
      </w:r>
      <w:r w:rsidRPr="001E1DBF">
        <w:rPr>
          <w:rFonts w:ascii="Book Antiqua" w:hAnsi="Book Antiqua"/>
          <w:b/>
          <w:caps/>
          <w:color w:val="FFFFFF"/>
          <w:sz w:val="21"/>
          <w:szCs w:val="21"/>
          <w:lang w:val="en-CA"/>
        </w:rPr>
        <w:t>Expertise</w:t>
      </w:r>
    </w:p>
    <w:p w14:paraId="47BED962" w14:textId="77777777" w:rsidR="00C42EAC" w:rsidRPr="001E1DBF" w:rsidRDefault="00C42EAC" w:rsidP="005A3842">
      <w:pPr>
        <w:pStyle w:val="MediumShading1-Accent21"/>
        <w:ind w:left="-567"/>
        <w:rPr>
          <w:rFonts w:ascii="Book Antiqua" w:hAnsi="Book Antiqua"/>
          <w:b/>
          <w:i/>
          <w:color w:val="1F3864"/>
          <w:sz w:val="21"/>
          <w:szCs w:val="21"/>
          <w:lang w:val="en-CA"/>
        </w:rPr>
      </w:pPr>
    </w:p>
    <w:tbl>
      <w:tblPr>
        <w:tblW w:w="11841" w:type="dxa"/>
        <w:tblInd w:w="-885" w:type="dxa"/>
        <w:tblLook w:val="04A0" w:firstRow="1" w:lastRow="0" w:firstColumn="1" w:lastColumn="0" w:noHBand="0" w:noVBand="1"/>
      </w:tblPr>
      <w:tblGrid>
        <w:gridCol w:w="3828"/>
        <w:gridCol w:w="4007"/>
        <w:gridCol w:w="4006"/>
      </w:tblGrid>
      <w:tr w:rsidR="00FE7981" w:rsidRPr="001E1DBF" w14:paraId="59C67FDF" w14:textId="77777777" w:rsidTr="00884C7B">
        <w:trPr>
          <w:trHeight w:val="821"/>
        </w:trPr>
        <w:tc>
          <w:tcPr>
            <w:tcW w:w="3828" w:type="dxa"/>
          </w:tcPr>
          <w:p w14:paraId="7FA659DE" w14:textId="13F3BF90" w:rsidR="00FE7981" w:rsidRPr="00C7011E" w:rsidRDefault="001B0607" w:rsidP="005A3842">
            <w:pPr>
              <w:pStyle w:val="MediumShading1-Accent21"/>
              <w:jc w:val="center"/>
              <w:rPr>
                <w:rFonts w:ascii="Book Antiqua" w:hAnsi="Book Antiqua"/>
                <w:sz w:val="21"/>
                <w:szCs w:val="21"/>
                <w:lang w:val="en-CA"/>
              </w:rPr>
            </w:pPr>
            <w:r>
              <w:rPr>
                <w:rFonts w:ascii="Book Antiqua" w:hAnsi="Book Antiqua"/>
                <w:sz w:val="21"/>
                <w:szCs w:val="21"/>
                <w:lang w:val="en-CA"/>
              </w:rPr>
              <w:t>Environmental Contaminated Sites</w:t>
            </w:r>
          </w:p>
          <w:p w14:paraId="58980AE7" w14:textId="5F20DDE3" w:rsidR="00730318" w:rsidRPr="00C7011E" w:rsidRDefault="001B0607" w:rsidP="005A3842">
            <w:pPr>
              <w:pStyle w:val="MediumShading1-Accent21"/>
              <w:jc w:val="center"/>
              <w:rPr>
                <w:rFonts w:ascii="Book Antiqua" w:hAnsi="Book Antiqua"/>
                <w:sz w:val="21"/>
                <w:szCs w:val="21"/>
                <w:lang w:val="en-CA"/>
              </w:rPr>
            </w:pPr>
            <w:r>
              <w:rPr>
                <w:rFonts w:ascii="Book Antiqua" w:hAnsi="Book Antiqua"/>
                <w:sz w:val="21"/>
                <w:szCs w:val="21"/>
                <w:lang w:val="en-CA"/>
              </w:rPr>
              <w:t>Groundwater Monitoring</w:t>
            </w:r>
          </w:p>
          <w:p w14:paraId="2D236669" w14:textId="7B4936C7" w:rsidR="001B0607" w:rsidRDefault="001B0607" w:rsidP="005A3842">
            <w:pPr>
              <w:pStyle w:val="MediumShading1-Accent21"/>
              <w:jc w:val="center"/>
              <w:rPr>
                <w:rFonts w:ascii="Book Antiqua" w:hAnsi="Book Antiqua"/>
                <w:sz w:val="21"/>
                <w:szCs w:val="21"/>
                <w:lang w:val="en-CA"/>
              </w:rPr>
            </w:pPr>
            <w:r>
              <w:rPr>
                <w:rFonts w:ascii="Book Antiqua" w:hAnsi="Book Antiqua"/>
                <w:sz w:val="21"/>
                <w:szCs w:val="21"/>
                <w:lang w:val="en-CA"/>
              </w:rPr>
              <w:t>Environmental Site Assessment</w:t>
            </w:r>
          </w:p>
          <w:p w14:paraId="47B5E557" w14:textId="3685BF24" w:rsidR="00F42E14" w:rsidRPr="00C7011E" w:rsidRDefault="001B0607" w:rsidP="005A3842">
            <w:pPr>
              <w:pStyle w:val="MediumShading1-Accent21"/>
              <w:jc w:val="center"/>
              <w:rPr>
                <w:rFonts w:ascii="Book Antiqua" w:hAnsi="Book Antiqua"/>
                <w:sz w:val="21"/>
                <w:szCs w:val="21"/>
                <w:lang w:val="en-CA"/>
              </w:rPr>
            </w:pPr>
            <w:r>
              <w:rPr>
                <w:rFonts w:ascii="Book Antiqua" w:hAnsi="Book Antiqua"/>
                <w:sz w:val="21"/>
                <w:szCs w:val="21"/>
                <w:lang w:val="en-CA"/>
              </w:rPr>
              <w:t>Environmental Compliance</w:t>
            </w:r>
          </w:p>
          <w:p w14:paraId="0B67AD17" w14:textId="6324B413" w:rsidR="00390B25" w:rsidRPr="00C7011E" w:rsidRDefault="001B0607" w:rsidP="00B84C63">
            <w:pPr>
              <w:pStyle w:val="MediumShading1-Accent21"/>
              <w:jc w:val="center"/>
              <w:rPr>
                <w:rFonts w:ascii="Book Antiqua" w:hAnsi="Book Antiqua"/>
                <w:sz w:val="21"/>
                <w:szCs w:val="21"/>
                <w:lang w:val="en-CA"/>
              </w:rPr>
            </w:pPr>
            <w:r>
              <w:rPr>
                <w:rFonts w:ascii="Book Antiqua" w:hAnsi="Book Antiqua"/>
                <w:sz w:val="21"/>
                <w:szCs w:val="21"/>
                <w:lang w:val="en-CA"/>
              </w:rPr>
              <w:t>Spill Response</w:t>
            </w:r>
            <w:r w:rsidR="00730318" w:rsidRPr="00C7011E">
              <w:rPr>
                <w:rFonts w:ascii="Book Antiqua" w:hAnsi="Book Antiqua"/>
                <w:sz w:val="21"/>
                <w:szCs w:val="21"/>
                <w:lang w:val="en-CA"/>
              </w:rPr>
              <w:t xml:space="preserve"> </w:t>
            </w:r>
          </w:p>
          <w:p w14:paraId="1F321F3B" w14:textId="1DE6134D" w:rsidR="00B84C63" w:rsidRPr="00C7011E" w:rsidRDefault="001B0607" w:rsidP="00B84C63">
            <w:pPr>
              <w:pStyle w:val="MediumShading1-Accent21"/>
              <w:jc w:val="center"/>
              <w:rPr>
                <w:rFonts w:ascii="Book Antiqua" w:hAnsi="Book Antiqua"/>
                <w:sz w:val="21"/>
                <w:szCs w:val="21"/>
                <w:lang w:val="en-CA"/>
              </w:rPr>
            </w:pPr>
            <w:r>
              <w:rPr>
                <w:rFonts w:ascii="Book Antiqua" w:hAnsi="Book Antiqua"/>
                <w:sz w:val="21"/>
                <w:szCs w:val="21"/>
                <w:lang w:val="en-CA"/>
              </w:rPr>
              <w:t>Hazardous and Waste Management</w:t>
            </w:r>
          </w:p>
        </w:tc>
        <w:tc>
          <w:tcPr>
            <w:tcW w:w="4007" w:type="dxa"/>
          </w:tcPr>
          <w:p w14:paraId="60E4DA45" w14:textId="09BA33B4" w:rsidR="00FE7981" w:rsidRPr="00C7011E" w:rsidRDefault="001B0607" w:rsidP="005A3842">
            <w:pPr>
              <w:pStyle w:val="MediumShading1-Accent21"/>
              <w:jc w:val="center"/>
              <w:rPr>
                <w:rFonts w:ascii="Book Antiqua" w:hAnsi="Book Antiqua"/>
                <w:sz w:val="21"/>
                <w:szCs w:val="21"/>
                <w:lang w:val="en-CA"/>
              </w:rPr>
            </w:pPr>
            <w:r>
              <w:rPr>
                <w:rFonts w:ascii="Book Antiqua" w:hAnsi="Book Antiqua"/>
                <w:sz w:val="21"/>
                <w:szCs w:val="21"/>
                <w:lang w:val="en-CA"/>
              </w:rPr>
              <w:t>Regulatory Programs</w:t>
            </w:r>
          </w:p>
          <w:p w14:paraId="368A0A8D" w14:textId="637FE8FD" w:rsidR="00730318" w:rsidRPr="00C7011E" w:rsidRDefault="00730318" w:rsidP="005A3842">
            <w:pPr>
              <w:pStyle w:val="MediumShading1-Accent21"/>
              <w:jc w:val="center"/>
              <w:rPr>
                <w:rFonts w:ascii="Book Antiqua" w:hAnsi="Book Antiqua"/>
                <w:sz w:val="21"/>
                <w:szCs w:val="21"/>
                <w:lang w:val="en-CA"/>
              </w:rPr>
            </w:pPr>
            <w:r w:rsidRPr="00C7011E">
              <w:rPr>
                <w:rFonts w:ascii="Book Antiqua" w:hAnsi="Book Antiqua"/>
                <w:sz w:val="21"/>
                <w:szCs w:val="21"/>
                <w:lang w:val="en-CA"/>
              </w:rPr>
              <w:t xml:space="preserve">Analytical Thinking </w:t>
            </w:r>
          </w:p>
          <w:p w14:paraId="403AA8B1" w14:textId="28DA1986" w:rsidR="00B84C63" w:rsidRPr="00C7011E" w:rsidRDefault="001B0607" w:rsidP="00B84C63">
            <w:pPr>
              <w:pStyle w:val="MediumShading1-Accent21"/>
              <w:jc w:val="center"/>
              <w:rPr>
                <w:rFonts w:ascii="Book Antiqua" w:hAnsi="Book Antiqua"/>
                <w:sz w:val="21"/>
                <w:szCs w:val="21"/>
                <w:lang w:val="en-CA"/>
              </w:rPr>
            </w:pPr>
            <w:r>
              <w:rPr>
                <w:rFonts w:ascii="Book Antiqua" w:hAnsi="Book Antiqua"/>
                <w:sz w:val="21"/>
                <w:szCs w:val="21"/>
                <w:lang w:val="en-CA"/>
              </w:rPr>
              <w:t>Site Investigative Work</w:t>
            </w:r>
          </w:p>
          <w:p w14:paraId="1943F8CF" w14:textId="5926900C" w:rsidR="00884C7B" w:rsidRPr="00C7011E" w:rsidRDefault="001B0607" w:rsidP="00884C7B">
            <w:pPr>
              <w:pStyle w:val="MediumShading1-Accent21"/>
              <w:jc w:val="center"/>
              <w:rPr>
                <w:rFonts w:ascii="Book Antiqua" w:hAnsi="Book Antiqua"/>
                <w:sz w:val="21"/>
                <w:szCs w:val="21"/>
                <w:lang w:val="en-CA"/>
              </w:rPr>
            </w:pPr>
            <w:r>
              <w:rPr>
                <w:rFonts w:ascii="Book Antiqua" w:hAnsi="Book Antiqua"/>
                <w:sz w:val="21"/>
                <w:szCs w:val="21"/>
                <w:lang w:val="en-CA"/>
              </w:rPr>
              <w:t>Storage Tank Systems</w:t>
            </w:r>
          </w:p>
          <w:p w14:paraId="4B914431" w14:textId="368FC1FA" w:rsidR="00390B25" w:rsidRPr="00C7011E" w:rsidRDefault="001B0607" w:rsidP="00884C7B">
            <w:pPr>
              <w:pStyle w:val="MediumShading1-Accent21"/>
              <w:jc w:val="center"/>
              <w:rPr>
                <w:rFonts w:ascii="Book Antiqua" w:hAnsi="Book Antiqua"/>
                <w:sz w:val="21"/>
                <w:szCs w:val="21"/>
                <w:lang w:val="en-CA"/>
              </w:rPr>
            </w:pPr>
            <w:r>
              <w:rPr>
                <w:rFonts w:ascii="Book Antiqua" w:hAnsi="Book Antiqua"/>
                <w:sz w:val="21"/>
                <w:szCs w:val="21"/>
                <w:lang w:val="en-CA"/>
              </w:rPr>
              <w:t>Evaluation of Remedial Strategies</w:t>
            </w:r>
          </w:p>
          <w:p w14:paraId="5FACD146" w14:textId="76B4FFD5" w:rsidR="009E395F" w:rsidRPr="00C7011E" w:rsidRDefault="001B0607" w:rsidP="00884C7B">
            <w:pPr>
              <w:pStyle w:val="MediumShading1-Accent21"/>
              <w:jc w:val="center"/>
              <w:rPr>
                <w:rFonts w:ascii="Book Antiqua" w:hAnsi="Book Antiqua"/>
                <w:sz w:val="21"/>
                <w:szCs w:val="21"/>
                <w:lang w:val="en-CA"/>
              </w:rPr>
            </w:pPr>
            <w:r>
              <w:rPr>
                <w:rFonts w:ascii="Book Antiqua" w:hAnsi="Book Antiqua"/>
                <w:sz w:val="21"/>
                <w:szCs w:val="21"/>
                <w:lang w:val="en-CA"/>
              </w:rPr>
              <w:t>Project Management</w:t>
            </w:r>
          </w:p>
        </w:tc>
        <w:tc>
          <w:tcPr>
            <w:tcW w:w="4006" w:type="dxa"/>
          </w:tcPr>
          <w:p w14:paraId="25999DAB" w14:textId="3262AE79" w:rsidR="00C7011E" w:rsidRDefault="00615B64" w:rsidP="0029256B">
            <w:pPr>
              <w:pStyle w:val="MediumShading1-Accent21"/>
              <w:jc w:val="center"/>
              <w:rPr>
                <w:rFonts w:ascii="Book Antiqua" w:hAnsi="Book Antiqua"/>
                <w:sz w:val="21"/>
                <w:szCs w:val="21"/>
                <w:lang w:val="en-CA"/>
              </w:rPr>
            </w:pPr>
            <w:r>
              <w:rPr>
                <w:rFonts w:ascii="Book Antiqua" w:hAnsi="Book Antiqua"/>
                <w:sz w:val="21"/>
                <w:szCs w:val="21"/>
                <w:lang w:val="en-CA"/>
              </w:rPr>
              <w:t>Field Work: Water/</w:t>
            </w:r>
            <w:r w:rsidR="001B0607">
              <w:rPr>
                <w:rFonts w:ascii="Book Antiqua" w:hAnsi="Book Antiqua"/>
                <w:sz w:val="21"/>
                <w:szCs w:val="21"/>
                <w:lang w:val="en-CA"/>
              </w:rPr>
              <w:t>Soil Sampling</w:t>
            </w:r>
          </w:p>
          <w:p w14:paraId="03E54D7D" w14:textId="15A2FAA5" w:rsidR="0029256B" w:rsidRPr="001E1DBF" w:rsidRDefault="00E84C17" w:rsidP="0029256B">
            <w:pPr>
              <w:pStyle w:val="MediumShading1-Accent21"/>
              <w:jc w:val="center"/>
              <w:rPr>
                <w:rFonts w:ascii="Book Antiqua" w:hAnsi="Book Antiqua"/>
                <w:sz w:val="21"/>
                <w:szCs w:val="21"/>
                <w:lang w:val="en-CA"/>
              </w:rPr>
            </w:pPr>
            <w:r>
              <w:rPr>
                <w:rFonts w:ascii="Book Antiqua" w:hAnsi="Book Antiqua"/>
                <w:sz w:val="21"/>
                <w:szCs w:val="21"/>
                <w:lang w:val="en-CA"/>
              </w:rPr>
              <w:t>Microsoft Office (Word, Excel, PP)</w:t>
            </w:r>
          </w:p>
          <w:p w14:paraId="4444479F" w14:textId="64A6ED4F" w:rsidR="00730318" w:rsidRPr="001E1DBF" w:rsidRDefault="00730318" w:rsidP="0029256B">
            <w:pPr>
              <w:pStyle w:val="MediumShading1-Accent21"/>
              <w:jc w:val="center"/>
              <w:rPr>
                <w:rFonts w:ascii="Book Antiqua" w:hAnsi="Book Antiqua"/>
                <w:sz w:val="21"/>
                <w:szCs w:val="21"/>
                <w:lang w:val="en-CA"/>
              </w:rPr>
            </w:pPr>
            <w:r w:rsidRPr="001E1DBF">
              <w:rPr>
                <w:rFonts w:ascii="Book Antiqua" w:hAnsi="Book Antiqua"/>
                <w:sz w:val="21"/>
                <w:szCs w:val="21"/>
                <w:lang w:val="en-CA"/>
              </w:rPr>
              <w:t>Detail Oriented</w:t>
            </w:r>
          </w:p>
          <w:p w14:paraId="0EDA6CD6" w14:textId="4793DD32" w:rsidR="00884C7B" w:rsidRPr="001E1DBF" w:rsidRDefault="001B0607" w:rsidP="005A3842">
            <w:pPr>
              <w:pStyle w:val="MediumShading1-Accent21"/>
              <w:jc w:val="center"/>
              <w:rPr>
                <w:rFonts w:ascii="Book Antiqua" w:hAnsi="Book Antiqua"/>
                <w:sz w:val="21"/>
                <w:szCs w:val="21"/>
                <w:lang w:val="en-CA"/>
              </w:rPr>
            </w:pPr>
            <w:r>
              <w:rPr>
                <w:rFonts w:ascii="Book Antiqua" w:hAnsi="Book Antiqua"/>
                <w:sz w:val="21"/>
                <w:szCs w:val="21"/>
                <w:lang w:val="en-CA"/>
              </w:rPr>
              <w:t>Multi-tasker</w:t>
            </w:r>
          </w:p>
          <w:p w14:paraId="7011EBBF" w14:textId="2CEF98C0" w:rsidR="009E395F" w:rsidRPr="001E1DBF" w:rsidRDefault="005B2052" w:rsidP="00B84C63">
            <w:pPr>
              <w:pStyle w:val="MediumShading1-Accent21"/>
              <w:ind w:right="-108"/>
              <w:jc w:val="center"/>
              <w:rPr>
                <w:rFonts w:ascii="Book Antiqua" w:hAnsi="Book Antiqua"/>
                <w:sz w:val="21"/>
                <w:szCs w:val="21"/>
                <w:lang w:val="en-CA"/>
              </w:rPr>
            </w:pPr>
            <w:bookmarkStart w:id="1" w:name="_GoBack"/>
            <w:bookmarkEnd w:id="1"/>
            <w:r>
              <w:rPr>
                <w:rFonts w:ascii="Book Antiqua" w:hAnsi="Book Antiqua"/>
                <w:sz w:val="21"/>
                <w:szCs w:val="21"/>
                <w:lang w:val="en-CA"/>
              </w:rPr>
              <w:t>Consulting</w:t>
            </w:r>
          </w:p>
          <w:p w14:paraId="0BC9DA40" w14:textId="69C78E93" w:rsidR="00390B25" w:rsidRPr="001E1DBF" w:rsidRDefault="001B0607" w:rsidP="00C7011E">
            <w:pPr>
              <w:pStyle w:val="MediumShading1-Accent21"/>
              <w:jc w:val="center"/>
              <w:rPr>
                <w:rFonts w:ascii="Book Antiqua" w:hAnsi="Book Antiqua"/>
                <w:sz w:val="21"/>
                <w:szCs w:val="21"/>
                <w:lang w:val="en-CA"/>
              </w:rPr>
            </w:pPr>
            <w:r>
              <w:rPr>
                <w:rFonts w:ascii="Book Antiqua" w:hAnsi="Book Antiqua"/>
                <w:sz w:val="21"/>
                <w:szCs w:val="21"/>
                <w:lang w:val="en-CA"/>
              </w:rPr>
              <w:t>Strong Interpersonal Skills</w:t>
            </w:r>
          </w:p>
        </w:tc>
      </w:tr>
    </w:tbl>
    <w:p w14:paraId="2CEBBEC6" w14:textId="6B0287B8" w:rsidR="00B84C63" w:rsidRPr="001E1DBF" w:rsidRDefault="00B84C63" w:rsidP="00B84C63">
      <w:pPr>
        <w:pStyle w:val="MediumShading1-Accent21"/>
        <w:tabs>
          <w:tab w:val="right" w:pos="9923"/>
        </w:tabs>
        <w:ind w:right="-75"/>
        <w:jc w:val="both"/>
        <w:rPr>
          <w:rFonts w:ascii="Palatino Linotype" w:hAnsi="Palatino Linotype" w:cs="Palatino Linotype"/>
          <w:color w:val="000000"/>
          <w:spacing w:val="-1"/>
          <w:sz w:val="21"/>
          <w:szCs w:val="21"/>
          <w:lang w:val="en-CA"/>
        </w:rPr>
      </w:pPr>
    </w:p>
    <w:p w14:paraId="5065A83E" w14:textId="1DFCDDCE" w:rsidR="00B84C63" w:rsidRPr="001E1DBF" w:rsidRDefault="00B84C63" w:rsidP="00B84C63">
      <w:pPr>
        <w:pStyle w:val="MediumShading1-Accent21"/>
        <w:shd w:val="clear" w:color="auto" w:fill="E7E6E6"/>
        <w:ind w:left="-1276" w:right="-1352" w:firstLine="283"/>
        <w:jc w:val="center"/>
        <w:rPr>
          <w:rFonts w:ascii="Book Antiqua" w:hAnsi="Book Antiqua"/>
          <w:b/>
          <w:caps/>
          <w:sz w:val="21"/>
          <w:szCs w:val="21"/>
          <w:lang w:val="en-CA"/>
        </w:rPr>
      </w:pPr>
      <w:r w:rsidRPr="001E1DBF">
        <w:rPr>
          <w:rFonts w:ascii="Book Antiqua" w:hAnsi="Book Antiqua"/>
          <w:b/>
          <w:caps/>
          <w:sz w:val="21"/>
          <w:szCs w:val="21"/>
          <w:lang w:val="en-CA"/>
        </w:rPr>
        <w:t>Education</w:t>
      </w:r>
    </w:p>
    <w:p w14:paraId="66F43B1F" w14:textId="77777777" w:rsidR="00B84C63" w:rsidRPr="001E1DBF" w:rsidRDefault="00B84C63" w:rsidP="00B84C63">
      <w:pPr>
        <w:pStyle w:val="MediumShading1-Accent21"/>
        <w:tabs>
          <w:tab w:val="right" w:pos="10350"/>
        </w:tabs>
        <w:ind w:left="-567"/>
        <w:jc w:val="both"/>
        <w:rPr>
          <w:rFonts w:ascii="Book Antiqua" w:hAnsi="Book Antiqua"/>
          <w:b/>
          <w:i/>
          <w:color w:val="1F3864"/>
          <w:sz w:val="21"/>
          <w:szCs w:val="21"/>
          <w:lang w:val="en-CA"/>
        </w:rPr>
      </w:pPr>
    </w:p>
    <w:p w14:paraId="428D03FB" w14:textId="53948FDC" w:rsidR="00B84C63" w:rsidRPr="001E1DBF" w:rsidRDefault="00D14FAD" w:rsidP="00B84C63">
      <w:pPr>
        <w:pStyle w:val="MediumShading1-Accent21"/>
        <w:tabs>
          <w:tab w:val="right" w:pos="9923"/>
        </w:tabs>
        <w:ind w:left="-567" w:right="-643"/>
        <w:jc w:val="both"/>
        <w:rPr>
          <w:rFonts w:ascii="Book Antiqua" w:hAnsi="Book Antiqua"/>
          <w:i/>
          <w:sz w:val="21"/>
          <w:szCs w:val="21"/>
          <w:lang w:val="en-CA"/>
        </w:rPr>
      </w:pPr>
      <w:r>
        <w:rPr>
          <w:rFonts w:ascii="Book Antiqua" w:hAnsi="Book Antiqua"/>
          <w:b/>
          <w:color w:val="1F3864"/>
          <w:sz w:val="21"/>
          <w:szCs w:val="21"/>
          <w:lang w:val="en-CA"/>
        </w:rPr>
        <w:t>Master of Environmental Science</w:t>
      </w:r>
      <w:r w:rsidR="00B84C63" w:rsidRPr="001E1DBF">
        <w:rPr>
          <w:rFonts w:ascii="Book Antiqua" w:hAnsi="Book Antiqua"/>
          <w:b/>
          <w:color w:val="1F3864"/>
          <w:sz w:val="21"/>
          <w:szCs w:val="21"/>
          <w:lang w:val="en-CA"/>
        </w:rPr>
        <w:t xml:space="preserve">| </w:t>
      </w:r>
      <w:r>
        <w:rPr>
          <w:rFonts w:ascii="Book Antiqua" w:hAnsi="Book Antiqua"/>
          <w:b/>
          <w:smallCaps/>
          <w:sz w:val="21"/>
          <w:szCs w:val="21"/>
          <w:lang w:val="en-CA"/>
        </w:rPr>
        <w:t>University of Toronto</w:t>
      </w:r>
      <w:r w:rsidR="00AF554E" w:rsidRPr="001E1DBF">
        <w:rPr>
          <w:rFonts w:ascii="Book Antiqua" w:hAnsi="Book Antiqua"/>
          <w:b/>
          <w:smallCaps/>
          <w:sz w:val="21"/>
          <w:szCs w:val="21"/>
          <w:lang w:val="en-CA"/>
        </w:rPr>
        <w:tab/>
        <w:t>201</w:t>
      </w:r>
      <w:r>
        <w:rPr>
          <w:rFonts w:ascii="Book Antiqua" w:hAnsi="Book Antiqua"/>
          <w:b/>
          <w:smallCaps/>
          <w:sz w:val="21"/>
          <w:szCs w:val="21"/>
          <w:lang w:val="en-CA"/>
        </w:rPr>
        <w:t>7</w:t>
      </w:r>
      <w:r w:rsidR="00AF554E" w:rsidRPr="001E1DBF">
        <w:rPr>
          <w:rFonts w:ascii="Book Antiqua" w:hAnsi="Book Antiqua"/>
          <w:b/>
          <w:smallCaps/>
          <w:sz w:val="21"/>
          <w:szCs w:val="21"/>
          <w:lang w:val="en-CA"/>
        </w:rPr>
        <w:t xml:space="preserve"> </w:t>
      </w:r>
    </w:p>
    <w:p w14:paraId="36DE875B" w14:textId="724B5653" w:rsidR="00B84C63" w:rsidRPr="001E1DBF" w:rsidRDefault="00B84C63" w:rsidP="00B84C63">
      <w:pPr>
        <w:pStyle w:val="MediumShading1-Accent21"/>
        <w:tabs>
          <w:tab w:val="right" w:pos="9923"/>
        </w:tabs>
        <w:ind w:left="-567" w:right="-75"/>
        <w:jc w:val="both"/>
        <w:rPr>
          <w:rFonts w:ascii="Palatino Linotype" w:hAnsi="Palatino Linotype" w:cs="Palatino Linotype"/>
          <w:color w:val="000000"/>
          <w:spacing w:val="-1"/>
          <w:sz w:val="21"/>
          <w:szCs w:val="21"/>
          <w:lang w:val="en-CA"/>
        </w:rPr>
      </w:pPr>
      <w:r w:rsidRPr="001E1DBF">
        <w:rPr>
          <w:rFonts w:ascii="Book Antiqua" w:hAnsi="Book Antiqua"/>
          <w:b/>
          <w:smallCaps/>
          <w:sz w:val="21"/>
          <w:szCs w:val="21"/>
          <w:lang w:val="en-CA"/>
        </w:rPr>
        <w:t xml:space="preserve">Courses: </w:t>
      </w:r>
      <w:r w:rsidR="00AF554E" w:rsidRPr="001E1DBF">
        <w:rPr>
          <w:rFonts w:ascii="Palatino Linotype" w:hAnsi="Palatino Linotype" w:cs="Palatino Linotype"/>
          <w:color w:val="000000"/>
          <w:spacing w:val="-1"/>
          <w:sz w:val="21"/>
          <w:szCs w:val="21"/>
          <w:lang w:val="en-CA"/>
        </w:rPr>
        <w:t>A</w:t>
      </w:r>
      <w:r w:rsidR="005336DF">
        <w:rPr>
          <w:rFonts w:ascii="Palatino Linotype" w:hAnsi="Palatino Linotype" w:cs="Palatino Linotype"/>
          <w:color w:val="000000"/>
          <w:spacing w:val="-1"/>
          <w:sz w:val="21"/>
          <w:szCs w:val="21"/>
          <w:lang w:val="en-CA"/>
        </w:rPr>
        <w:t xml:space="preserve">dvanced Seminar in Environmental Science, Global Environmental Security and Sustainable Development, Environmental Project Management, Contaminated Site Remediation, Hydrology and Watershed Management, Environmental Change and Human Health, Environmental Legislation and Policy </w:t>
      </w:r>
    </w:p>
    <w:p w14:paraId="1EE8FF46" w14:textId="6B8BA2A6" w:rsidR="003C12D4" w:rsidRPr="001E1DBF" w:rsidRDefault="003C12D4" w:rsidP="00B84C63">
      <w:pPr>
        <w:pStyle w:val="MediumShading1-Accent21"/>
        <w:tabs>
          <w:tab w:val="right" w:pos="9923"/>
        </w:tabs>
        <w:ind w:right="-643"/>
        <w:jc w:val="both"/>
        <w:rPr>
          <w:rFonts w:ascii="Book Antiqua" w:hAnsi="Book Antiqua"/>
          <w:i/>
          <w:sz w:val="21"/>
          <w:szCs w:val="21"/>
          <w:lang w:val="en-CA"/>
        </w:rPr>
      </w:pPr>
    </w:p>
    <w:p w14:paraId="54696944" w14:textId="3D01C8CF" w:rsidR="00EC1D59" w:rsidRDefault="00734F7A" w:rsidP="00AF554E">
      <w:pPr>
        <w:pStyle w:val="MediumShading1-Accent21"/>
        <w:tabs>
          <w:tab w:val="right" w:pos="9923"/>
        </w:tabs>
        <w:ind w:left="-567" w:right="-643"/>
        <w:jc w:val="both"/>
        <w:rPr>
          <w:rFonts w:ascii="Book Antiqua" w:hAnsi="Book Antiqua"/>
          <w:b/>
          <w:smallCaps/>
          <w:sz w:val="21"/>
          <w:szCs w:val="21"/>
          <w:lang w:val="en-CA"/>
        </w:rPr>
      </w:pPr>
      <w:r>
        <w:rPr>
          <w:rFonts w:ascii="Book Antiqua" w:hAnsi="Book Antiqua"/>
          <w:b/>
          <w:color w:val="1F3864"/>
          <w:sz w:val="21"/>
          <w:szCs w:val="21"/>
          <w:lang w:val="en-CA"/>
        </w:rPr>
        <w:t xml:space="preserve">Bachelor of Science </w:t>
      </w:r>
      <w:r w:rsidR="00AF554E" w:rsidRPr="001E1DBF">
        <w:rPr>
          <w:rFonts w:ascii="Book Antiqua" w:hAnsi="Book Antiqua"/>
          <w:b/>
          <w:color w:val="1F3864"/>
          <w:sz w:val="21"/>
          <w:szCs w:val="21"/>
          <w:lang w:val="en-CA"/>
        </w:rPr>
        <w:t>|</w:t>
      </w:r>
      <w:r w:rsidRPr="00734F7A">
        <w:rPr>
          <w:rFonts w:ascii="Book Antiqua" w:hAnsi="Book Antiqua"/>
          <w:b/>
          <w:smallCaps/>
          <w:sz w:val="21"/>
          <w:szCs w:val="21"/>
          <w:lang w:val="en-CA"/>
        </w:rPr>
        <w:t>University of Toronto</w:t>
      </w:r>
      <w:r w:rsidR="00EC1D59">
        <w:rPr>
          <w:rFonts w:ascii="Book Antiqua" w:hAnsi="Book Antiqua"/>
          <w:b/>
          <w:smallCaps/>
          <w:sz w:val="21"/>
          <w:szCs w:val="21"/>
          <w:lang w:val="en-CA"/>
        </w:rPr>
        <w:tab/>
        <w:t>201</w:t>
      </w:r>
      <w:r w:rsidR="005336DF">
        <w:rPr>
          <w:rFonts w:ascii="Book Antiqua" w:hAnsi="Book Antiqua"/>
          <w:b/>
          <w:smallCaps/>
          <w:sz w:val="21"/>
          <w:szCs w:val="21"/>
          <w:lang w:val="en-CA"/>
        </w:rPr>
        <w:t>6</w:t>
      </w:r>
    </w:p>
    <w:p w14:paraId="6B45C23B" w14:textId="4E7642D0" w:rsidR="0054091A" w:rsidRPr="003753B8" w:rsidRDefault="00734F7A" w:rsidP="00C7011E">
      <w:pPr>
        <w:pStyle w:val="MediumShading1-Accent21"/>
        <w:tabs>
          <w:tab w:val="right" w:pos="9923"/>
        </w:tabs>
        <w:ind w:left="-567" w:right="-643"/>
        <w:jc w:val="both"/>
        <w:rPr>
          <w:rFonts w:ascii="Book Antiqua" w:hAnsi="Book Antiqua"/>
          <w:sz w:val="21"/>
          <w:szCs w:val="21"/>
          <w:lang w:val="en-CA"/>
        </w:rPr>
      </w:pPr>
      <w:r w:rsidRPr="003753B8">
        <w:rPr>
          <w:rFonts w:ascii="Book Antiqua" w:hAnsi="Book Antiqua"/>
          <w:sz w:val="21"/>
          <w:szCs w:val="21"/>
          <w:lang w:val="en-CA"/>
        </w:rPr>
        <w:t>Major in Molecular Biology&amp; Immunology and Disease</w:t>
      </w:r>
    </w:p>
    <w:p w14:paraId="29EE0FBD" w14:textId="4EB7C368" w:rsidR="00734F7A" w:rsidRPr="003753B8" w:rsidRDefault="00734F7A" w:rsidP="00C7011E">
      <w:pPr>
        <w:pStyle w:val="MediumShading1-Accent21"/>
        <w:tabs>
          <w:tab w:val="right" w:pos="9923"/>
        </w:tabs>
        <w:ind w:left="-567" w:right="-643"/>
        <w:jc w:val="both"/>
        <w:rPr>
          <w:rFonts w:ascii="Book Antiqua" w:hAnsi="Book Antiqua"/>
          <w:sz w:val="21"/>
          <w:szCs w:val="21"/>
          <w:lang w:val="en-CA"/>
        </w:rPr>
      </w:pPr>
      <w:r w:rsidRPr="003753B8">
        <w:rPr>
          <w:rFonts w:ascii="Book Antiqua" w:hAnsi="Book Antiqua"/>
          <w:sz w:val="21"/>
          <w:szCs w:val="21"/>
          <w:lang w:val="en-CA"/>
        </w:rPr>
        <w:t>Major in Environmental Science</w:t>
      </w:r>
    </w:p>
    <w:p w14:paraId="26A1DBB0" w14:textId="7A0399DD" w:rsidR="0054091A" w:rsidRDefault="0054091A" w:rsidP="00AF554E">
      <w:pPr>
        <w:pStyle w:val="MediumShading1-Accent21"/>
        <w:tabs>
          <w:tab w:val="right" w:pos="9923"/>
        </w:tabs>
        <w:ind w:left="-567" w:right="-643"/>
        <w:jc w:val="both"/>
        <w:rPr>
          <w:rFonts w:ascii="Book Antiqua" w:hAnsi="Book Antiqua"/>
          <w:i/>
          <w:sz w:val="21"/>
          <w:szCs w:val="21"/>
          <w:lang w:val="en-CA"/>
        </w:rPr>
      </w:pPr>
    </w:p>
    <w:p w14:paraId="6C1D169C" w14:textId="77777777" w:rsidR="009C1275" w:rsidRPr="001E1DBF" w:rsidRDefault="009C1275" w:rsidP="009C1275">
      <w:pPr>
        <w:pStyle w:val="MediumShading1-Accent21"/>
        <w:shd w:val="clear" w:color="auto" w:fill="1F3864"/>
        <w:ind w:left="-990" w:right="-1352" w:hanging="286"/>
        <w:jc w:val="center"/>
        <w:rPr>
          <w:rFonts w:ascii="Book Antiqua" w:hAnsi="Book Antiqua"/>
          <w:b/>
          <w:caps/>
          <w:sz w:val="21"/>
          <w:szCs w:val="21"/>
          <w:lang w:val="en-CA"/>
        </w:rPr>
      </w:pPr>
      <w:r w:rsidRPr="001E1DBF">
        <w:rPr>
          <w:rFonts w:ascii="Book Antiqua" w:hAnsi="Book Antiqua"/>
          <w:b/>
          <w:caps/>
          <w:color w:val="FFFFFF"/>
          <w:sz w:val="21"/>
          <w:szCs w:val="21"/>
          <w:lang w:val="en-CA"/>
        </w:rPr>
        <w:t>Professional Experience</w:t>
      </w:r>
    </w:p>
    <w:p w14:paraId="77329F7B" w14:textId="11047AAF" w:rsidR="009C1275" w:rsidRDefault="009C1275" w:rsidP="00AF554E">
      <w:pPr>
        <w:pStyle w:val="MediumShading1-Accent21"/>
        <w:tabs>
          <w:tab w:val="right" w:pos="9923"/>
        </w:tabs>
        <w:ind w:left="-567" w:right="-643"/>
        <w:jc w:val="both"/>
        <w:rPr>
          <w:rFonts w:ascii="Book Antiqua" w:hAnsi="Book Antiqua"/>
          <w:i/>
          <w:sz w:val="21"/>
          <w:szCs w:val="21"/>
          <w:lang w:val="en-CA"/>
        </w:rPr>
      </w:pPr>
    </w:p>
    <w:p w14:paraId="727A8A6C" w14:textId="77777777" w:rsidR="00AE4CF0" w:rsidRPr="001E1DBF" w:rsidRDefault="00AE4CF0" w:rsidP="00AE4CF0">
      <w:pPr>
        <w:pStyle w:val="MediumShading1-Accent21"/>
        <w:tabs>
          <w:tab w:val="right" w:pos="9923"/>
        </w:tabs>
        <w:ind w:left="-567" w:right="-643"/>
        <w:jc w:val="both"/>
        <w:rPr>
          <w:rFonts w:ascii="Book Antiqua" w:hAnsi="Book Antiqua"/>
          <w:b/>
          <w:smallCaps/>
          <w:sz w:val="21"/>
          <w:szCs w:val="21"/>
          <w:lang w:val="en-CA"/>
        </w:rPr>
      </w:pPr>
      <w:r>
        <w:rPr>
          <w:rFonts w:ascii="Book Antiqua" w:hAnsi="Book Antiqua"/>
          <w:b/>
          <w:color w:val="1F3864"/>
          <w:sz w:val="21"/>
          <w:szCs w:val="21"/>
          <w:lang w:val="en-CA"/>
        </w:rPr>
        <w:t>Special Project Officer</w:t>
      </w:r>
      <w:r w:rsidRPr="001E1DBF">
        <w:rPr>
          <w:rFonts w:ascii="Book Antiqua" w:hAnsi="Book Antiqua"/>
          <w:b/>
          <w:color w:val="1F3864"/>
          <w:sz w:val="21"/>
          <w:szCs w:val="21"/>
          <w:lang w:val="en-CA"/>
        </w:rPr>
        <w:tab/>
      </w:r>
      <w:r>
        <w:rPr>
          <w:rFonts w:ascii="Book Antiqua" w:hAnsi="Book Antiqua"/>
          <w:b/>
          <w:color w:val="1F3864"/>
          <w:sz w:val="21"/>
          <w:szCs w:val="21"/>
          <w:lang w:val="en-CA"/>
        </w:rPr>
        <w:t xml:space="preserve">July </w:t>
      </w:r>
      <w:r w:rsidRPr="001E1DBF">
        <w:rPr>
          <w:rFonts w:ascii="Book Antiqua" w:hAnsi="Book Antiqua"/>
          <w:b/>
          <w:color w:val="1F3864"/>
          <w:sz w:val="21"/>
          <w:szCs w:val="21"/>
          <w:lang w:val="en-CA"/>
        </w:rPr>
        <w:t xml:space="preserve">2017 – </w:t>
      </w:r>
      <w:r>
        <w:rPr>
          <w:rFonts w:ascii="Book Antiqua" w:hAnsi="Book Antiqua"/>
          <w:b/>
          <w:color w:val="1F3864"/>
          <w:sz w:val="21"/>
          <w:szCs w:val="21"/>
          <w:lang w:val="en-CA"/>
        </w:rPr>
        <w:t>March 2018</w:t>
      </w:r>
      <w:r w:rsidRPr="001E1DBF">
        <w:rPr>
          <w:rFonts w:ascii="Book Antiqua" w:hAnsi="Book Antiqua"/>
          <w:b/>
          <w:color w:val="1F3864"/>
          <w:sz w:val="21"/>
          <w:szCs w:val="21"/>
          <w:lang w:val="en-CA"/>
        </w:rPr>
        <w:t xml:space="preserve"> </w:t>
      </w:r>
    </w:p>
    <w:p w14:paraId="621D4EBD" w14:textId="77777777" w:rsidR="00AE4CF0" w:rsidRPr="001E1DBF" w:rsidRDefault="00AE4CF0" w:rsidP="00AE4CF0">
      <w:pPr>
        <w:spacing w:after="0" w:line="240" w:lineRule="auto"/>
        <w:ind w:left="-567"/>
        <w:rPr>
          <w:rFonts w:ascii="Book Antiqua" w:hAnsi="Book Antiqua"/>
          <w:i/>
          <w:sz w:val="21"/>
          <w:szCs w:val="21"/>
          <w:lang w:val="en-CA"/>
        </w:rPr>
      </w:pPr>
      <w:r>
        <w:rPr>
          <w:rFonts w:ascii="Book Antiqua" w:hAnsi="Book Antiqua"/>
          <w:b/>
          <w:smallCaps/>
          <w:noProof/>
          <w:sz w:val="21"/>
          <w:szCs w:val="21"/>
          <w:lang w:val="en-CA"/>
        </w:rPr>
        <w:t>Department of National Defence</w:t>
      </w:r>
      <w:r w:rsidRPr="001E1DBF">
        <w:rPr>
          <w:rFonts w:ascii="Book Antiqua" w:hAnsi="Book Antiqua"/>
          <w:b/>
          <w:smallCaps/>
          <w:sz w:val="21"/>
          <w:szCs w:val="21"/>
          <w:lang w:val="en-CA"/>
        </w:rPr>
        <w:t xml:space="preserve"> </w:t>
      </w:r>
    </w:p>
    <w:p w14:paraId="19628C18" w14:textId="76C15793" w:rsidR="00AE4CF0" w:rsidRPr="001E1DBF" w:rsidRDefault="00AE4CF0" w:rsidP="00AE4CF0">
      <w:pPr>
        <w:numPr>
          <w:ilvl w:val="0"/>
          <w:numId w:val="14"/>
        </w:numPr>
        <w:spacing w:after="0" w:line="240" w:lineRule="auto"/>
        <w:ind w:left="-284" w:right="-643" w:hanging="283"/>
        <w:jc w:val="both"/>
        <w:rPr>
          <w:rFonts w:ascii="Book Antiqua" w:hAnsi="Book Antiqua"/>
          <w:sz w:val="21"/>
          <w:szCs w:val="21"/>
          <w:lang w:val="en-CA"/>
        </w:rPr>
      </w:pPr>
      <w:r>
        <w:rPr>
          <w:rFonts w:ascii="Book Antiqua" w:hAnsi="Book Antiqua"/>
          <w:sz w:val="21"/>
          <w:szCs w:val="21"/>
          <w:lang w:val="en-CA"/>
        </w:rPr>
        <w:t>Provide</w:t>
      </w:r>
      <w:r w:rsidR="002D1FCF">
        <w:rPr>
          <w:rFonts w:ascii="Book Antiqua" w:hAnsi="Book Antiqua"/>
          <w:sz w:val="21"/>
          <w:szCs w:val="21"/>
          <w:lang w:val="en-CA"/>
        </w:rPr>
        <w:t>d</w:t>
      </w:r>
      <w:r>
        <w:rPr>
          <w:rFonts w:ascii="Book Antiqua" w:hAnsi="Book Antiqua"/>
          <w:sz w:val="21"/>
          <w:szCs w:val="21"/>
          <w:lang w:val="en-CA"/>
        </w:rPr>
        <w:t xml:space="preserve"> expert advice and guidance to project managers and senior management regarding environmental risk assessment, legislation and guidelines</w:t>
      </w:r>
    </w:p>
    <w:p w14:paraId="6B5953DD" w14:textId="7F01A20F" w:rsidR="002D1FCF" w:rsidRPr="002D1FCF" w:rsidRDefault="002D1FCF" w:rsidP="00AE4CF0">
      <w:pPr>
        <w:numPr>
          <w:ilvl w:val="0"/>
          <w:numId w:val="14"/>
        </w:numPr>
        <w:spacing w:after="0" w:line="240" w:lineRule="auto"/>
        <w:ind w:left="-284" w:right="-643" w:hanging="283"/>
        <w:jc w:val="both"/>
        <w:rPr>
          <w:rFonts w:ascii="Book Antiqua" w:hAnsi="Book Antiqua"/>
          <w:sz w:val="21"/>
          <w:szCs w:val="21"/>
          <w:lang w:val="en-CA"/>
        </w:rPr>
      </w:pPr>
      <w:r w:rsidRPr="002D1FCF">
        <w:rPr>
          <w:rFonts w:ascii="Book Antiqua" w:hAnsi="Book Antiqua"/>
          <w:sz w:val="21"/>
          <w:szCs w:val="21"/>
          <w:lang w:val="en-CA"/>
        </w:rPr>
        <w:t>Provide</w:t>
      </w:r>
      <w:r>
        <w:rPr>
          <w:rFonts w:ascii="Book Antiqua" w:hAnsi="Book Antiqua"/>
          <w:sz w:val="21"/>
          <w:szCs w:val="21"/>
          <w:lang w:val="en-CA"/>
        </w:rPr>
        <w:t>d</w:t>
      </w:r>
      <w:r w:rsidRPr="002D1FCF">
        <w:rPr>
          <w:rFonts w:ascii="Book Antiqua" w:hAnsi="Book Antiqua"/>
          <w:sz w:val="21"/>
          <w:szCs w:val="21"/>
          <w:lang w:val="en-CA"/>
        </w:rPr>
        <w:t xml:space="preserve"> oversight of contractors including drillers,</w:t>
      </w:r>
      <w:r w:rsidR="00615B64">
        <w:rPr>
          <w:rFonts w:ascii="Book Antiqua" w:hAnsi="Book Antiqua"/>
          <w:sz w:val="21"/>
          <w:szCs w:val="21"/>
          <w:lang w:val="en-CA"/>
        </w:rPr>
        <w:t xml:space="preserve"> and</w:t>
      </w:r>
      <w:r w:rsidRPr="002D1FCF">
        <w:rPr>
          <w:rFonts w:ascii="Book Antiqua" w:hAnsi="Book Antiqua"/>
          <w:sz w:val="21"/>
          <w:szCs w:val="21"/>
          <w:lang w:val="en-CA"/>
        </w:rPr>
        <w:t xml:space="preserve"> utility locators including overseeing advancement of soil and rock borings, installation of groundwater monitoring wells, soil excavation projects</w:t>
      </w:r>
    </w:p>
    <w:p w14:paraId="7F3A7560" w14:textId="5FCD8AF9" w:rsidR="00AE4CF0" w:rsidRDefault="00AE4CF0" w:rsidP="00AE4CF0">
      <w:pPr>
        <w:numPr>
          <w:ilvl w:val="0"/>
          <w:numId w:val="14"/>
        </w:numPr>
        <w:spacing w:after="0" w:line="240" w:lineRule="auto"/>
        <w:ind w:left="-284" w:right="-643" w:hanging="283"/>
        <w:jc w:val="both"/>
        <w:rPr>
          <w:rFonts w:ascii="Book Antiqua" w:hAnsi="Book Antiqua"/>
          <w:sz w:val="21"/>
          <w:szCs w:val="21"/>
          <w:lang w:val="en-CA"/>
        </w:rPr>
      </w:pPr>
      <w:r>
        <w:rPr>
          <w:rFonts w:ascii="Book Antiqua" w:hAnsi="Book Antiqua"/>
          <w:sz w:val="21"/>
          <w:szCs w:val="21"/>
          <w:lang w:val="en-CA"/>
        </w:rPr>
        <w:t>Prepared and contributed to technical reports related to site monitoring and phase progress, including, but not limited to: Phase I and II site investigations, Storage Tank Systems, and evaluations of remediation strategies</w:t>
      </w:r>
    </w:p>
    <w:p w14:paraId="00B5E222" w14:textId="77777777" w:rsidR="00AE4CF0" w:rsidRPr="006C1A6A" w:rsidRDefault="00AE4CF0" w:rsidP="00AE4CF0">
      <w:pPr>
        <w:numPr>
          <w:ilvl w:val="0"/>
          <w:numId w:val="14"/>
        </w:numPr>
        <w:spacing w:after="0" w:line="240" w:lineRule="auto"/>
        <w:ind w:left="-284" w:right="-643" w:hanging="283"/>
        <w:jc w:val="both"/>
        <w:rPr>
          <w:rFonts w:ascii="Book Antiqua" w:hAnsi="Book Antiqua"/>
          <w:sz w:val="21"/>
          <w:szCs w:val="21"/>
          <w:lang w:val="en-CA"/>
        </w:rPr>
      </w:pPr>
      <w:r w:rsidRPr="006C1A6A">
        <w:rPr>
          <w:rFonts w:ascii="Book Antiqua" w:hAnsi="Book Antiqua"/>
          <w:sz w:val="21"/>
          <w:szCs w:val="21"/>
          <w:lang w:val="en-CA"/>
        </w:rPr>
        <w:t>Provided direction and support communication to various groups, such as: public servants, contractors, consultants and military members by applying course learnings from Hazardous Materials Reference Application (HMRA), Unit Environmental Officers (UEnvOs), Unit Hazardous Materials Officers (UHMOs) and Basic Spill Response course</w:t>
      </w:r>
    </w:p>
    <w:p w14:paraId="5CB0E860" w14:textId="77777777" w:rsidR="00AE4CF0" w:rsidRDefault="00AE4CF0" w:rsidP="00AE4CF0">
      <w:pPr>
        <w:numPr>
          <w:ilvl w:val="0"/>
          <w:numId w:val="14"/>
        </w:numPr>
        <w:spacing w:after="0" w:line="240" w:lineRule="auto"/>
        <w:ind w:left="-284" w:right="-643" w:hanging="283"/>
        <w:jc w:val="both"/>
        <w:rPr>
          <w:rFonts w:ascii="Book Antiqua" w:hAnsi="Book Antiqua"/>
          <w:sz w:val="21"/>
          <w:szCs w:val="21"/>
          <w:lang w:val="en-CA"/>
        </w:rPr>
      </w:pPr>
      <w:r>
        <w:rPr>
          <w:rFonts w:ascii="Book Antiqua" w:hAnsi="Book Antiqua"/>
          <w:sz w:val="21"/>
          <w:szCs w:val="21"/>
          <w:lang w:val="en-CA"/>
        </w:rPr>
        <w:t>Strong experience working on environmental management programs such as Federal Contaminated Sites under Federal Contaminated Sites Action Plan (FCSAP) 10-step framework, Federal Environmental Assessments, Hazardous and Waste Management and Water Licence Management</w:t>
      </w:r>
    </w:p>
    <w:p w14:paraId="09CF834C" w14:textId="77777777" w:rsidR="00AE4CF0" w:rsidRDefault="00AE4CF0" w:rsidP="00AE4CF0">
      <w:pPr>
        <w:numPr>
          <w:ilvl w:val="0"/>
          <w:numId w:val="14"/>
        </w:numPr>
        <w:spacing w:after="0" w:line="240" w:lineRule="auto"/>
        <w:ind w:left="-284" w:right="-643" w:hanging="283"/>
        <w:jc w:val="both"/>
        <w:rPr>
          <w:rFonts w:ascii="Book Antiqua" w:hAnsi="Book Antiqua"/>
          <w:sz w:val="21"/>
          <w:szCs w:val="21"/>
          <w:lang w:val="en-CA"/>
        </w:rPr>
      </w:pPr>
      <w:r w:rsidRPr="006C1A6A">
        <w:rPr>
          <w:rFonts w:ascii="Book Antiqua" w:hAnsi="Book Antiqua"/>
          <w:sz w:val="21"/>
          <w:szCs w:val="21"/>
          <w:lang w:val="en-CA"/>
        </w:rPr>
        <w:t>High arctic scientific research experience (CFS Alert, Nunavut) working with the National Research Council Canada (NRCC) members to study the capabilities of hydrocarbon biodegradation in high arctic environments</w:t>
      </w:r>
    </w:p>
    <w:p w14:paraId="78ECA012" w14:textId="77777777" w:rsidR="00AE4CF0" w:rsidRPr="006C1A6A" w:rsidRDefault="00AE4CF0" w:rsidP="00AE4CF0">
      <w:pPr>
        <w:numPr>
          <w:ilvl w:val="0"/>
          <w:numId w:val="14"/>
        </w:numPr>
        <w:spacing w:after="0" w:line="240" w:lineRule="auto"/>
        <w:ind w:left="-284" w:right="-643" w:hanging="283"/>
        <w:jc w:val="both"/>
        <w:rPr>
          <w:rFonts w:ascii="Book Antiqua" w:hAnsi="Book Antiqua"/>
          <w:sz w:val="21"/>
          <w:szCs w:val="21"/>
          <w:lang w:val="en-CA"/>
        </w:rPr>
      </w:pPr>
      <w:r>
        <w:rPr>
          <w:rFonts w:ascii="Book Antiqua" w:hAnsi="Book Antiqua"/>
          <w:sz w:val="21"/>
          <w:szCs w:val="21"/>
          <w:lang w:val="en-CA"/>
        </w:rPr>
        <w:t>Experience managing environmental projects by managing scope of work, budgets, and project timelines</w:t>
      </w:r>
    </w:p>
    <w:p w14:paraId="472A20AB" w14:textId="4BFFB570" w:rsidR="00AE4CF0" w:rsidRDefault="00AE4CF0" w:rsidP="00AE4CF0">
      <w:pPr>
        <w:pStyle w:val="MediumShading1-Accent21"/>
        <w:tabs>
          <w:tab w:val="right" w:pos="9923"/>
        </w:tabs>
        <w:ind w:left="-567" w:right="-643"/>
        <w:jc w:val="both"/>
        <w:rPr>
          <w:rFonts w:ascii="Book Antiqua" w:hAnsi="Book Antiqua"/>
          <w:b/>
          <w:color w:val="1F3864"/>
          <w:sz w:val="21"/>
          <w:szCs w:val="21"/>
          <w:lang w:val="en-CA"/>
        </w:rPr>
      </w:pPr>
    </w:p>
    <w:p w14:paraId="2BE07583" w14:textId="5D08E4AD" w:rsidR="00AE4CF0" w:rsidRDefault="00AE4CF0" w:rsidP="00AE4CF0">
      <w:pPr>
        <w:pStyle w:val="MediumShading1-Accent21"/>
        <w:tabs>
          <w:tab w:val="right" w:pos="9923"/>
        </w:tabs>
        <w:ind w:left="-567" w:right="-643"/>
        <w:jc w:val="both"/>
        <w:rPr>
          <w:rFonts w:ascii="Book Antiqua" w:hAnsi="Book Antiqua"/>
          <w:b/>
          <w:color w:val="1F3864"/>
          <w:sz w:val="21"/>
          <w:szCs w:val="21"/>
          <w:lang w:val="en-CA"/>
        </w:rPr>
      </w:pPr>
    </w:p>
    <w:p w14:paraId="3939A2A1" w14:textId="7320D5E6" w:rsidR="00AE4CF0" w:rsidRDefault="00AE4CF0" w:rsidP="00AE4CF0">
      <w:pPr>
        <w:pStyle w:val="MediumShading1-Accent21"/>
        <w:tabs>
          <w:tab w:val="right" w:pos="9923"/>
        </w:tabs>
        <w:ind w:left="-567" w:right="-643"/>
        <w:jc w:val="both"/>
        <w:rPr>
          <w:rFonts w:ascii="Book Antiqua" w:hAnsi="Book Antiqua"/>
          <w:b/>
          <w:color w:val="1F3864"/>
          <w:sz w:val="21"/>
          <w:szCs w:val="21"/>
          <w:lang w:val="en-CA"/>
        </w:rPr>
      </w:pPr>
    </w:p>
    <w:p w14:paraId="4DBAC979" w14:textId="11CFF69C" w:rsidR="00AE4CF0" w:rsidRDefault="00AE4CF0" w:rsidP="00AE4CF0">
      <w:pPr>
        <w:pStyle w:val="MediumShading1-Accent21"/>
        <w:tabs>
          <w:tab w:val="right" w:pos="9923"/>
        </w:tabs>
        <w:ind w:left="-567" w:right="-643"/>
        <w:jc w:val="both"/>
        <w:rPr>
          <w:rFonts w:ascii="Book Antiqua" w:hAnsi="Book Antiqua"/>
          <w:b/>
          <w:color w:val="1F3864"/>
          <w:sz w:val="21"/>
          <w:szCs w:val="21"/>
          <w:lang w:val="en-CA"/>
        </w:rPr>
      </w:pPr>
    </w:p>
    <w:p w14:paraId="7234755E" w14:textId="618787EA" w:rsidR="00AE4CF0" w:rsidRDefault="00AE4CF0" w:rsidP="00AE4CF0">
      <w:pPr>
        <w:pStyle w:val="MediumShading1-Accent21"/>
        <w:tabs>
          <w:tab w:val="right" w:pos="9923"/>
        </w:tabs>
        <w:ind w:left="-567" w:right="-643"/>
        <w:jc w:val="both"/>
        <w:rPr>
          <w:rFonts w:ascii="Book Antiqua" w:hAnsi="Book Antiqua"/>
          <w:b/>
          <w:color w:val="1F3864"/>
          <w:sz w:val="21"/>
          <w:szCs w:val="21"/>
          <w:lang w:val="en-CA"/>
        </w:rPr>
      </w:pPr>
    </w:p>
    <w:p w14:paraId="27760416" w14:textId="75877EEE" w:rsidR="00AE4CF0" w:rsidRDefault="00AE4CF0" w:rsidP="00AE4CF0">
      <w:pPr>
        <w:pStyle w:val="MediumShading1-Accent21"/>
        <w:tabs>
          <w:tab w:val="right" w:pos="9923"/>
        </w:tabs>
        <w:ind w:left="-567" w:right="-643"/>
        <w:jc w:val="both"/>
        <w:rPr>
          <w:rFonts w:ascii="Book Antiqua" w:hAnsi="Book Antiqua"/>
          <w:b/>
          <w:color w:val="1F3864"/>
          <w:sz w:val="21"/>
          <w:szCs w:val="21"/>
          <w:lang w:val="en-CA"/>
        </w:rPr>
      </w:pPr>
    </w:p>
    <w:p w14:paraId="5838923E" w14:textId="11B90EF5" w:rsidR="00E76201" w:rsidRDefault="0038080F" w:rsidP="003D6372">
      <w:pPr>
        <w:pStyle w:val="MediumShading1-Accent21"/>
        <w:tabs>
          <w:tab w:val="right" w:pos="10206"/>
        </w:tabs>
        <w:rPr>
          <w:rFonts w:ascii="Book Antiqua" w:hAnsi="Book Antiqua"/>
          <w:b/>
          <w:caps/>
          <w:sz w:val="40"/>
          <w:lang w:val="en-CA"/>
        </w:rPr>
      </w:pPr>
      <w:r>
        <w:rPr>
          <w:rFonts w:ascii="Book Antiqua" w:hAnsi="Book Antiqua"/>
          <w:b/>
          <w:caps/>
          <w:sz w:val="40"/>
          <w:lang w:val="en-CA"/>
        </w:rPr>
        <w:lastRenderedPageBreak/>
        <w:t>Ravi</w:t>
      </w:r>
      <w:r w:rsidR="00902530" w:rsidRPr="001E1DBF">
        <w:rPr>
          <w:rFonts w:ascii="Book Antiqua" w:hAnsi="Book Antiqua"/>
          <w:b/>
          <w:caps/>
          <w:sz w:val="40"/>
          <w:lang w:val="en-CA"/>
        </w:rPr>
        <w:t xml:space="preserve"> Patel</w:t>
      </w:r>
      <w:r w:rsidR="00A05660" w:rsidRPr="00A05660">
        <w:rPr>
          <w:rFonts w:ascii="Book Antiqua" w:hAnsi="Book Antiqua"/>
          <w:b/>
          <w:caps/>
          <w:sz w:val="40"/>
          <w:lang w:val="en-CA"/>
        </w:rPr>
        <w:t xml:space="preserve"> </w:t>
      </w:r>
      <w:r w:rsidR="00A05660">
        <w:rPr>
          <w:rFonts w:ascii="Book Antiqua" w:hAnsi="Book Antiqua"/>
          <w:b/>
          <w:caps/>
          <w:sz w:val="40"/>
          <w:lang w:val="en-CA"/>
        </w:rPr>
        <w:tab/>
      </w:r>
      <w:r w:rsidR="00A05660" w:rsidRPr="001E1DBF">
        <w:rPr>
          <w:rFonts w:ascii="Book Antiqua" w:hAnsi="Book Antiqua"/>
          <w:b/>
          <w:caps/>
          <w:sz w:val="40"/>
          <w:lang w:val="en-CA"/>
        </w:rPr>
        <w:t>Page 2</w:t>
      </w:r>
    </w:p>
    <w:p w14:paraId="2C1F676E" w14:textId="79D07D98" w:rsidR="00F13D4F" w:rsidRPr="001E1DBF" w:rsidRDefault="00F13D4F" w:rsidP="00F13D4F">
      <w:pPr>
        <w:pStyle w:val="MediumShading1-Accent21"/>
        <w:shd w:val="clear" w:color="auto" w:fill="1F3864"/>
        <w:ind w:left="-990" w:right="-1352" w:hanging="286"/>
        <w:jc w:val="center"/>
        <w:rPr>
          <w:rFonts w:ascii="Book Antiqua" w:hAnsi="Book Antiqua"/>
          <w:b/>
          <w:caps/>
          <w:sz w:val="21"/>
          <w:szCs w:val="21"/>
          <w:lang w:val="en-CA"/>
        </w:rPr>
      </w:pPr>
      <w:r w:rsidRPr="001E1DBF">
        <w:rPr>
          <w:rFonts w:ascii="Book Antiqua" w:hAnsi="Book Antiqua"/>
          <w:b/>
          <w:caps/>
          <w:color w:val="FFFFFF"/>
          <w:sz w:val="21"/>
          <w:szCs w:val="21"/>
          <w:lang w:val="en-CA"/>
        </w:rPr>
        <w:t>Professional Experience</w:t>
      </w:r>
      <w:r w:rsidR="003D6372">
        <w:rPr>
          <w:rFonts w:ascii="Book Antiqua" w:hAnsi="Book Antiqua"/>
          <w:b/>
          <w:caps/>
          <w:color w:val="FFFFFF"/>
          <w:sz w:val="21"/>
          <w:szCs w:val="21"/>
          <w:lang w:val="en-CA"/>
        </w:rPr>
        <w:t xml:space="preserve"> Continued</w:t>
      </w:r>
    </w:p>
    <w:p w14:paraId="364FBD56" w14:textId="2A99C696" w:rsidR="00F13D4F" w:rsidRPr="001E1DBF" w:rsidRDefault="00F13D4F" w:rsidP="0029256B">
      <w:pPr>
        <w:pStyle w:val="MediumShading1-Accent21"/>
        <w:tabs>
          <w:tab w:val="right" w:pos="9923"/>
        </w:tabs>
        <w:ind w:left="-567" w:right="-643"/>
        <w:jc w:val="both"/>
        <w:rPr>
          <w:rFonts w:ascii="Book Antiqua" w:hAnsi="Book Antiqua"/>
          <w:b/>
          <w:color w:val="1F3864"/>
          <w:sz w:val="21"/>
          <w:szCs w:val="21"/>
          <w:lang w:val="en-CA"/>
        </w:rPr>
      </w:pPr>
    </w:p>
    <w:p w14:paraId="4E6F2C26" w14:textId="77777777" w:rsidR="003D6372" w:rsidRPr="001E1DBF" w:rsidRDefault="003D6372" w:rsidP="003D6372">
      <w:pPr>
        <w:pStyle w:val="MediumShading1-Accent21"/>
        <w:tabs>
          <w:tab w:val="right" w:pos="9923"/>
        </w:tabs>
        <w:ind w:left="-567" w:right="-643"/>
        <w:jc w:val="both"/>
        <w:rPr>
          <w:rFonts w:ascii="Book Antiqua" w:hAnsi="Book Antiqua"/>
          <w:b/>
          <w:smallCaps/>
          <w:sz w:val="21"/>
          <w:szCs w:val="21"/>
          <w:lang w:val="en-CA"/>
        </w:rPr>
      </w:pPr>
      <w:r>
        <w:rPr>
          <w:rFonts w:ascii="Book Antiqua" w:hAnsi="Book Antiqua"/>
          <w:b/>
          <w:color w:val="1F3864"/>
          <w:sz w:val="21"/>
          <w:szCs w:val="21"/>
          <w:lang w:val="en-CA"/>
        </w:rPr>
        <w:t>Teaching Assistant</w:t>
      </w:r>
      <w:r>
        <w:rPr>
          <w:rFonts w:ascii="Book Antiqua" w:hAnsi="Book Antiqua"/>
          <w:b/>
          <w:color w:val="1F3864"/>
          <w:sz w:val="21"/>
          <w:szCs w:val="21"/>
          <w:lang w:val="en-CA"/>
        </w:rPr>
        <w:tab/>
        <w:t>January 2017</w:t>
      </w:r>
    </w:p>
    <w:p w14:paraId="19FD986E" w14:textId="77777777" w:rsidR="003D6372" w:rsidRPr="001E1DBF" w:rsidRDefault="003D6372" w:rsidP="003D6372">
      <w:pPr>
        <w:spacing w:after="0" w:line="240" w:lineRule="auto"/>
        <w:ind w:left="-567"/>
        <w:rPr>
          <w:rFonts w:ascii="Book Antiqua" w:hAnsi="Book Antiqua"/>
          <w:i/>
          <w:sz w:val="21"/>
          <w:szCs w:val="21"/>
          <w:lang w:val="en-CA"/>
        </w:rPr>
      </w:pPr>
      <w:r>
        <w:rPr>
          <w:rFonts w:ascii="Book Antiqua" w:hAnsi="Book Antiqua"/>
          <w:b/>
          <w:smallCaps/>
          <w:sz w:val="21"/>
          <w:szCs w:val="21"/>
          <w:lang w:val="en-CA"/>
        </w:rPr>
        <w:t>University of Toronto</w:t>
      </w:r>
      <w:r w:rsidRPr="001E1DBF">
        <w:rPr>
          <w:rFonts w:ascii="Book Antiqua" w:hAnsi="Book Antiqua"/>
          <w:b/>
          <w:smallCaps/>
          <w:sz w:val="21"/>
          <w:szCs w:val="21"/>
          <w:lang w:val="en-CA"/>
        </w:rPr>
        <w:t xml:space="preserve"> </w:t>
      </w:r>
    </w:p>
    <w:p w14:paraId="30CD79A5" w14:textId="77777777" w:rsidR="003D6372" w:rsidRDefault="003D6372" w:rsidP="003D6372">
      <w:pPr>
        <w:numPr>
          <w:ilvl w:val="0"/>
          <w:numId w:val="14"/>
        </w:numPr>
        <w:spacing w:after="0" w:line="240" w:lineRule="auto"/>
        <w:ind w:left="-284" w:right="-643" w:hanging="283"/>
        <w:jc w:val="both"/>
        <w:rPr>
          <w:rFonts w:ascii="Book Antiqua" w:hAnsi="Book Antiqua"/>
          <w:sz w:val="21"/>
          <w:szCs w:val="21"/>
          <w:lang w:val="en-CA"/>
        </w:rPr>
      </w:pPr>
      <w:r>
        <w:rPr>
          <w:rFonts w:ascii="Book Antiqua" w:hAnsi="Book Antiqua"/>
          <w:sz w:val="21"/>
          <w:szCs w:val="21"/>
          <w:lang w:val="en-CA"/>
        </w:rPr>
        <w:t>Provided training in critical reading, facilitated the process of composing academic forms of writing within various modes and genres, and aided students in computer literacy, oral presentation skills, and reference formatting</w:t>
      </w:r>
    </w:p>
    <w:p w14:paraId="55C085EF" w14:textId="77777777" w:rsidR="003D6372" w:rsidRDefault="003D6372" w:rsidP="003D6372">
      <w:pPr>
        <w:numPr>
          <w:ilvl w:val="0"/>
          <w:numId w:val="14"/>
        </w:numPr>
        <w:spacing w:after="0" w:line="240" w:lineRule="auto"/>
        <w:ind w:left="-284" w:right="-643" w:hanging="283"/>
        <w:jc w:val="both"/>
        <w:rPr>
          <w:rFonts w:ascii="Book Antiqua" w:hAnsi="Book Antiqua"/>
          <w:sz w:val="21"/>
          <w:szCs w:val="21"/>
          <w:lang w:val="en-CA"/>
        </w:rPr>
      </w:pPr>
      <w:r>
        <w:rPr>
          <w:rFonts w:ascii="Book Antiqua" w:hAnsi="Book Antiqua"/>
          <w:sz w:val="21"/>
          <w:szCs w:val="21"/>
          <w:lang w:val="en-CA"/>
        </w:rPr>
        <w:t>Improved student participation through integration of creative role-playing exercises and discussion sessions</w:t>
      </w:r>
    </w:p>
    <w:p w14:paraId="55DEF73E" w14:textId="77777777" w:rsidR="003D6372" w:rsidRDefault="003D6372" w:rsidP="003D6372">
      <w:pPr>
        <w:numPr>
          <w:ilvl w:val="0"/>
          <w:numId w:val="14"/>
        </w:numPr>
        <w:spacing w:after="0" w:line="240" w:lineRule="auto"/>
        <w:ind w:left="-284" w:right="-643" w:hanging="283"/>
        <w:jc w:val="both"/>
        <w:rPr>
          <w:rFonts w:ascii="Book Antiqua" w:hAnsi="Book Antiqua"/>
          <w:sz w:val="21"/>
          <w:szCs w:val="21"/>
          <w:lang w:val="en-CA"/>
        </w:rPr>
      </w:pPr>
      <w:r>
        <w:rPr>
          <w:rFonts w:ascii="Book Antiqua" w:hAnsi="Book Antiqua"/>
          <w:sz w:val="21"/>
          <w:szCs w:val="21"/>
          <w:lang w:val="en-CA"/>
        </w:rPr>
        <w:t>Collaborated with a team of faculty at weekly meeting and actively contributed new ideas on teaching</w:t>
      </w:r>
    </w:p>
    <w:p w14:paraId="65BFE20F" w14:textId="77777777" w:rsidR="003D6372" w:rsidRPr="00AE4CF0" w:rsidRDefault="003D6372" w:rsidP="003D6372">
      <w:pPr>
        <w:numPr>
          <w:ilvl w:val="0"/>
          <w:numId w:val="14"/>
        </w:numPr>
        <w:spacing w:after="0" w:line="240" w:lineRule="auto"/>
        <w:ind w:left="-284" w:right="-643" w:hanging="283"/>
        <w:jc w:val="both"/>
        <w:rPr>
          <w:rFonts w:ascii="Book Antiqua" w:hAnsi="Book Antiqua"/>
          <w:sz w:val="21"/>
          <w:szCs w:val="21"/>
          <w:lang w:val="en-CA"/>
        </w:rPr>
      </w:pPr>
      <w:r>
        <w:rPr>
          <w:rFonts w:ascii="Book Antiqua" w:hAnsi="Book Antiqua"/>
          <w:sz w:val="21"/>
          <w:szCs w:val="21"/>
          <w:lang w:val="en-CA"/>
        </w:rPr>
        <w:t>Consistently received positive evaluations from professors and students</w:t>
      </w:r>
      <w:r w:rsidRPr="00AE4CF0">
        <w:rPr>
          <w:rFonts w:ascii="Book Antiqua" w:hAnsi="Book Antiqua"/>
          <w:sz w:val="21"/>
          <w:szCs w:val="21"/>
          <w:lang w:val="en-CA"/>
        </w:rPr>
        <w:t xml:space="preserve"> </w:t>
      </w:r>
    </w:p>
    <w:p w14:paraId="299DBB60" w14:textId="35CBDC24" w:rsidR="007B63E6" w:rsidRDefault="007B63E6" w:rsidP="007B63E6">
      <w:pPr>
        <w:spacing w:after="0" w:line="240" w:lineRule="auto"/>
        <w:ind w:left="-284" w:right="-643"/>
        <w:jc w:val="both"/>
        <w:rPr>
          <w:rFonts w:ascii="Book Antiqua" w:hAnsi="Book Antiqua"/>
          <w:sz w:val="21"/>
          <w:szCs w:val="21"/>
          <w:lang w:val="en-CA"/>
        </w:rPr>
      </w:pPr>
    </w:p>
    <w:p w14:paraId="7F09F093" w14:textId="42893932" w:rsidR="003D6372" w:rsidRPr="001E1DBF" w:rsidRDefault="003D6372" w:rsidP="003D6372">
      <w:pPr>
        <w:pStyle w:val="MediumShading1-Accent21"/>
        <w:tabs>
          <w:tab w:val="right" w:pos="9923"/>
        </w:tabs>
        <w:ind w:left="-567" w:right="-643"/>
        <w:jc w:val="both"/>
        <w:rPr>
          <w:rFonts w:ascii="Book Antiqua" w:hAnsi="Book Antiqua"/>
          <w:b/>
          <w:smallCaps/>
          <w:sz w:val="21"/>
          <w:szCs w:val="21"/>
          <w:lang w:val="en-CA"/>
        </w:rPr>
      </w:pPr>
      <w:r>
        <w:rPr>
          <w:rFonts w:ascii="Book Antiqua" w:hAnsi="Book Antiqua"/>
          <w:b/>
          <w:color w:val="1F3864"/>
          <w:sz w:val="21"/>
          <w:szCs w:val="21"/>
          <w:lang w:val="en-CA"/>
        </w:rPr>
        <w:t>Research Assistant</w:t>
      </w:r>
      <w:r>
        <w:rPr>
          <w:rFonts w:ascii="Book Antiqua" w:hAnsi="Book Antiqua"/>
          <w:b/>
          <w:color w:val="1F3864"/>
          <w:sz w:val="21"/>
          <w:szCs w:val="21"/>
          <w:lang w:val="en-CA"/>
        </w:rPr>
        <w:tab/>
        <w:t xml:space="preserve">2016 </w:t>
      </w:r>
    </w:p>
    <w:p w14:paraId="3B5F282C" w14:textId="77777777" w:rsidR="003D6372" w:rsidRPr="001E1DBF" w:rsidRDefault="003D6372" w:rsidP="003D6372">
      <w:pPr>
        <w:spacing w:after="0" w:line="240" w:lineRule="auto"/>
        <w:ind w:left="-567"/>
        <w:rPr>
          <w:rFonts w:ascii="Book Antiqua" w:hAnsi="Book Antiqua"/>
          <w:i/>
          <w:sz w:val="21"/>
          <w:szCs w:val="21"/>
          <w:lang w:val="en-CA"/>
        </w:rPr>
      </w:pPr>
      <w:r>
        <w:rPr>
          <w:rFonts w:ascii="Book Antiqua" w:hAnsi="Book Antiqua"/>
          <w:b/>
          <w:smallCaps/>
          <w:sz w:val="21"/>
          <w:szCs w:val="21"/>
          <w:lang w:val="en-CA"/>
        </w:rPr>
        <w:t>University of Toronto</w:t>
      </w:r>
      <w:r w:rsidRPr="001E1DBF">
        <w:rPr>
          <w:rFonts w:ascii="Book Antiqua" w:hAnsi="Book Antiqua"/>
          <w:b/>
          <w:smallCaps/>
          <w:sz w:val="21"/>
          <w:szCs w:val="21"/>
          <w:lang w:val="en-CA"/>
        </w:rPr>
        <w:t xml:space="preserve"> </w:t>
      </w:r>
    </w:p>
    <w:p w14:paraId="16083D61" w14:textId="123AD1CA" w:rsidR="003D6372" w:rsidRPr="003D6372" w:rsidRDefault="003D6372" w:rsidP="003D6372">
      <w:pPr>
        <w:numPr>
          <w:ilvl w:val="0"/>
          <w:numId w:val="14"/>
        </w:numPr>
        <w:spacing w:after="0" w:line="240" w:lineRule="auto"/>
        <w:ind w:left="-284" w:right="-643" w:hanging="283"/>
        <w:jc w:val="both"/>
        <w:rPr>
          <w:rFonts w:ascii="Book Antiqua" w:hAnsi="Book Antiqua"/>
          <w:sz w:val="21"/>
          <w:szCs w:val="21"/>
          <w:lang w:val="en-CA"/>
        </w:rPr>
      </w:pPr>
      <w:r w:rsidRPr="003D6372">
        <w:rPr>
          <w:rFonts w:ascii="Book Antiqua" w:hAnsi="Book Antiqua"/>
          <w:sz w:val="21"/>
          <w:szCs w:val="21"/>
          <w:lang w:val="en-CA"/>
        </w:rPr>
        <w:t>Contributed to Master and PhD level research at the University of Toronto Scarborough, focus</w:t>
      </w:r>
      <w:r w:rsidR="00CD01A4">
        <w:rPr>
          <w:rFonts w:ascii="Book Antiqua" w:hAnsi="Book Antiqua"/>
          <w:sz w:val="21"/>
          <w:szCs w:val="21"/>
          <w:lang w:val="en-CA"/>
        </w:rPr>
        <w:t>ing</w:t>
      </w:r>
      <w:r w:rsidRPr="003D6372">
        <w:rPr>
          <w:rFonts w:ascii="Book Antiqua" w:hAnsi="Book Antiqua"/>
          <w:sz w:val="21"/>
          <w:szCs w:val="21"/>
          <w:lang w:val="en-CA"/>
        </w:rPr>
        <w:t xml:space="preserve"> on plant eco-physiology, plant-soil interactions, and sustainable agriculture</w:t>
      </w:r>
    </w:p>
    <w:p w14:paraId="55276CAE" w14:textId="77777777" w:rsidR="003D6372" w:rsidRPr="003D6372" w:rsidRDefault="003D6372" w:rsidP="003D6372">
      <w:pPr>
        <w:numPr>
          <w:ilvl w:val="0"/>
          <w:numId w:val="14"/>
        </w:numPr>
        <w:spacing w:after="0" w:line="240" w:lineRule="auto"/>
        <w:ind w:left="-284" w:right="-643" w:hanging="283"/>
        <w:jc w:val="both"/>
        <w:rPr>
          <w:rFonts w:ascii="Book Antiqua" w:hAnsi="Book Antiqua"/>
          <w:sz w:val="21"/>
          <w:szCs w:val="21"/>
          <w:lang w:val="en-CA"/>
        </w:rPr>
      </w:pPr>
      <w:r w:rsidRPr="003D6372">
        <w:rPr>
          <w:rFonts w:ascii="Book Antiqua" w:hAnsi="Book Antiqua"/>
          <w:sz w:val="21"/>
          <w:szCs w:val="21"/>
          <w:lang w:val="en-CA"/>
        </w:rPr>
        <w:t>Worked independently to prepare tissue samples for leaf and root chemical trait analysis, including carbon and nitrogen concentrations that resulted in research being conducted on time</w:t>
      </w:r>
    </w:p>
    <w:p w14:paraId="64814320" w14:textId="77777777" w:rsidR="003D6372" w:rsidRPr="003D6372" w:rsidRDefault="003D6372" w:rsidP="003D6372">
      <w:pPr>
        <w:numPr>
          <w:ilvl w:val="0"/>
          <w:numId w:val="14"/>
        </w:numPr>
        <w:spacing w:after="0" w:line="240" w:lineRule="auto"/>
        <w:ind w:left="-284" w:right="-643" w:hanging="283"/>
        <w:jc w:val="both"/>
        <w:rPr>
          <w:rFonts w:ascii="Book Antiqua" w:hAnsi="Book Antiqua"/>
          <w:sz w:val="21"/>
          <w:szCs w:val="21"/>
          <w:lang w:val="en-CA"/>
        </w:rPr>
      </w:pPr>
      <w:r w:rsidRPr="003D6372">
        <w:rPr>
          <w:rFonts w:ascii="Book Antiqua" w:hAnsi="Book Antiqua"/>
          <w:sz w:val="21"/>
          <w:szCs w:val="21"/>
          <w:lang w:val="en-CA"/>
        </w:rPr>
        <w:t>Maintained accurate records of sample processing progress, which specifically entailed cataloguing records for over 500 individual leaf samples</w:t>
      </w:r>
    </w:p>
    <w:p w14:paraId="5AAC79F5" w14:textId="77777777" w:rsidR="003D6372" w:rsidRDefault="003D6372" w:rsidP="00D618BC">
      <w:pPr>
        <w:pBdr>
          <w:bottom w:val="single" w:sz="6" w:space="0" w:color="auto"/>
        </w:pBdr>
        <w:spacing w:after="0" w:line="240" w:lineRule="auto"/>
        <w:ind w:left="-567" w:right="-643"/>
        <w:jc w:val="center"/>
        <w:rPr>
          <w:rFonts w:ascii="Book Antiqua" w:hAnsi="Book Antiqua"/>
          <w:b/>
          <w:i/>
          <w:sz w:val="21"/>
          <w:szCs w:val="21"/>
          <w:lang w:val="en-CA"/>
        </w:rPr>
      </w:pPr>
    </w:p>
    <w:p w14:paraId="77476DE3" w14:textId="34C5B8DA" w:rsidR="003D6372" w:rsidRDefault="003D6372" w:rsidP="00D618BC">
      <w:pPr>
        <w:pBdr>
          <w:bottom w:val="single" w:sz="6" w:space="0" w:color="auto"/>
        </w:pBdr>
        <w:spacing w:after="0" w:line="240" w:lineRule="auto"/>
        <w:ind w:left="-567" w:right="-643"/>
        <w:jc w:val="center"/>
        <w:rPr>
          <w:rFonts w:ascii="Book Antiqua" w:hAnsi="Book Antiqua"/>
          <w:b/>
          <w:i/>
          <w:sz w:val="21"/>
          <w:szCs w:val="21"/>
          <w:lang w:val="en-CA"/>
        </w:rPr>
      </w:pPr>
      <w:r>
        <w:rPr>
          <w:rFonts w:ascii="Book Antiqua" w:hAnsi="Book Antiqua"/>
          <w:b/>
          <w:i/>
          <w:sz w:val="21"/>
          <w:szCs w:val="21"/>
          <w:lang w:val="en-CA"/>
        </w:rPr>
        <w:t>Project Highlights</w:t>
      </w:r>
    </w:p>
    <w:tbl>
      <w:tblPr>
        <w:tblW w:w="10173" w:type="dxa"/>
        <w:tblLook w:val="04A0" w:firstRow="1" w:lastRow="0" w:firstColumn="1" w:lastColumn="0" w:noHBand="0" w:noVBand="1"/>
      </w:tblPr>
      <w:tblGrid>
        <w:gridCol w:w="10173"/>
      </w:tblGrid>
      <w:tr w:rsidR="004C7572" w:rsidRPr="001E1DBF" w14:paraId="6E431166" w14:textId="77777777" w:rsidTr="00B7697C">
        <w:tc>
          <w:tcPr>
            <w:tcW w:w="10173" w:type="dxa"/>
            <w:shd w:val="clear" w:color="auto" w:fill="D9D9D9" w:themeFill="background1" w:themeFillShade="D9"/>
          </w:tcPr>
          <w:p w14:paraId="0455E51C" w14:textId="14DA1C5F" w:rsidR="004C7572" w:rsidRPr="001E1DBF" w:rsidRDefault="009631FB" w:rsidP="001551E2">
            <w:pPr>
              <w:autoSpaceDE w:val="0"/>
              <w:autoSpaceDN w:val="0"/>
              <w:adjustRightInd w:val="0"/>
              <w:spacing w:after="0" w:line="240" w:lineRule="auto"/>
              <w:ind w:right="-643"/>
              <w:rPr>
                <w:rFonts w:ascii="Palatino Linotype" w:hAnsi="Palatino Linotype" w:cs="Palatino Linotype"/>
                <w:b/>
                <w:color w:val="000000"/>
                <w:sz w:val="21"/>
                <w:szCs w:val="21"/>
                <w:lang w:val="en-CA"/>
              </w:rPr>
            </w:pPr>
            <w:r>
              <w:rPr>
                <w:rFonts w:ascii="Palatino Linotype" w:hAnsi="Palatino Linotype" w:cs="Palatino Linotype"/>
                <w:b/>
                <w:color w:val="000000"/>
                <w:sz w:val="21"/>
                <w:szCs w:val="21"/>
                <w:lang w:val="en-CA"/>
              </w:rPr>
              <w:t xml:space="preserve">Media Response Lines for </w:t>
            </w:r>
            <w:r w:rsidR="00D618BC">
              <w:rPr>
                <w:rFonts w:ascii="Palatino Linotype" w:hAnsi="Palatino Linotype" w:cs="Palatino Linotype"/>
                <w:b/>
                <w:color w:val="000000"/>
                <w:sz w:val="21"/>
                <w:szCs w:val="21"/>
                <w:lang w:val="en-CA"/>
              </w:rPr>
              <w:t xml:space="preserve">DND </w:t>
            </w:r>
            <w:r>
              <w:rPr>
                <w:rFonts w:ascii="Palatino Linotype" w:hAnsi="Palatino Linotype" w:cs="Palatino Linotype"/>
                <w:b/>
                <w:color w:val="000000"/>
                <w:sz w:val="21"/>
                <w:szCs w:val="21"/>
                <w:lang w:val="en-CA"/>
              </w:rPr>
              <w:t>Base Commander</w:t>
            </w:r>
            <w:r w:rsidR="00333FFD">
              <w:rPr>
                <w:rFonts w:ascii="Palatino Linotype" w:hAnsi="Palatino Linotype" w:cs="Palatino Linotype"/>
                <w:b/>
                <w:color w:val="000000"/>
                <w:sz w:val="21"/>
                <w:szCs w:val="21"/>
                <w:lang w:val="en-CA"/>
              </w:rPr>
              <w:t>, 2018</w:t>
            </w:r>
          </w:p>
        </w:tc>
      </w:tr>
      <w:tr w:rsidR="004C7572" w:rsidRPr="001E1DBF" w14:paraId="6CD2EEDC" w14:textId="77777777" w:rsidTr="00B7697C">
        <w:tc>
          <w:tcPr>
            <w:tcW w:w="10173" w:type="dxa"/>
          </w:tcPr>
          <w:p w14:paraId="1DFF7908" w14:textId="698224BE" w:rsidR="004C7572" w:rsidRPr="001E1DBF" w:rsidRDefault="004C7572" w:rsidP="001551E2">
            <w:pPr>
              <w:autoSpaceDE w:val="0"/>
              <w:autoSpaceDN w:val="0"/>
              <w:adjustRightInd w:val="0"/>
              <w:spacing w:after="0" w:line="240" w:lineRule="auto"/>
              <w:ind w:right="34"/>
              <w:rPr>
                <w:rFonts w:ascii="Palatino Linotype" w:hAnsi="Palatino Linotype" w:cs="Palatino Linotype"/>
                <w:color w:val="000000"/>
                <w:spacing w:val="-1"/>
                <w:sz w:val="21"/>
                <w:szCs w:val="21"/>
                <w:lang w:val="en-CA"/>
              </w:rPr>
            </w:pPr>
            <w:r w:rsidRPr="001E1DBF">
              <w:rPr>
                <w:rFonts w:ascii="Palatino Linotype" w:hAnsi="Palatino Linotype" w:cs="Palatino Linotype"/>
                <w:b/>
                <w:color w:val="000000"/>
                <w:spacing w:val="1"/>
                <w:sz w:val="21"/>
                <w:szCs w:val="21"/>
                <w:lang w:val="en-CA"/>
              </w:rPr>
              <w:t xml:space="preserve">Description: </w:t>
            </w:r>
            <w:r w:rsidR="00D618BC" w:rsidRPr="00D618BC">
              <w:rPr>
                <w:rFonts w:ascii="Palatino Linotype" w:hAnsi="Palatino Linotype" w:cs="Palatino Linotype"/>
                <w:color w:val="000000"/>
                <w:spacing w:val="1"/>
                <w:sz w:val="21"/>
                <w:szCs w:val="21"/>
                <w:lang w:val="en-CA"/>
              </w:rPr>
              <w:t xml:space="preserve">Create media response lines for base commanders regarding environmental issues </w:t>
            </w:r>
          </w:p>
        </w:tc>
      </w:tr>
      <w:tr w:rsidR="004C7572" w:rsidRPr="001E1DBF" w14:paraId="0AFBB28C" w14:textId="77777777" w:rsidTr="00B7697C">
        <w:tc>
          <w:tcPr>
            <w:tcW w:w="10173" w:type="dxa"/>
          </w:tcPr>
          <w:p w14:paraId="73226EA5" w14:textId="2760D8D9" w:rsidR="004C7572" w:rsidRPr="001E1DBF" w:rsidRDefault="004C7572" w:rsidP="001551E2">
            <w:pPr>
              <w:autoSpaceDE w:val="0"/>
              <w:autoSpaceDN w:val="0"/>
              <w:adjustRightInd w:val="0"/>
              <w:spacing w:after="0" w:line="240" w:lineRule="auto"/>
              <w:ind w:left="4" w:right="34"/>
              <w:rPr>
                <w:rFonts w:ascii="Palatino Linotype" w:hAnsi="Palatino Linotype" w:cs="Palatino Linotype"/>
                <w:color w:val="000000"/>
                <w:sz w:val="21"/>
                <w:szCs w:val="21"/>
                <w:lang w:val="en-CA"/>
              </w:rPr>
            </w:pPr>
            <w:r w:rsidRPr="001E1DBF">
              <w:rPr>
                <w:rFonts w:ascii="Palatino Linotype" w:hAnsi="Palatino Linotype" w:cs="Palatino Linotype"/>
                <w:b/>
                <w:color w:val="000000"/>
                <w:spacing w:val="1"/>
                <w:sz w:val="21"/>
                <w:szCs w:val="21"/>
                <w:lang w:val="en-CA"/>
              </w:rPr>
              <w:t>Team:</w:t>
            </w:r>
            <w:r>
              <w:rPr>
                <w:rFonts w:ascii="Palatino Linotype" w:hAnsi="Palatino Linotype" w:cs="Palatino Linotype"/>
                <w:color w:val="000000"/>
                <w:spacing w:val="1"/>
                <w:sz w:val="21"/>
                <w:szCs w:val="21"/>
                <w:lang w:val="en-CA"/>
              </w:rPr>
              <w:t xml:space="preserve"> </w:t>
            </w:r>
            <w:r w:rsidR="00D618BC">
              <w:rPr>
                <w:rFonts w:ascii="Palatino Linotype" w:hAnsi="Palatino Linotype" w:cs="Palatino Linotype"/>
                <w:color w:val="000000"/>
                <w:spacing w:val="1"/>
                <w:sz w:val="21"/>
                <w:szCs w:val="21"/>
                <w:lang w:val="en-CA"/>
              </w:rPr>
              <w:t>5 professionals</w:t>
            </w:r>
          </w:p>
        </w:tc>
      </w:tr>
      <w:tr w:rsidR="00712B69" w:rsidRPr="001E1DBF" w14:paraId="4418ADE2" w14:textId="77777777" w:rsidTr="00B7697C">
        <w:tc>
          <w:tcPr>
            <w:tcW w:w="10173" w:type="dxa"/>
          </w:tcPr>
          <w:p w14:paraId="0C235FA3" w14:textId="6ADA9025" w:rsidR="00712B69" w:rsidRPr="001E1DBF" w:rsidRDefault="00712B69" w:rsidP="001551E2">
            <w:pPr>
              <w:autoSpaceDE w:val="0"/>
              <w:autoSpaceDN w:val="0"/>
              <w:adjustRightInd w:val="0"/>
              <w:spacing w:after="0" w:line="240" w:lineRule="auto"/>
              <w:ind w:left="4" w:right="34"/>
              <w:rPr>
                <w:rFonts w:ascii="Palatino Linotype" w:hAnsi="Palatino Linotype" w:cs="Palatino Linotype"/>
                <w:b/>
                <w:color w:val="000000"/>
                <w:spacing w:val="1"/>
                <w:sz w:val="21"/>
                <w:szCs w:val="21"/>
                <w:lang w:val="en-CA"/>
              </w:rPr>
            </w:pPr>
            <w:r>
              <w:rPr>
                <w:rFonts w:ascii="Palatino Linotype" w:hAnsi="Palatino Linotype" w:cs="Palatino Linotype"/>
                <w:b/>
                <w:color w:val="000000"/>
                <w:spacing w:val="1"/>
                <w:sz w:val="21"/>
                <w:szCs w:val="21"/>
                <w:lang w:val="en-CA"/>
              </w:rPr>
              <w:t xml:space="preserve">Deliverables: </w:t>
            </w:r>
            <w:r w:rsidRPr="00333FFD">
              <w:rPr>
                <w:rFonts w:ascii="Palatino Linotype" w:hAnsi="Palatino Linotype" w:cs="Palatino Linotype"/>
                <w:color w:val="000000"/>
                <w:spacing w:val="1"/>
                <w:sz w:val="21"/>
                <w:szCs w:val="21"/>
                <w:lang w:val="en-CA"/>
              </w:rPr>
              <w:t>Created media response lines on behalf of 8 wing environment summarizing the ongoing environmental work and projects</w:t>
            </w:r>
            <w:r w:rsidR="00333FFD" w:rsidRPr="00333FFD">
              <w:rPr>
                <w:rFonts w:ascii="Palatino Linotype" w:hAnsi="Palatino Linotype" w:cs="Palatino Linotype"/>
                <w:color w:val="000000"/>
                <w:spacing w:val="1"/>
                <w:sz w:val="21"/>
                <w:szCs w:val="21"/>
                <w:lang w:val="en-CA"/>
              </w:rPr>
              <w:t>. Consulted with consultants and other clients to create the report.</w:t>
            </w:r>
          </w:p>
        </w:tc>
      </w:tr>
      <w:tr w:rsidR="00D618BC" w:rsidRPr="001E1DBF" w14:paraId="33E8474C" w14:textId="77777777" w:rsidTr="00B7697C">
        <w:tc>
          <w:tcPr>
            <w:tcW w:w="10173" w:type="dxa"/>
            <w:shd w:val="clear" w:color="auto" w:fill="D9D9D9" w:themeFill="background1" w:themeFillShade="D9"/>
          </w:tcPr>
          <w:p w14:paraId="74FD490C" w14:textId="5241D95D" w:rsidR="00D618BC" w:rsidRPr="001E1DBF" w:rsidRDefault="00D618BC" w:rsidP="00D618BC">
            <w:pPr>
              <w:autoSpaceDE w:val="0"/>
              <w:autoSpaceDN w:val="0"/>
              <w:adjustRightInd w:val="0"/>
              <w:spacing w:after="0" w:line="240" w:lineRule="auto"/>
              <w:ind w:right="-643"/>
              <w:rPr>
                <w:rFonts w:ascii="Palatino Linotype" w:hAnsi="Palatino Linotype" w:cs="Palatino Linotype"/>
                <w:color w:val="000000"/>
                <w:sz w:val="21"/>
                <w:szCs w:val="21"/>
                <w:lang w:val="en-CA"/>
              </w:rPr>
            </w:pPr>
            <w:r>
              <w:rPr>
                <w:rFonts w:ascii="Palatino Linotype" w:hAnsi="Palatino Linotype" w:cs="Palatino Linotype"/>
                <w:b/>
                <w:color w:val="000000"/>
                <w:sz w:val="21"/>
                <w:szCs w:val="21"/>
                <w:lang w:val="en-CA"/>
              </w:rPr>
              <w:t>High Arctic Scientific Hydrocarbon Degradation Research</w:t>
            </w:r>
            <w:r w:rsidR="00333FFD">
              <w:rPr>
                <w:rFonts w:ascii="Palatino Linotype" w:hAnsi="Palatino Linotype" w:cs="Palatino Linotype"/>
                <w:b/>
                <w:color w:val="000000"/>
                <w:sz w:val="21"/>
                <w:szCs w:val="21"/>
                <w:lang w:val="en-CA"/>
              </w:rPr>
              <w:t>, 2017</w:t>
            </w:r>
          </w:p>
        </w:tc>
      </w:tr>
      <w:tr w:rsidR="00D618BC" w:rsidRPr="001E1DBF" w14:paraId="6B5A225A" w14:textId="77777777" w:rsidTr="00B7697C">
        <w:tc>
          <w:tcPr>
            <w:tcW w:w="10173" w:type="dxa"/>
          </w:tcPr>
          <w:p w14:paraId="14285BE5" w14:textId="559121DE" w:rsidR="00D618BC" w:rsidRDefault="00D618BC" w:rsidP="00D618BC">
            <w:pPr>
              <w:autoSpaceDE w:val="0"/>
              <w:autoSpaceDN w:val="0"/>
              <w:adjustRightInd w:val="0"/>
              <w:spacing w:after="0" w:line="240" w:lineRule="auto"/>
              <w:ind w:right="34"/>
              <w:rPr>
                <w:rFonts w:ascii="Palatino Linotype" w:hAnsi="Palatino Linotype" w:cs="Palatino Linotype"/>
                <w:b/>
                <w:color w:val="000000"/>
                <w:sz w:val="21"/>
                <w:szCs w:val="21"/>
                <w:lang w:val="en-CA"/>
              </w:rPr>
            </w:pPr>
            <w:r w:rsidRPr="001E1DBF">
              <w:rPr>
                <w:rFonts w:ascii="Palatino Linotype" w:hAnsi="Palatino Linotype" w:cs="Palatino Linotype"/>
                <w:b/>
                <w:color w:val="000000"/>
                <w:spacing w:val="1"/>
                <w:sz w:val="21"/>
                <w:szCs w:val="21"/>
                <w:lang w:val="en-CA"/>
              </w:rPr>
              <w:t xml:space="preserve">Description: </w:t>
            </w:r>
            <w:r w:rsidRPr="00D618BC">
              <w:rPr>
                <w:rFonts w:ascii="Palatino Linotype" w:hAnsi="Palatino Linotype" w:cs="Palatino Linotype"/>
                <w:color w:val="000000"/>
                <w:spacing w:val="1"/>
                <w:sz w:val="21"/>
                <w:szCs w:val="21"/>
                <w:lang w:val="en-CA"/>
              </w:rPr>
              <w:t xml:space="preserve">Assess the potential degradation of hydrocarbons at </w:t>
            </w:r>
            <w:r>
              <w:rPr>
                <w:rFonts w:ascii="Palatino Linotype" w:hAnsi="Palatino Linotype" w:cs="Palatino Linotype"/>
                <w:color w:val="000000"/>
                <w:spacing w:val="1"/>
                <w:sz w:val="21"/>
                <w:szCs w:val="21"/>
                <w:lang w:val="en-CA"/>
              </w:rPr>
              <w:t>Alert</w:t>
            </w:r>
            <w:r w:rsidRPr="00D618BC">
              <w:rPr>
                <w:rFonts w:ascii="Palatino Linotype" w:hAnsi="Palatino Linotype" w:cs="Palatino Linotype"/>
                <w:color w:val="000000"/>
                <w:spacing w:val="1"/>
                <w:sz w:val="21"/>
                <w:szCs w:val="21"/>
                <w:lang w:val="en-CA"/>
              </w:rPr>
              <w:t>, Nunavut</w:t>
            </w:r>
          </w:p>
        </w:tc>
      </w:tr>
      <w:tr w:rsidR="00D618BC" w:rsidRPr="001E1DBF" w14:paraId="455CC247" w14:textId="77777777" w:rsidTr="00B7697C">
        <w:tc>
          <w:tcPr>
            <w:tcW w:w="10173" w:type="dxa"/>
          </w:tcPr>
          <w:p w14:paraId="0EB15D80" w14:textId="239C8F3C" w:rsidR="00D618BC" w:rsidRPr="001E1DBF" w:rsidRDefault="00D618BC" w:rsidP="00D618BC">
            <w:pPr>
              <w:autoSpaceDE w:val="0"/>
              <w:autoSpaceDN w:val="0"/>
              <w:adjustRightInd w:val="0"/>
              <w:spacing w:after="0" w:line="240" w:lineRule="auto"/>
              <w:ind w:right="34"/>
              <w:rPr>
                <w:rFonts w:ascii="Palatino Linotype" w:hAnsi="Palatino Linotype" w:cs="Palatino Linotype"/>
                <w:b/>
                <w:color w:val="000000"/>
                <w:spacing w:val="1"/>
                <w:sz w:val="21"/>
                <w:szCs w:val="21"/>
                <w:lang w:val="en-CA"/>
              </w:rPr>
            </w:pPr>
            <w:r w:rsidRPr="001E1DBF">
              <w:rPr>
                <w:rFonts w:ascii="Palatino Linotype" w:hAnsi="Palatino Linotype" w:cs="Palatino Linotype"/>
                <w:b/>
                <w:color w:val="000000"/>
                <w:spacing w:val="1"/>
                <w:sz w:val="21"/>
                <w:szCs w:val="21"/>
                <w:lang w:val="en-CA"/>
              </w:rPr>
              <w:t>Team:</w:t>
            </w:r>
            <w:r>
              <w:rPr>
                <w:rFonts w:ascii="Palatino Linotype" w:hAnsi="Palatino Linotype" w:cs="Palatino Linotype"/>
                <w:color w:val="000000"/>
                <w:spacing w:val="1"/>
                <w:sz w:val="21"/>
                <w:szCs w:val="21"/>
                <w:lang w:val="en-CA"/>
              </w:rPr>
              <w:t xml:space="preserve"> 8 Personnel combined from DND and National Research Council Canada (NRCC)</w:t>
            </w:r>
          </w:p>
        </w:tc>
      </w:tr>
      <w:tr w:rsidR="00D618BC" w:rsidRPr="001E1DBF" w14:paraId="636C1E8E" w14:textId="77777777" w:rsidTr="00B7697C">
        <w:tc>
          <w:tcPr>
            <w:tcW w:w="10173" w:type="dxa"/>
          </w:tcPr>
          <w:p w14:paraId="3C53518B" w14:textId="7FDCBB1D" w:rsidR="00D618BC" w:rsidRPr="001E1DBF" w:rsidRDefault="00D618BC" w:rsidP="00D618BC">
            <w:pPr>
              <w:autoSpaceDE w:val="0"/>
              <w:autoSpaceDN w:val="0"/>
              <w:adjustRightInd w:val="0"/>
              <w:spacing w:after="0" w:line="240" w:lineRule="auto"/>
              <w:ind w:right="34"/>
              <w:rPr>
                <w:rFonts w:ascii="Palatino Linotype" w:hAnsi="Palatino Linotype" w:cs="Palatino Linotype"/>
                <w:b/>
                <w:color w:val="000000"/>
                <w:spacing w:val="1"/>
                <w:sz w:val="21"/>
                <w:szCs w:val="21"/>
                <w:lang w:val="en-CA"/>
              </w:rPr>
            </w:pPr>
            <w:r w:rsidRPr="001E1DBF">
              <w:rPr>
                <w:rFonts w:ascii="Palatino Linotype" w:hAnsi="Palatino Linotype" w:cs="Palatino Linotype"/>
                <w:b/>
                <w:color w:val="000000"/>
                <w:spacing w:val="3"/>
                <w:sz w:val="21"/>
                <w:szCs w:val="21"/>
                <w:lang w:val="en-CA"/>
              </w:rPr>
              <w:t>Deliverables:</w:t>
            </w:r>
            <w:r w:rsidRPr="001E1DBF">
              <w:rPr>
                <w:rFonts w:ascii="Palatino Linotype" w:hAnsi="Palatino Linotype" w:cs="Palatino Linotype"/>
                <w:color w:val="000000"/>
                <w:spacing w:val="3"/>
                <w:sz w:val="21"/>
                <w:szCs w:val="21"/>
                <w:lang w:val="en-CA"/>
              </w:rPr>
              <w:t xml:space="preserve"> </w:t>
            </w:r>
            <w:r>
              <w:rPr>
                <w:rFonts w:ascii="Palatino Linotype" w:hAnsi="Palatino Linotype" w:cs="Palatino Linotype"/>
                <w:color w:val="000000"/>
                <w:spacing w:val="3"/>
                <w:sz w:val="21"/>
                <w:szCs w:val="21"/>
                <w:lang w:val="en-CA"/>
              </w:rPr>
              <w:t>Conducted field work in Alert, Nunavut to collect water and soil samples to assess the potential degradation patterns of the arctic microorganisms</w:t>
            </w:r>
          </w:p>
        </w:tc>
      </w:tr>
      <w:tr w:rsidR="00333FFD" w:rsidRPr="001E1DBF" w14:paraId="3A380D88" w14:textId="77777777" w:rsidTr="00B7697C">
        <w:tc>
          <w:tcPr>
            <w:tcW w:w="10173" w:type="dxa"/>
            <w:shd w:val="clear" w:color="auto" w:fill="D9D9D9" w:themeFill="background1" w:themeFillShade="D9"/>
          </w:tcPr>
          <w:p w14:paraId="41CEEBC7" w14:textId="2CD67812" w:rsidR="00333FFD" w:rsidRPr="001E1DBF" w:rsidRDefault="00333FFD" w:rsidP="00333FFD">
            <w:pPr>
              <w:autoSpaceDE w:val="0"/>
              <w:autoSpaceDN w:val="0"/>
              <w:adjustRightInd w:val="0"/>
              <w:spacing w:after="0" w:line="240" w:lineRule="auto"/>
              <w:ind w:right="34"/>
              <w:rPr>
                <w:rFonts w:ascii="Palatino Linotype" w:hAnsi="Palatino Linotype" w:cs="Palatino Linotype"/>
                <w:b/>
                <w:color w:val="000000"/>
                <w:spacing w:val="3"/>
                <w:sz w:val="21"/>
                <w:szCs w:val="21"/>
                <w:lang w:val="en-CA"/>
              </w:rPr>
            </w:pPr>
            <w:r>
              <w:rPr>
                <w:rFonts w:ascii="Palatino Linotype" w:hAnsi="Palatino Linotype" w:cs="Palatino Linotype"/>
                <w:b/>
                <w:color w:val="000000"/>
                <w:sz w:val="21"/>
                <w:szCs w:val="21"/>
                <w:lang w:val="en-CA"/>
              </w:rPr>
              <w:t>Water Board Licen</w:t>
            </w:r>
            <w:r w:rsidR="00041E81">
              <w:rPr>
                <w:rFonts w:ascii="Palatino Linotype" w:hAnsi="Palatino Linotype" w:cs="Palatino Linotype"/>
                <w:b/>
                <w:color w:val="000000"/>
                <w:sz w:val="21"/>
                <w:szCs w:val="21"/>
                <w:lang w:val="en-CA"/>
              </w:rPr>
              <w:t>c</w:t>
            </w:r>
            <w:r>
              <w:rPr>
                <w:rFonts w:ascii="Palatino Linotype" w:hAnsi="Palatino Linotype" w:cs="Palatino Linotype"/>
                <w:b/>
                <w:color w:val="000000"/>
                <w:sz w:val="21"/>
                <w:szCs w:val="21"/>
                <w:lang w:val="en-CA"/>
              </w:rPr>
              <w:t>e Renewal, 201</w:t>
            </w:r>
            <w:r w:rsidR="00167A65">
              <w:rPr>
                <w:rFonts w:ascii="Palatino Linotype" w:hAnsi="Palatino Linotype" w:cs="Palatino Linotype"/>
                <w:b/>
                <w:color w:val="000000"/>
                <w:sz w:val="21"/>
                <w:szCs w:val="21"/>
                <w:lang w:val="en-CA"/>
              </w:rPr>
              <w:t>7-2018</w:t>
            </w:r>
          </w:p>
        </w:tc>
      </w:tr>
      <w:tr w:rsidR="00333FFD" w:rsidRPr="001E1DBF" w14:paraId="377B5B32" w14:textId="77777777" w:rsidTr="00B7697C">
        <w:tc>
          <w:tcPr>
            <w:tcW w:w="10173" w:type="dxa"/>
          </w:tcPr>
          <w:p w14:paraId="199D02A6" w14:textId="6B5DE1C3" w:rsidR="00333FFD" w:rsidRDefault="00333FFD" w:rsidP="00333FFD">
            <w:pPr>
              <w:autoSpaceDE w:val="0"/>
              <w:autoSpaceDN w:val="0"/>
              <w:adjustRightInd w:val="0"/>
              <w:spacing w:after="0" w:line="240" w:lineRule="auto"/>
              <w:ind w:right="34"/>
              <w:rPr>
                <w:rFonts w:ascii="Palatino Linotype" w:hAnsi="Palatino Linotype" w:cs="Palatino Linotype"/>
                <w:b/>
                <w:color w:val="000000"/>
                <w:sz w:val="21"/>
                <w:szCs w:val="21"/>
                <w:lang w:val="en-CA"/>
              </w:rPr>
            </w:pPr>
            <w:r w:rsidRPr="001E1DBF">
              <w:rPr>
                <w:rFonts w:ascii="Palatino Linotype" w:hAnsi="Palatino Linotype" w:cs="Palatino Linotype"/>
                <w:b/>
                <w:color w:val="000000"/>
                <w:spacing w:val="1"/>
                <w:sz w:val="21"/>
                <w:szCs w:val="21"/>
                <w:lang w:val="en-CA"/>
              </w:rPr>
              <w:t>Description:</w:t>
            </w:r>
            <w:r>
              <w:rPr>
                <w:rFonts w:ascii="Palatino Linotype" w:hAnsi="Palatino Linotype" w:cs="Palatino Linotype"/>
                <w:b/>
                <w:color w:val="000000"/>
                <w:spacing w:val="1"/>
                <w:sz w:val="21"/>
                <w:szCs w:val="21"/>
                <w:lang w:val="en-CA"/>
              </w:rPr>
              <w:t xml:space="preserve"> </w:t>
            </w:r>
            <w:r w:rsidRPr="00333FFD">
              <w:rPr>
                <w:rFonts w:ascii="Palatino Linotype" w:hAnsi="Palatino Linotype" w:cs="Palatino Linotype"/>
                <w:color w:val="000000"/>
                <w:spacing w:val="1"/>
                <w:sz w:val="21"/>
                <w:szCs w:val="21"/>
                <w:lang w:val="en-CA"/>
              </w:rPr>
              <w:t>To prepare water board licence renewal for Alert and Eureka, Canada on behalf of DND</w:t>
            </w:r>
            <w:r w:rsidRPr="00D618BC">
              <w:rPr>
                <w:rFonts w:ascii="Palatino Linotype" w:hAnsi="Palatino Linotype" w:cs="Palatino Linotype"/>
                <w:color w:val="000000"/>
                <w:spacing w:val="1"/>
                <w:sz w:val="21"/>
                <w:szCs w:val="21"/>
                <w:lang w:val="en-CA"/>
              </w:rPr>
              <w:t xml:space="preserve"> </w:t>
            </w:r>
          </w:p>
        </w:tc>
      </w:tr>
      <w:tr w:rsidR="00333FFD" w:rsidRPr="001E1DBF" w14:paraId="07C0DE1C" w14:textId="77777777" w:rsidTr="00B7697C">
        <w:tc>
          <w:tcPr>
            <w:tcW w:w="10173" w:type="dxa"/>
          </w:tcPr>
          <w:p w14:paraId="0A8E14CE" w14:textId="0E932248" w:rsidR="00333FFD" w:rsidRPr="001E1DBF" w:rsidRDefault="00333FFD" w:rsidP="00333FFD">
            <w:pPr>
              <w:autoSpaceDE w:val="0"/>
              <w:autoSpaceDN w:val="0"/>
              <w:adjustRightInd w:val="0"/>
              <w:spacing w:after="0" w:line="240" w:lineRule="auto"/>
              <w:ind w:right="34"/>
              <w:rPr>
                <w:rFonts w:ascii="Palatino Linotype" w:hAnsi="Palatino Linotype" w:cs="Palatino Linotype"/>
                <w:b/>
                <w:color w:val="000000"/>
                <w:spacing w:val="1"/>
                <w:sz w:val="21"/>
                <w:szCs w:val="21"/>
                <w:lang w:val="en-CA"/>
              </w:rPr>
            </w:pPr>
            <w:r w:rsidRPr="001E1DBF">
              <w:rPr>
                <w:rFonts w:ascii="Palatino Linotype" w:hAnsi="Palatino Linotype" w:cs="Palatino Linotype"/>
                <w:b/>
                <w:color w:val="000000"/>
                <w:spacing w:val="1"/>
                <w:sz w:val="21"/>
                <w:szCs w:val="21"/>
                <w:lang w:val="en-CA"/>
              </w:rPr>
              <w:t>Team:</w:t>
            </w:r>
            <w:r>
              <w:rPr>
                <w:rFonts w:ascii="Palatino Linotype" w:hAnsi="Palatino Linotype" w:cs="Palatino Linotype"/>
                <w:color w:val="000000"/>
                <w:spacing w:val="1"/>
                <w:sz w:val="21"/>
                <w:szCs w:val="21"/>
                <w:lang w:val="en-CA"/>
              </w:rPr>
              <w:t xml:space="preserve"> 4 Personnel from DND</w:t>
            </w:r>
          </w:p>
        </w:tc>
      </w:tr>
      <w:tr w:rsidR="00333FFD" w:rsidRPr="001E1DBF" w14:paraId="2E54F463" w14:textId="77777777" w:rsidTr="00B7697C">
        <w:tc>
          <w:tcPr>
            <w:tcW w:w="10173" w:type="dxa"/>
          </w:tcPr>
          <w:p w14:paraId="5F508040" w14:textId="07D3B646" w:rsidR="00333FFD" w:rsidRPr="001E1DBF" w:rsidRDefault="00333FFD" w:rsidP="00333FFD">
            <w:pPr>
              <w:autoSpaceDE w:val="0"/>
              <w:autoSpaceDN w:val="0"/>
              <w:adjustRightInd w:val="0"/>
              <w:spacing w:after="0" w:line="240" w:lineRule="auto"/>
              <w:ind w:right="34"/>
              <w:rPr>
                <w:rFonts w:ascii="Palatino Linotype" w:hAnsi="Palatino Linotype" w:cs="Palatino Linotype"/>
                <w:b/>
                <w:color w:val="000000"/>
                <w:spacing w:val="1"/>
                <w:sz w:val="21"/>
                <w:szCs w:val="21"/>
                <w:lang w:val="en-CA"/>
              </w:rPr>
            </w:pPr>
            <w:r w:rsidRPr="001E1DBF">
              <w:rPr>
                <w:rFonts w:ascii="Palatino Linotype" w:hAnsi="Palatino Linotype" w:cs="Palatino Linotype"/>
                <w:b/>
                <w:color w:val="000000"/>
                <w:spacing w:val="3"/>
                <w:sz w:val="21"/>
                <w:szCs w:val="21"/>
                <w:lang w:val="en-CA"/>
              </w:rPr>
              <w:t>Deliverables:</w:t>
            </w:r>
            <w:r w:rsidRPr="001E1DBF">
              <w:rPr>
                <w:rFonts w:ascii="Palatino Linotype" w:hAnsi="Palatino Linotype" w:cs="Palatino Linotype"/>
                <w:color w:val="000000"/>
                <w:spacing w:val="3"/>
                <w:sz w:val="21"/>
                <w:szCs w:val="21"/>
                <w:lang w:val="en-CA"/>
              </w:rPr>
              <w:t xml:space="preserve"> </w:t>
            </w:r>
            <w:r>
              <w:rPr>
                <w:rFonts w:ascii="Palatino Linotype" w:hAnsi="Palatino Linotype" w:cs="Palatino Linotype"/>
                <w:color w:val="000000"/>
                <w:spacing w:val="3"/>
                <w:sz w:val="21"/>
                <w:szCs w:val="21"/>
                <w:lang w:val="en-CA"/>
              </w:rPr>
              <w:t>Generated a water board licence renewal report on behalf of DND highlighting inputs and outputs of the water flow. Recommended sampling points to ensure environmental compliance and quality checks.</w:t>
            </w:r>
          </w:p>
        </w:tc>
      </w:tr>
      <w:tr w:rsidR="00333FFD" w:rsidRPr="001E1DBF" w14:paraId="4AC5F3F6" w14:textId="77777777" w:rsidTr="00B7697C">
        <w:tc>
          <w:tcPr>
            <w:tcW w:w="10173" w:type="dxa"/>
            <w:shd w:val="clear" w:color="auto" w:fill="D9D9D9" w:themeFill="background1" w:themeFillShade="D9"/>
          </w:tcPr>
          <w:p w14:paraId="29AC1C49" w14:textId="77777777" w:rsidR="00333FFD" w:rsidRPr="00333FFD" w:rsidRDefault="00333FFD" w:rsidP="00333FFD">
            <w:pPr>
              <w:autoSpaceDE w:val="0"/>
              <w:autoSpaceDN w:val="0"/>
              <w:adjustRightInd w:val="0"/>
              <w:spacing w:after="0" w:line="240" w:lineRule="auto"/>
              <w:ind w:right="34"/>
              <w:rPr>
                <w:rFonts w:ascii="Palatino Linotype" w:hAnsi="Palatino Linotype" w:cs="Palatino Linotype"/>
                <w:b/>
                <w:color w:val="000000"/>
                <w:spacing w:val="3"/>
                <w:sz w:val="21"/>
                <w:szCs w:val="21"/>
                <w:lang w:val="en-CA"/>
              </w:rPr>
            </w:pPr>
            <w:r w:rsidRPr="00333FFD">
              <w:rPr>
                <w:rFonts w:ascii="Palatino Linotype" w:hAnsi="Palatino Linotype" w:cs="Palatino Linotype"/>
                <w:b/>
                <w:color w:val="000000"/>
                <w:spacing w:val="3"/>
                <w:sz w:val="21"/>
                <w:szCs w:val="21"/>
                <w:lang w:val="en-CA"/>
              </w:rPr>
              <w:t>Litigation of Indigenous Rights in Canada, 2017</w:t>
            </w:r>
          </w:p>
        </w:tc>
      </w:tr>
      <w:tr w:rsidR="00333FFD" w:rsidRPr="001E1DBF" w14:paraId="03FBAA9C" w14:textId="77777777" w:rsidTr="00B7697C">
        <w:tc>
          <w:tcPr>
            <w:tcW w:w="10173" w:type="dxa"/>
          </w:tcPr>
          <w:p w14:paraId="272CFD3C" w14:textId="77777777" w:rsidR="00333FFD" w:rsidRPr="00A05660" w:rsidRDefault="00333FFD" w:rsidP="00F2125F">
            <w:pPr>
              <w:autoSpaceDE w:val="0"/>
              <w:autoSpaceDN w:val="0"/>
              <w:adjustRightInd w:val="0"/>
              <w:spacing w:after="0" w:line="240" w:lineRule="auto"/>
              <w:ind w:right="34"/>
              <w:rPr>
                <w:rFonts w:ascii="Palatino Linotype" w:hAnsi="Palatino Linotype" w:cs="Palatino Linotype"/>
                <w:color w:val="000000"/>
                <w:spacing w:val="3"/>
                <w:sz w:val="21"/>
                <w:szCs w:val="21"/>
                <w:lang w:val="en-CA"/>
              </w:rPr>
            </w:pPr>
            <w:r w:rsidRPr="00A05660">
              <w:rPr>
                <w:rFonts w:ascii="Palatino Linotype" w:hAnsi="Palatino Linotype" w:cs="Palatino Linotype"/>
                <w:b/>
                <w:color w:val="000000"/>
                <w:spacing w:val="3"/>
                <w:sz w:val="21"/>
                <w:szCs w:val="21"/>
                <w:lang w:val="en-CA"/>
              </w:rPr>
              <w:t>Description:</w:t>
            </w:r>
            <w:r w:rsidRPr="00A05660">
              <w:rPr>
                <w:rFonts w:ascii="Palatino Linotype" w:hAnsi="Palatino Linotype" w:cs="Palatino Linotype"/>
                <w:color w:val="000000"/>
                <w:spacing w:val="3"/>
                <w:sz w:val="21"/>
                <w:szCs w:val="21"/>
                <w:lang w:val="en-CA"/>
              </w:rPr>
              <w:t xml:space="preserve"> Analyze and critique historical indigenous cases regarding environmental complexities  </w:t>
            </w:r>
          </w:p>
        </w:tc>
      </w:tr>
      <w:tr w:rsidR="00333FFD" w:rsidRPr="001E1DBF" w14:paraId="17768801" w14:textId="77777777" w:rsidTr="00B7697C">
        <w:tc>
          <w:tcPr>
            <w:tcW w:w="10173" w:type="dxa"/>
          </w:tcPr>
          <w:p w14:paraId="68CCE4E8" w14:textId="77777777" w:rsidR="00333FFD" w:rsidRPr="00333FFD" w:rsidRDefault="00333FFD" w:rsidP="00333FFD">
            <w:pPr>
              <w:autoSpaceDE w:val="0"/>
              <w:autoSpaceDN w:val="0"/>
              <w:adjustRightInd w:val="0"/>
              <w:spacing w:after="0" w:line="240" w:lineRule="auto"/>
              <w:ind w:right="34"/>
              <w:rPr>
                <w:rFonts w:ascii="Palatino Linotype" w:hAnsi="Palatino Linotype" w:cs="Palatino Linotype"/>
                <w:b/>
                <w:color w:val="000000"/>
                <w:spacing w:val="3"/>
                <w:sz w:val="21"/>
                <w:szCs w:val="21"/>
                <w:lang w:val="en-CA"/>
              </w:rPr>
            </w:pPr>
            <w:r w:rsidRPr="00333FFD">
              <w:rPr>
                <w:rFonts w:ascii="Palatino Linotype" w:hAnsi="Palatino Linotype" w:cs="Palatino Linotype"/>
                <w:b/>
                <w:color w:val="000000"/>
                <w:spacing w:val="3"/>
                <w:sz w:val="21"/>
                <w:szCs w:val="21"/>
                <w:lang w:val="en-CA"/>
              </w:rPr>
              <w:t xml:space="preserve">Team: </w:t>
            </w:r>
            <w:r w:rsidRPr="00A05660">
              <w:rPr>
                <w:rFonts w:ascii="Palatino Linotype" w:hAnsi="Palatino Linotype" w:cs="Palatino Linotype"/>
                <w:color w:val="000000"/>
                <w:spacing w:val="3"/>
                <w:sz w:val="21"/>
                <w:szCs w:val="21"/>
                <w:lang w:val="en-CA"/>
              </w:rPr>
              <w:t>1 Person</w:t>
            </w:r>
          </w:p>
        </w:tc>
      </w:tr>
      <w:tr w:rsidR="00333FFD" w:rsidRPr="001E1DBF" w14:paraId="3C86D24A" w14:textId="77777777" w:rsidTr="00B7697C">
        <w:tc>
          <w:tcPr>
            <w:tcW w:w="10173" w:type="dxa"/>
          </w:tcPr>
          <w:p w14:paraId="394C3B2C" w14:textId="77777777" w:rsidR="00333FFD" w:rsidRPr="00333FFD" w:rsidRDefault="00333FFD" w:rsidP="00F2125F">
            <w:pPr>
              <w:autoSpaceDE w:val="0"/>
              <w:autoSpaceDN w:val="0"/>
              <w:adjustRightInd w:val="0"/>
              <w:spacing w:after="0" w:line="240" w:lineRule="auto"/>
              <w:ind w:right="34"/>
              <w:rPr>
                <w:rFonts w:ascii="Palatino Linotype" w:hAnsi="Palatino Linotype" w:cs="Palatino Linotype"/>
                <w:b/>
                <w:color w:val="000000"/>
                <w:spacing w:val="3"/>
                <w:sz w:val="21"/>
                <w:szCs w:val="21"/>
                <w:lang w:val="en-CA"/>
              </w:rPr>
            </w:pPr>
            <w:r w:rsidRPr="001E1DBF">
              <w:rPr>
                <w:rFonts w:ascii="Palatino Linotype" w:hAnsi="Palatino Linotype" w:cs="Palatino Linotype"/>
                <w:b/>
                <w:color w:val="000000"/>
                <w:spacing w:val="3"/>
                <w:sz w:val="21"/>
                <w:szCs w:val="21"/>
                <w:lang w:val="en-CA"/>
              </w:rPr>
              <w:t>Deliverables:</w:t>
            </w:r>
            <w:r w:rsidRPr="00333FFD">
              <w:rPr>
                <w:rFonts w:ascii="Palatino Linotype" w:hAnsi="Palatino Linotype" w:cs="Palatino Linotype"/>
                <w:b/>
                <w:color w:val="000000"/>
                <w:spacing w:val="3"/>
                <w:sz w:val="21"/>
                <w:szCs w:val="21"/>
                <w:lang w:val="en-CA"/>
              </w:rPr>
              <w:t xml:space="preserve"> </w:t>
            </w:r>
            <w:r w:rsidRPr="00A05660">
              <w:rPr>
                <w:rFonts w:ascii="Palatino Linotype" w:hAnsi="Palatino Linotype" w:cs="Palatino Linotype"/>
                <w:color w:val="000000"/>
                <w:spacing w:val="3"/>
                <w:sz w:val="21"/>
                <w:szCs w:val="21"/>
                <w:lang w:val="en-CA"/>
              </w:rPr>
              <w:t>Created a peer review scientific report discussing and reviewing the complications and highlighting the litigation indigenous rights.</w:t>
            </w:r>
            <w:r w:rsidRPr="00333FFD">
              <w:rPr>
                <w:rFonts w:ascii="Palatino Linotype" w:hAnsi="Palatino Linotype" w:cs="Palatino Linotype"/>
                <w:b/>
                <w:color w:val="000000"/>
                <w:spacing w:val="3"/>
                <w:sz w:val="21"/>
                <w:szCs w:val="21"/>
                <w:lang w:val="en-CA"/>
              </w:rPr>
              <w:t xml:space="preserve"> </w:t>
            </w:r>
          </w:p>
        </w:tc>
      </w:tr>
    </w:tbl>
    <w:p w14:paraId="279206A3" w14:textId="4497FC44" w:rsidR="003D6372" w:rsidRDefault="003D6372" w:rsidP="002D0824">
      <w:pPr>
        <w:pBdr>
          <w:bottom w:val="single" w:sz="6" w:space="1" w:color="auto"/>
        </w:pBdr>
        <w:spacing w:after="0" w:line="240" w:lineRule="auto"/>
        <w:ind w:left="-567" w:right="-643"/>
        <w:jc w:val="center"/>
        <w:rPr>
          <w:rFonts w:ascii="Book Antiqua" w:hAnsi="Book Antiqua"/>
          <w:b/>
          <w:i/>
          <w:sz w:val="21"/>
          <w:szCs w:val="21"/>
          <w:lang w:val="en-CA"/>
        </w:rPr>
      </w:pPr>
    </w:p>
    <w:p w14:paraId="15B59772" w14:textId="77777777" w:rsidR="00C47355" w:rsidRDefault="00C47355" w:rsidP="002D0824">
      <w:pPr>
        <w:pBdr>
          <w:bottom w:val="single" w:sz="6" w:space="1" w:color="auto"/>
        </w:pBdr>
        <w:spacing w:after="0" w:line="240" w:lineRule="auto"/>
        <w:ind w:left="-567" w:right="-643"/>
        <w:jc w:val="center"/>
        <w:rPr>
          <w:rFonts w:ascii="Book Antiqua" w:hAnsi="Book Antiqua"/>
          <w:b/>
          <w:i/>
          <w:sz w:val="21"/>
          <w:szCs w:val="21"/>
          <w:lang w:val="en-CA"/>
        </w:rPr>
      </w:pPr>
    </w:p>
    <w:p w14:paraId="3837A3AC" w14:textId="7B254D97" w:rsidR="002D0824" w:rsidRPr="001E1DBF" w:rsidRDefault="009E395F" w:rsidP="002D0824">
      <w:pPr>
        <w:pBdr>
          <w:bottom w:val="single" w:sz="6" w:space="1" w:color="auto"/>
        </w:pBdr>
        <w:spacing w:after="0" w:line="240" w:lineRule="auto"/>
        <w:ind w:left="-567" w:right="-643"/>
        <w:jc w:val="center"/>
        <w:rPr>
          <w:rFonts w:ascii="Book Antiqua" w:hAnsi="Book Antiqua"/>
          <w:sz w:val="21"/>
          <w:szCs w:val="21"/>
          <w:lang w:val="en-CA"/>
        </w:rPr>
      </w:pPr>
      <w:r w:rsidRPr="001E1DBF">
        <w:rPr>
          <w:rFonts w:ascii="Book Antiqua" w:hAnsi="Book Antiqua"/>
          <w:b/>
          <w:i/>
          <w:sz w:val="21"/>
          <w:szCs w:val="21"/>
          <w:lang w:val="en-CA"/>
        </w:rPr>
        <w:t xml:space="preserve"> </w:t>
      </w:r>
      <w:r w:rsidR="002D0824" w:rsidRPr="001E1DBF">
        <w:rPr>
          <w:rFonts w:ascii="Book Antiqua" w:hAnsi="Book Antiqua"/>
          <w:sz w:val="21"/>
          <w:szCs w:val="21"/>
          <w:lang w:val="en-CA"/>
        </w:rPr>
        <w:t xml:space="preserve">Awards &amp; </w:t>
      </w:r>
      <w:r w:rsidR="00A05660">
        <w:rPr>
          <w:rFonts w:ascii="Book Antiqua" w:hAnsi="Book Antiqua"/>
          <w:sz w:val="21"/>
          <w:szCs w:val="21"/>
          <w:lang w:val="en-CA"/>
        </w:rPr>
        <w:t>Training</w:t>
      </w:r>
    </w:p>
    <w:p w14:paraId="498EBD19" w14:textId="77777777" w:rsidR="002D0824" w:rsidRPr="001E1DBF" w:rsidRDefault="002D0824" w:rsidP="002D0824">
      <w:pPr>
        <w:spacing w:after="0" w:line="240" w:lineRule="auto"/>
        <w:ind w:left="-567" w:right="-643"/>
        <w:jc w:val="center"/>
        <w:rPr>
          <w:rFonts w:ascii="Book Antiqua" w:hAnsi="Book Antiqua"/>
          <w:b/>
          <w:i/>
          <w:sz w:val="21"/>
          <w:szCs w:val="21"/>
          <w:lang w:val="en-CA"/>
        </w:rPr>
      </w:pPr>
    </w:p>
    <w:p w14:paraId="03F94A18" w14:textId="6F8D11CF" w:rsidR="002D0824" w:rsidRPr="001E1DBF" w:rsidRDefault="00A05660" w:rsidP="002D0824">
      <w:pPr>
        <w:spacing w:after="0" w:line="240" w:lineRule="auto"/>
        <w:ind w:left="-567" w:right="-643"/>
        <w:jc w:val="center"/>
        <w:rPr>
          <w:rFonts w:ascii="Book Antiqua" w:hAnsi="Book Antiqua"/>
          <w:b/>
          <w:i/>
          <w:sz w:val="21"/>
          <w:szCs w:val="21"/>
          <w:lang w:val="en-CA"/>
        </w:rPr>
      </w:pPr>
      <w:r>
        <w:rPr>
          <w:rFonts w:ascii="Book Antiqua" w:hAnsi="Book Antiqua"/>
          <w:b/>
          <w:i/>
          <w:sz w:val="21"/>
          <w:szCs w:val="21"/>
          <w:lang w:val="en-CA"/>
        </w:rPr>
        <w:t>Unit Environment Officer Training</w:t>
      </w:r>
      <w:r w:rsidR="002D0824" w:rsidRPr="001E1DBF">
        <w:rPr>
          <w:rFonts w:ascii="Book Antiqua" w:hAnsi="Book Antiqua"/>
          <w:b/>
          <w:i/>
          <w:sz w:val="21"/>
          <w:szCs w:val="21"/>
          <w:lang w:val="en-CA"/>
        </w:rPr>
        <w:t>, 201</w:t>
      </w:r>
      <w:r>
        <w:rPr>
          <w:rFonts w:ascii="Book Antiqua" w:hAnsi="Book Antiqua"/>
          <w:b/>
          <w:i/>
          <w:sz w:val="21"/>
          <w:szCs w:val="21"/>
          <w:lang w:val="en-CA"/>
        </w:rPr>
        <w:t>8</w:t>
      </w:r>
    </w:p>
    <w:p w14:paraId="0D9C1E50" w14:textId="7D00F116" w:rsidR="002D0824" w:rsidRDefault="001B3C8E" w:rsidP="002D0824">
      <w:pPr>
        <w:spacing w:after="0" w:line="240" w:lineRule="auto"/>
        <w:ind w:left="-567" w:right="-643"/>
        <w:jc w:val="center"/>
        <w:rPr>
          <w:rFonts w:ascii="Book Antiqua" w:hAnsi="Book Antiqua"/>
          <w:b/>
          <w:i/>
          <w:sz w:val="21"/>
          <w:szCs w:val="21"/>
          <w:lang w:val="en-CA"/>
        </w:rPr>
      </w:pPr>
      <w:r>
        <w:rPr>
          <w:rFonts w:ascii="Book Antiqua" w:hAnsi="Book Antiqua"/>
          <w:b/>
          <w:i/>
          <w:sz w:val="21"/>
          <w:szCs w:val="21"/>
          <w:lang w:val="en-CA"/>
        </w:rPr>
        <w:t>DND 404 Driver’s Licen</w:t>
      </w:r>
      <w:r w:rsidR="00041E81">
        <w:rPr>
          <w:rFonts w:ascii="Book Antiqua" w:hAnsi="Book Antiqua"/>
          <w:b/>
          <w:i/>
          <w:sz w:val="21"/>
          <w:szCs w:val="21"/>
          <w:lang w:val="en-CA"/>
        </w:rPr>
        <w:t>c</w:t>
      </w:r>
      <w:r>
        <w:rPr>
          <w:rFonts w:ascii="Book Antiqua" w:hAnsi="Book Antiqua"/>
          <w:b/>
          <w:i/>
          <w:sz w:val="21"/>
          <w:szCs w:val="21"/>
          <w:lang w:val="en-CA"/>
        </w:rPr>
        <w:t>e</w:t>
      </w:r>
      <w:r w:rsidR="002D0824" w:rsidRPr="001E1DBF">
        <w:rPr>
          <w:rFonts w:ascii="Book Antiqua" w:hAnsi="Book Antiqua"/>
          <w:b/>
          <w:i/>
          <w:sz w:val="21"/>
          <w:szCs w:val="21"/>
          <w:lang w:val="en-CA"/>
        </w:rPr>
        <w:t>, 201</w:t>
      </w:r>
      <w:r>
        <w:rPr>
          <w:rFonts w:ascii="Book Antiqua" w:hAnsi="Book Antiqua"/>
          <w:b/>
          <w:i/>
          <w:sz w:val="21"/>
          <w:szCs w:val="21"/>
          <w:lang w:val="en-CA"/>
        </w:rPr>
        <w:t>7</w:t>
      </w:r>
      <w:r w:rsidR="002D0824" w:rsidRPr="001E1DBF">
        <w:rPr>
          <w:rFonts w:ascii="Book Antiqua" w:hAnsi="Book Antiqua"/>
          <w:b/>
          <w:i/>
          <w:sz w:val="21"/>
          <w:szCs w:val="21"/>
          <w:lang w:val="en-CA"/>
        </w:rPr>
        <w:t xml:space="preserve"> </w:t>
      </w:r>
    </w:p>
    <w:p w14:paraId="77BEE846" w14:textId="6413A336" w:rsidR="001B3C8E" w:rsidRDefault="001B3C8E" w:rsidP="002D0824">
      <w:pPr>
        <w:spacing w:after="0" w:line="240" w:lineRule="auto"/>
        <w:ind w:left="-567" w:right="-643"/>
        <w:jc w:val="center"/>
        <w:rPr>
          <w:rFonts w:ascii="Book Antiqua" w:hAnsi="Book Antiqua"/>
          <w:b/>
          <w:i/>
          <w:sz w:val="21"/>
          <w:szCs w:val="21"/>
          <w:lang w:val="en-CA"/>
        </w:rPr>
      </w:pPr>
      <w:r>
        <w:rPr>
          <w:rFonts w:ascii="Book Antiqua" w:hAnsi="Book Antiqua"/>
          <w:b/>
          <w:i/>
          <w:sz w:val="21"/>
          <w:szCs w:val="21"/>
          <w:lang w:val="en-CA"/>
        </w:rPr>
        <w:t>Basic Spill Response Training, 2017</w:t>
      </w:r>
    </w:p>
    <w:p w14:paraId="6069362B" w14:textId="7CB100FA" w:rsidR="004024AB" w:rsidRPr="001E1DBF" w:rsidRDefault="004024AB" w:rsidP="002D0824">
      <w:pPr>
        <w:spacing w:after="0" w:line="240" w:lineRule="auto"/>
        <w:ind w:left="-567" w:right="-643"/>
        <w:jc w:val="center"/>
        <w:rPr>
          <w:rFonts w:ascii="Book Antiqua" w:hAnsi="Book Antiqua"/>
          <w:b/>
          <w:i/>
          <w:sz w:val="21"/>
          <w:szCs w:val="21"/>
          <w:lang w:val="en-CA"/>
        </w:rPr>
      </w:pPr>
      <w:r>
        <w:rPr>
          <w:rFonts w:ascii="Book Antiqua" w:hAnsi="Book Antiqua"/>
          <w:b/>
          <w:i/>
          <w:sz w:val="21"/>
          <w:szCs w:val="21"/>
          <w:lang w:val="en-CA"/>
        </w:rPr>
        <w:t>Valid G Driver’s Licence and access to personal vehicle</w:t>
      </w:r>
    </w:p>
    <w:p w14:paraId="07ABD0E8" w14:textId="77777777" w:rsidR="005242A3" w:rsidRPr="001E1DBF" w:rsidRDefault="005242A3" w:rsidP="009E395F">
      <w:pPr>
        <w:pStyle w:val="MediumShading1-Accent21"/>
        <w:tabs>
          <w:tab w:val="right" w:pos="10206"/>
        </w:tabs>
        <w:rPr>
          <w:rFonts w:ascii="Book Antiqua" w:hAnsi="Book Antiqua"/>
          <w:b/>
          <w:i/>
          <w:sz w:val="21"/>
          <w:szCs w:val="21"/>
          <w:lang w:val="en-CA"/>
        </w:rPr>
      </w:pPr>
    </w:p>
    <w:p w14:paraId="657A17A4" w14:textId="77777777" w:rsidR="00775691" w:rsidRPr="001E1DBF" w:rsidRDefault="00775691" w:rsidP="005A3842">
      <w:pPr>
        <w:spacing w:after="0" w:line="240" w:lineRule="auto"/>
        <w:jc w:val="center"/>
        <w:rPr>
          <w:rFonts w:ascii="Book Antiqua" w:hAnsi="Book Antiqua"/>
          <w:b/>
          <w:i/>
          <w:sz w:val="21"/>
          <w:szCs w:val="21"/>
          <w:lang w:val="en-CA"/>
        </w:rPr>
      </w:pPr>
    </w:p>
    <w:p w14:paraId="17E9D3BC" w14:textId="77777777" w:rsidR="0017218A" w:rsidRPr="001E1DBF" w:rsidRDefault="001D5E2F" w:rsidP="005A3842">
      <w:pPr>
        <w:spacing w:after="0" w:line="240" w:lineRule="auto"/>
        <w:jc w:val="center"/>
        <w:rPr>
          <w:rFonts w:ascii="Book Antiqua" w:hAnsi="Book Antiqua"/>
          <w:b/>
          <w:i/>
          <w:sz w:val="21"/>
          <w:szCs w:val="21"/>
          <w:lang w:val="en-CA"/>
        </w:rPr>
      </w:pPr>
      <w:r w:rsidRPr="001E1DBF">
        <w:rPr>
          <w:rFonts w:ascii="Book Antiqua" w:hAnsi="Book Antiqua"/>
          <w:b/>
          <w:i/>
          <w:sz w:val="21"/>
          <w:szCs w:val="21"/>
          <w:lang w:val="en-CA"/>
        </w:rPr>
        <w:t>~</w:t>
      </w:r>
      <w:r w:rsidR="005A3842" w:rsidRPr="001E1DBF">
        <w:rPr>
          <w:rFonts w:ascii="Book Antiqua" w:hAnsi="Book Antiqua"/>
          <w:b/>
          <w:i/>
          <w:sz w:val="21"/>
          <w:szCs w:val="21"/>
          <w:lang w:val="en-CA"/>
        </w:rPr>
        <w:t xml:space="preserve"> </w:t>
      </w:r>
      <w:r w:rsidRPr="001E1DBF">
        <w:rPr>
          <w:rFonts w:ascii="Book Antiqua" w:hAnsi="Book Antiqua"/>
          <w:b/>
          <w:i/>
          <w:sz w:val="21"/>
          <w:szCs w:val="21"/>
          <w:lang w:val="en-CA"/>
        </w:rPr>
        <w:t>References Available on Request</w:t>
      </w:r>
      <w:r w:rsidR="005A3842" w:rsidRPr="001E1DBF">
        <w:rPr>
          <w:rFonts w:ascii="Book Antiqua" w:hAnsi="Book Antiqua"/>
          <w:b/>
          <w:i/>
          <w:sz w:val="21"/>
          <w:szCs w:val="21"/>
          <w:lang w:val="en-CA"/>
        </w:rPr>
        <w:t xml:space="preserve"> </w:t>
      </w:r>
      <w:r w:rsidRPr="001E1DBF">
        <w:rPr>
          <w:rFonts w:ascii="Book Antiqua" w:hAnsi="Book Antiqua"/>
          <w:b/>
          <w:i/>
          <w:sz w:val="21"/>
          <w:szCs w:val="21"/>
          <w:lang w:val="en-CA"/>
        </w:rPr>
        <w:t>~</w:t>
      </w:r>
    </w:p>
    <w:p w14:paraId="006C8F05" w14:textId="77777777" w:rsidR="0091277F" w:rsidRPr="001E1DBF" w:rsidRDefault="0091277F" w:rsidP="005A3842">
      <w:pPr>
        <w:pStyle w:val="MediumShading1-Accent21"/>
        <w:tabs>
          <w:tab w:val="right" w:pos="10350"/>
        </w:tabs>
        <w:jc w:val="both"/>
        <w:rPr>
          <w:rFonts w:ascii="Book Antiqua" w:hAnsi="Book Antiqua"/>
          <w:b/>
          <w:i/>
          <w:color w:val="1F3864"/>
          <w:sz w:val="21"/>
          <w:szCs w:val="21"/>
          <w:lang w:val="en-CA"/>
        </w:rPr>
      </w:pPr>
    </w:p>
    <w:p w14:paraId="5FB75D60" w14:textId="77777777" w:rsidR="001D5E2F" w:rsidRPr="001E1DBF" w:rsidRDefault="001D5E2F" w:rsidP="005A3842">
      <w:pPr>
        <w:spacing w:after="0" w:line="240" w:lineRule="auto"/>
        <w:rPr>
          <w:rFonts w:ascii="Book Antiqua" w:hAnsi="Book Antiqua"/>
          <w:b/>
          <w:i/>
          <w:sz w:val="21"/>
          <w:szCs w:val="21"/>
          <w:lang w:val="en-CA"/>
        </w:rPr>
      </w:pPr>
    </w:p>
    <w:sectPr w:rsidR="001D5E2F" w:rsidRPr="001E1DBF" w:rsidSect="00801393">
      <w:type w:val="continuous"/>
      <w:pgSz w:w="12240" w:h="15840"/>
      <w:pgMar w:top="501" w:right="1080" w:bottom="142" w:left="1170" w:header="720" w:footer="720" w:gutter="0"/>
      <w:cols w:space="720" w:equalWidth="0">
        <w:col w:w="999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w:altName w:val="Arial"/>
    <w:charset w:val="00"/>
    <w:family w:val="swiss"/>
    <w:pitch w:val="variable"/>
    <w:sig w:usb0="A00000AF" w:usb1="5000205B"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3B87E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ADE1372"/>
    <w:multiLevelType w:val="hybridMultilevel"/>
    <w:tmpl w:val="7D64FD52"/>
    <w:lvl w:ilvl="0" w:tplc="10090005">
      <w:start w:val="1"/>
      <w:numFmt w:val="bullet"/>
      <w:lvlText w:val=""/>
      <w:lvlJc w:val="left"/>
      <w:pPr>
        <w:ind w:left="820" w:hanging="360"/>
      </w:pPr>
      <w:rPr>
        <w:rFonts w:ascii="Wingdings" w:hAnsi="Wingdings" w:hint="default"/>
        <w:b w:val="0"/>
        <w:sz w:val="20"/>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9" w15:restartNumberingAfterBreak="0">
    <w:nsid w:val="0DA944E5"/>
    <w:multiLevelType w:val="hybridMultilevel"/>
    <w:tmpl w:val="8BC459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E700F3"/>
    <w:multiLevelType w:val="hybridMultilevel"/>
    <w:tmpl w:val="45F89498"/>
    <w:lvl w:ilvl="0" w:tplc="FCCA6BF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EE82028"/>
    <w:multiLevelType w:val="hybridMultilevel"/>
    <w:tmpl w:val="041282FE"/>
    <w:lvl w:ilvl="0" w:tplc="9B405FFE">
      <w:numFmt w:val="bullet"/>
      <w:lvlText w:val="-"/>
      <w:lvlJc w:val="left"/>
      <w:pPr>
        <w:ind w:left="720" w:hanging="360"/>
      </w:pPr>
      <w:rPr>
        <w:rFonts w:ascii="HP Simplified" w:eastAsia="Times New Roman" w:hAnsi="HP Simplified"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9E771AB"/>
    <w:multiLevelType w:val="hybridMultilevel"/>
    <w:tmpl w:val="1CA695AC"/>
    <w:lvl w:ilvl="0" w:tplc="D6D8B434">
      <w:start w:val="1"/>
      <w:numFmt w:val="bullet"/>
      <w:lvlText w:val=""/>
      <w:lvlJc w:val="left"/>
      <w:pPr>
        <w:ind w:left="360" w:hanging="360"/>
      </w:pPr>
      <w:rPr>
        <w:rFonts w:ascii="Symbol" w:hAnsi="Symbol" w:cs="Symbol" w:hint="default"/>
        <w:color w:val="1F497D"/>
        <w:sz w:val="21"/>
        <w:szCs w:val="21"/>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7F2F28"/>
    <w:multiLevelType w:val="hybridMultilevel"/>
    <w:tmpl w:val="751AE86C"/>
    <w:lvl w:ilvl="0" w:tplc="03F41A1E">
      <w:start w:val="1994"/>
      <w:numFmt w:val="bullet"/>
      <w:lvlText w:val="-"/>
      <w:lvlJc w:val="left"/>
      <w:pPr>
        <w:ind w:left="720" w:hanging="360"/>
      </w:pPr>
      <w:rPr>
        <w:rFonts w:ascii="Book Antiqua" w:eastAsia="Cambria"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D28CD"/>
    <w:multiLevelType w:val="hybridMultilevel"/>
    <w:tmpl w:val="D7883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897881"/>
    <w:multiLevelType w:val="hybridMultilevel"/>
    <w:tmpl w:val="99840180"/>
    <w:lvl w:ilvl="0" w:tplc="D6D8B434">
      <w:start w:val="1"/>
      <w:numFmt w:val="bullet"/>
      <w:lvlText w:val=""/>
      <w:lvlJc w:val="left"/>
      <w:pPr>
        <w:ind w:left="360" w:hanging="360"/>
      </w:pPr>
      <w:rPr>
        <w:rFonts w:ascii="Symbol" w:hAnsi="Symbol" w:cs="Symbol" w:hint="default"/>
        <w:color w:val="1F497D"/>
        <w:sz w:val="21"/>
        <w:szCs w:val="21"/>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434D51"/>
    <w:multiLevelType w:val="hybridMultilevel"/>
    <w:tmpl w:val="A0AED2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5F32317"/>
    <w:multiLevelType w:val="hybridMultilevel"/>
    <w:tmpl w:val="BB46DBB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CD471F4"/>
    <w:multiLevelType w:val="hybridMultilevel"/>
    <w:tmpl w:val="F7C0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15287"/>
    <w:multiLevelType w:val="hybridMultilevel"/>
    <w:tmpl w:val="8B1AFDF8"/>
    <w:lvl w:ilvl="0" w:tplc="DE68BDD0">
      <w:start w:val="1"/>
      <w:numFmt w:val="bullet"/>
      <w:lvlText w:val="□"/>
      <w:lvlJc w:val="left"/>
      <w:pPr>
        <w:ind w:left="360" w:hanging="360"/>
      </w:pPr>
      <w:rPr>
        <w:rFonts w:ascii="Calibri" w:hAnsi="Calibri" w:hint="default"/>
        <w:b w:val="0"/>
        <w:sz w:val="22"/>
        <w:szCs w:val="1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10F444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52D2A7C"/>
    <w:multiLevelType w:val="hybridMultilevel"/>
    <w:tmpl w:val="6B82E2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327E80"/>
    <w:multiLevelType w:val="hybridMultilevel"/>
    <w:tmpl w:val="A65A56F2"/>
    <w:lvl w:ilvl="0" w:tplc="D6D8B434">
      <w:start w:val="1"/>
      <w:numFmt w:val="bullet"/>
      <w:lvlText w:val=""/>
      <w:lvlJc w:val="left"/>
      <w:pPr>
        <w:ind w:left="360" w:hanging="360"/>
      </w:pPr>
      <w:rPr>
        <w:rFonts w:ascii="Symbol" w:hAnsi="Symbol" w:cs="Symbol" w:hint="default"/>
        <w:color w:val="1F497D"/>
        <w:sz w:val="21"/>
        <w:szCs w:val="21"/>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15:restartNumberingAfterBreak="0">
    <w:nsid w:val="66E64DF5"/>
    <w:multiLevelType w:val="hybridMultilevel"/>
    <w:tmpl w:val="C29A28E8"/>
    <w:lvl w:ilvl="0" w:tplc="BEDA448E">
      <w:start w:val="1"/>
      <w:numFmt w:val="bullet"/>
      <w:lvlText w:val=""/>
      <w:lvlJc w:val="left"/>
      <w:pPr>
        <w:ind w:left="720" w:hanging="360"/>
      </w:pPr>
      <w:rPr>
        <w:rFonts w:ascii="Wingdings" w:hAnsi="Wingdings" w:hint="default"/>
        <w:color w:val="40315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6C5CB1"/>
    <w:multiLevelType w:val="hybridMultilevel"/>
    <w:tmpl w:val="88F804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E03284D"/>
    <w:multiLevelType w:val="hybridMultilevel"/>
    <w:tmpl w:val="8004A4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4C5923"/>
    <w:multiLevelType w:val="hybridMultilevel"/>
    <w:tmpl w:val="4B102FB6"/>
    <w:lvl w:ilvl="0" w:tplc="AABA4B8A">
      <w:start w:val="10"/>
      <w:numFmt w:val="bullet"/>
      <w:lvlText w:val="-"/>
      <w:lvlJc w:val="left"/>
      <w:pPr>
        <w:ind w:left="720" w:hanging="360"/>
      </w:pPr>
      <w:rPr>
        <w:rFonts w:ascii="Candara" w:eastAsia="Calibr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760E44"/>
    <w:multiLevelType w:val="hybridMultilevel"/>
    <w:tmpl w:val="E6E2FA3C"/>
    <w:lvl w:ilvl="0" w:tplc="C330B060">
      <w:numFmt w:val="bullet"/>
      <w:lvlText w:val="-"/>
      <w:lvlJc w:val="left"/>
      <w:pPr>
        <w:ind w:left="720" w:hanging="360"/>
      </w:pPr>
      <w:rPr>
        <w:rFonts w:ascii="Tw Cen MT" w:eastAsia="Calibri" w:hAnsi="Tw Cen MT"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8E008E0"/>
    <w:multiLevelType w:val="hybridMultilevel"/>
    <w:tmpl w:val="4FF022E0"/>
    <w:lvl w:ilvl="0" w:tplc="D6D8B434">
      <w:start w:val="1"/>
      <w:numFmt w:val="bullet"/>
      <w:lvlText w:val=""/>
      <w:lvlJc w:val="left"/>
      <w:pPr>
        <w:ind w:left="360" w:hanging="360"/>
      </w:pPr>
      <w:rPr>
        <w:rFonts w:ascii="Symbol" w:hAnsi="Symbol" w:cs="Symbol" w:hint="default"/>
        <w:color w:val="1F497D"/>
        <w:sz w:val="21"/>
        <w:szCs w:val="21"/>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617C57"/>
    <w:multiLevelType w:val="hybridMultilevel"/>
    <w:tmpl w:val="0FC8D9B2"/>
    <w:lvl w:ilvl="0" w:tplc="00C60604">
      <w:start w:val="1"/>
      <w:numFmt w:val="bullet"/>
      <w:lvlText w:val="·"/>
      <w:lvlJc w:val="left"/>
      <w:pPr>
        <w:ind w:left="360" w:hanging="360"/>
      </w:pPr>
      <w:rPr>
        <w:rFonts w:ascii="Wingdings 2" w:hAnsi="Wingdings 2" w:hint="default"/>
        <w:color w:val="1F3864"/>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14"/>
  </w:num>
  <w:num w:numId="3">
    <w:abstractNumId w:val="23"/>
  </w:num>
  <w:num w:numId="4">
    <w:abstractNumId w:val="9"/>
  </w:num>
  <w:num w:numId="5">
    <w:abstractNumId w:val="0"/>
  </w:num>
  <w:num w:numId="6">
    <w:abstractNumId w:val="21"/>
  </w:num>
  <w:num w:numId="7">
    <w:abstractNumId w:val="20"/>
  </w:num>
  <w:num w:numId="8">
    <w:abstractNumId w:val="18"/>
  </w:num>
  <w:num w:numId="9">
    <w:abstractNumId w:val="11"/>
  </w:num>
  <w:num w:numId="10">
    <w:abstractNumId w:val="25"/>
  </w:num>
  <w:num w:numId="11">
    <w:abstractNumId w:val="16"/>
  </w:num>
  <w:num w:numId="12">
    <w:abstractNumId w:val="28"/>
  </w:num>
  <w:num w:numId="13">
    <w:abstractNumId w:val="19"/>
  </w:num>
  <w:num w:numId="14">
    <w:abstractNumId w:val="29"/>
  </w:num>
  <w:num w:numId="15">
    <w:abstractNumId w:val="15"/>
  </w:num>
  <w:num w:numId="16">
    <w:abstractNumId w:val="12"/>
  </w:num>
  <w:num w:numId="17">
    <w:abstractNumId w:val="22"/>
  </w:num>
  <w:num w:numId="18">
    <w:abstractNumId w:val="13"/>
  </w:num>
  <w:num w:numId="19">
    <w:abstractNumId w:val="27"/>
  </w:num>
  <w:num w:numId="20">
    <w:abstractNumId w:val="24"/>
  </w:num>
  <w:num w:numId="21">
    <w:abstractNumId w:val="26"/>
  </w:num>
  <w:num w:numId="22">
    <w:abstractNumId w:val="17"/>
  </w:num>
  <w:num w:numId="23">
    <w:abstractNumId w:val="10"/>
  </w:num>
  <w:num w:numId="24">
    <w:abstractNumId w:val="1"/>
  </w:num>
  <w:num w:numId="25">
    <w:abstractNumId w:val="7"/>
  </w:num>
  <w:num w:numId="26">
    <w:abstractNumId w:val="4"/>
  </w:num>
  <w:num w:numId="27">
    <w:abstractNumId w:val="6"/>
  </w:num>
  <w:num w:numId="28">
    <w:abstractNumId w:val="5"/>
  </w:num>
  <w:num w:numId="29">
    <w:abstractNumId w:val="2"/>
  </w:num>
  <w:num w:numId="30">
    <w:abstractNumId w:val="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WzNLMwMDWyMDMyMzdS0lEKTi0uzszPAykwrAUAc3UvtSwAAAA="/>
  </w:docVars>
  <w:rsids>
    <w:rsidRoot w:val="007330B9"/>
    <w:rsid w:val="00001B25"/>
    <w:rsid w:val="00022DC4"/>
    <w:rsid w:val="000272CC"/>
    <w:rsid w:val="00041E81"/>
    <w:rsid w:val="00044828"/>
    <w:rsid w:val="00045936"/>
    <w:rsid w:val="0006357D"/>
    <w:rsid w:val="00070546"/>
    <w:rsid w:val="0007214D"/>
    <w:rsid w:val="00074E87"/>
    <w:rsid w:val="00077778"/>
    <w:rsid w:val="00085156"/>
    <w:rsid w:val="000921FA"/>
    <w:rsid w:val="00093D30"/>
    <w:rsid w:val="00094309"/>
    <w:rsid w:val="000A236E"/>
    <w:rsid w:val="000B0CC6"/>
    <w:rsid w:val="000B369D"/>
    <w:rsid w:val="000B65C8"/>
    <w:rsid w:val="000D14D3"/>
    <w:rsid w:val="000D42E4"/>
    <w:rsid w:val="000D5B86"/>
    <w:rsid w:val="000E30EF"/>
    <w:rsid w:val="000F13E4"/>
    <w:rsid w:val="000F72F1"/>
    <w:rsid w:val="000F7BAC"/>
    <w:rsid w:val="00117D64"/>
    <w:rsid w:val="00121015"/>
    <w:rsid w:val="00122F95"/>
    <w:rsid w:val="00124506"/>
    <w:rsid w:val="001344BE"/>
    <w:rsid w:val="00142368"/>
    <w:rsid w:val="001545CC"/>
    <w:rsid w:val="0015683B"/>
    <w:rsid w:val="00157DE7"/>
    <w:rsid w:val="0016391F"/>
    <w:rsid w:val="00167A65"/>
    <w:rsid w:val="0017218A"/>
    <w:rsid w:val="001736B9"/>
    <w:rsid w:val="0018403A"/>
    <w:rsid w:val="00190758"/>
    <w:rsid w:val="001925A7"/>
    <w:rsid w:val="00197F62"/>
    <w:rsid w:val="001A20C6"/>
    <w:rsid w:val="001A4DF1"/>
    <w:rsid w:val="001A735A"/>
    <w:rsid w:val="001B0607"/>
    <w:rsid w:val="001B13B5"/>
    <w:rsid w:val="001B2F13"/>
    <w:rsid w:val="001B3C8E"/>
    <w:rsid w:val="001C5383"/>
    <w:rsid w:val="001C5E6C"/>
    <w:rsid w:val="001D5E2F"/>
    <w:rsid w:val="001E1DBF"/>
    <w:rsid w:val="001E284B"/>
    <w:rsid w:val="001E28EB"/>
    <w:rsid w:val="001F43E9"/>
    <w:rsid w:val="00202D6F"/>
    <w:rsid w:val="00211E5E"/>
    <w:rsid w:val="00223A10"/>
    <w:rsid w:val="002448AF"/>
    <w:rsid w:val="00246E9F"/>
    <w:rsid w:val="00252893"/>
    <w:rsid w:val="00253A7F"/>
    <w:rsid w:val="00253ECD"/>
    <w:rsid w:val="00260E4D"/>
    <w:rsid w:val="002708CB"/>
    <w:rsid w:val="002716BA"/>
    <w:rsid w:val="00274A7A"/>
    <w:rsid w:val="0029256B"/>
    <w:rsid w:val="00294F16"/>
    <w:rsid w:val="002A1D73"/>
    <w:rsid w:val="002A5CC0"/>
    <w:rsid w:val="002B32D1"/>
    <w:rsid w:val="002B460B"/>
    <w:rsid w:val="002B4B80"/>
    <w:rsid w:val="002B51AC"/>
    <w:rsid w:val="002C2A78"/>
    <w:rsid w:val="002C31B6"/>
    <w:rsid w:val="002D0824"/>
    <w:rsid w:val="002D1FCF"/>
    <w:rsid w:val="002D2AB1"/>
    <w:rsid w:val="002D7031"/>
    <w:rsid w:val="002E2C01"/>
    <w:rsid w:val="002E355E"/>
    <w:rsid w:val="002E3E49"/>
    <w:rsid w:val="002F2606"/>
    <w:rsid w:val="002F2F90"/>
    <w:rsid w:val="00302705"/>
    <w:rsid w:val="00305BC7"/>
    <w:rsid w:val="003068ED"/>
    <w:rsid w:val="003175B7"/>
    <w:rsid w:val="00333FFD"/>
    <w:rsid w:val="003364A4"/>
    <w:rsid w:val="00340CCB"/>
    <w:rsid w:val="00340FC0"/>
    <w:rsid w:val="003422F6"/>
    <w:rsid w:val="00360F0B"/>
    <w:rsid w:val="00364519"/>
    <w:rsid w:val="00371710"/>
    <w:rsid w:val="003733BB"/>
    <w:rsid w:val="00373BCB"/>
    <w:rsid w:val="003753B8"/>
    <w:rsid w:val="0038080F"/>
    <w:rsid w:val="00380AB3"/>
    <w:rsid w:val="00390B25"/>
    <w:rsid w:val="003966FD"/>
    <w:rsid w:val="00396EFA"/>
    <w:rsid w:val="003B0A00"/>
    <w:rsid w:val="003B0D25"/>
    <w:rsid w:val="003C12D4"/>
    <w:rsid w:val="003C27E6"/>
    <w:rsid w:val="003D6372"/>
    <w:rsid w:val="003D6C45"/>
    <w:rsid w:val="003E08AA"/>
    <w:rsid w:val="003F012C"/>
    <w:rsid w:val="003F1D0A"/>
    <w:rsid w:val="003F25F9"/>
    <w:rsid w:val="003F32D5"/>
    <w:rsid w:val="003F4735"/>
    <w:rsid w:val="003F50E7"/>
    <w:rsid w:val="003F582C"/>
    <w:rsid w:val="003F65E4"/>
    <w:rsid w:val="003F71C0"/>
    <w:rsid w:val="004006A1"/>
    <w:rsid w:val="004024AB"/>
    <w:rsid w:val="00425B33"/>
    <w:rsid w:val="00426174"/>
    <w:rsid w:val="00437552"/>
    <w:rsid w:val="00440D5E"/>
    <w:rsid w:val="0044569F"/>
    <w:rsid w:val="0045276C"/>
    <w:rsid w:val="0045592B"/>
    <w:rsid w:val="00455E82"/>
    <w:rsid w:val="004900AC"/>
    <w:rsid w:val="00491D78"/>
    <w:rsid w:val="0049298E"/>
    <w:rsid w:val="004A58B8"/>
    <w:rsid w:val="004B574D"/>
    <w:rsid w:val="004B6CCB"/>
    <w:rsid w:val="004C7572"/>
    <w:rsid w:val="004C7CE5"/>
    <w:rsid w:val="004D3678"/>
    <w:rsid w:val="004D48F5"/>
    <w:rsid w:val="004E45DD"/>
    <w:rsid w:val="004E74AF"/>
    <w:rsid w:val="004F2690"/>
    <w:rsid w:val="005242A3"/>
    <w:rsid w:val="0052713C"/>
    <w:rsid w:val="00532F8A"/>
    <w:rsid w:val="005336DF"/>
    <w:rsid w:val="00534C36"/>
    <w:rsid w:val="00535DCD"/>
    <w:rsid w:val="0054091A"/>
    <w:rsid w:val="00550AE3"/>
    <w:rsid w:val="0055339A"/>
    <w:rsid w:val="00554527"/>
    <w:rsid w:val="005575E0"/>
    <w:rsid w:val="005622F4"/>
    <w:rsid w:val="00564834"/>
    <w:rsid w:val="0056617C"/>
    <w:rsid w:val="00571038"/>
    <w:rsid w:val="00574AF7"/>
    <w:rsid w:val="00594BB5"/>
    <w:rsid w:val="00595254"/>
    <w:rsid w:val="00596134"/>
    <w:rsid w:val="00596DC5"/>
    <w:rsid w:val="00597AA6"/>
    <w:rsid w:val="005A08C0"/>
    <w:rsid w:val="005A09FA"/>
    <w:rsid w:val="005A0E46"/>
    <w:rsid w:val="005A3842"/>
    <w:rsid w:val="005B2052"/>
    <w:rsid w:val="005B2D4B"/>
    <w:rsid w:val="005C050E"/>
    <w:rsid w:val="005C555C"/>
    <w:rsid w:val="005C654D"/>
    <w:rsid w:val="005E2D41"/>
    <w:rsid w:val="005E7BF0"/>
    <w:rsid w:val="005F3D8B"/>
    <w:rsid w:val="005F6DC5"/>
    <w:rsid w:val="0060106B"/>
    <w:rsid w:val="00615B64"/>
    <w:rsid w:val="00622689"/>
    <w:rsid w:val="00635E91"/>
    <w:rsid w:val="00643B26"/>
    <w:rsid w:val="006449C1"/>
    <w:rsid w:val="0065184C"/>
    <w:rsid w:val="00653B4F"/>
    <w:rsid w:val="00654B04"/>
    <w:rsid w:val="00654D5A"/>
    <w:rsid w:val="00657A71"/>
    <w:rsid w:val="00667CED"/>
    <w:rsid w:val="0068459B"/>
    <w:rsid w:val="00686F4E"/>
    <w:rsid w:val="00687FB5"/>
    <w:rsid w:val="006A2104"/>
    <w:rsid w:val="006A2B55"/>
    <w:rsid w:val="006A54C2"/>
    <w:rsid w:val="006C1A6A"/>
    <w:rsid w:val="006C3DB5"/>
    <w:rsid w:val="006C4824"/>
    <w:rsid w:val="006D3558"/>
    <w:rsid w:val="006E2737"/>
    <w:rsid w:val="006E6D15"/>
    <w:rsid w:val="006F7F3F"/>
    <w:rsid w:val="0070302A"/>
    <w:rsid w:val="00710361"/>
    <w:rsid w:val="007128D3"/>
    <w:rsid w:val="00712B69"/>
    <w:rsid w:val="00730318"/>
    <w:rsid w:val="00730468"/>
    <w:rsid w:val="00732D55"/>
    <w:rsid w:val="007330B9"/>
    <w:rsid w:val="0073330E"/>
    <w:rsid w:val="00734F7A"/>
    <w:rsid w:val="0073591B"/>
    <w:rsid w:val="00736209"/>
    <w:rsid w:val="00745F8F"/>
    <w:rsid w:val="00757FE0"/>
    <w:rsid w:val="007624B8"/>
    <w:rsid w:val="007657A2"/>
    <w:rsid w:val="00773277"/>
    <w:rsid w:val="00774218"/>
    <w:rsid w:val="00775691"/>
    <w:rsid w:val="00780450"/>
    <w:rsid w:val="00795792"/>
    <w:rsid w:val="007A117D"/>
    <w:rsid w:val="007A27BD"/>
    <w:rsid w:val="007B63E6"/>
    <w:rsid w:val="007C6856"/>
    <w:rsid w:val="007F02D1"/>
    <w:rsid w:val="007F3551"/>
    <w:rsid w:val="007F7F35"/>
    <w:rsid w:val="00800B9C"/>
    <w:rsid w:val="00801393"/>
    <w:rsid w:val="00811695"/>
    <w:rsid w:val="008153B7"/>
    <w:rsid w:val="008172F7"/>
    <w:rsid w:val="00824CB7"/>
    <w:rsid w:val="00827106"/>
    <w:rsid w:val="0083240E"/>
    <w:rsid w:val="00835446"/>
    <w:rsid w:val="0083592F"/>
    <w:rsid w:val="0085490E"/>
    <w:rsid w:val="0085555E"/>
    <w:rsid w:val="00856266"/>
    <w:rsid w:val="0086133A"/>
    <w:rsid w:val="00870364"/>
    <w:rsid w:val="00874436"/>
    <w:rsid w:val="00884C7B"/>
    <w:rsid w:val="00894363"/>
    <w:rsid w:val="00895007"/>
    <w:rsid w:val="008A4737"/>
    <w:rsid w:val="008B54E2"/>
    <w:rsid w:val="008C19F2"/>
    <w:rsid w:val="008C2E90"/>
    <w:rsid w:val="008C389C"/>
    <w:rsid w:val="008D4E46"/>
    <w:rsid w:val="008E2A88"/>
    <w:rsid w:val="009023CE"/>
    <w:rsid w:val="00902530"/>
    <w:rsid w:val="00902C15"/>
    <w:rsid w:val="009043F3"/>
    <w:rsid w:val="00907793"/>
    <w:rsid w:val="0091277F"/>
    <w:rsid w:val="009239FC"/>
    <w:rsid w:val="009251FB"/>
    <w:rsid w:val="00937A34"/>
    <w:rsid w:val="00946EF0"/>
    <w:rsid w:val="0095749B"/>
    <w:rsid w:val="009631FB"/>
    <w:rsid w:val="00965293"/>
    <w:rsid w:val="00972F33"/>
    <w:rsid w:val="00973C0F"/>
    <w:rsid w:val="009768A2"/>
    <w:rsid w:val="009809A5"/>
    <w:rsid w:val="00982608"/>
    <w:rsid w:val="009952FF"/>
    <w:rsid w:val="009A79F4"/>
    <w:rsid w:val="009B1FAF"/>
    <w:rsid w:val="009B4601"/>
    <w:rsid w:val="009B4FEF"/>
    <w:rsid w:val="009C0442"/>
    <w:rsid w:val="009C1275"/>
    <w:rsid w:val="009E0D36"/>
    <w:rsid w:val="009E395F"/>
    <w:rsid w:val="009E7AE3"/>
    <w:rsid w:val="00A02B86"/>
    <w:rsid w:val="00A05660"/>
    <w:rsid w:val="00A06079"/>
    <w:rsid w:val="00A116ED"/>
    <w:rsid w:val="00A221CE"/>
    <w:rsid w:val="00A24BC6"/>
    <w:rsid w:val="00A253F2"/>
    <w:rsid w:val="00A268A0"/>
    <w:rsid w:val="00A3007C"/>
    <w:rsid w:val="00A334E5"/>
    <w:rsid w:val="00A375D8"/>
    <w:rsid w:val="00A45C3B"/>
    <w:rsid w:val="00A46988"/>
    <w:rsid w:val="00A502DE"/>
    <w:rsid w:val="00A51816"/>
    <w:rsid w:val="00A610D9"/>
    <w:rsid w:val="00A65810"/>
    <w:rsid w:val="00A65C4E"/>
    <w:rsid w:val="00A67F38"/>
    <w:rsid w:val="00A75C68"/>
    <w:rsid w:val="00A76D3B"/>
    <w:rsid w:val="00A81C52"/>
    <w:rsid w:val="00A86658"/>
    <w:rsid w:val="00A95333"/>
    <w:rsid w:val="00AB113E"/>
    <w:rsid w:val="00AC6931"/>
    <w:rsid w:val="00AC6E2F"/>
    <w:rsid w:val="00AE4CF0"/>
    <w:rsid w:val="00AF1266"/>
    <w:rsid w:val="00AF554E"/>
    <w:rsid w:val="00AF7CDF"/>
    <w:rsid w:val="00B05B67"/>
    <w:rsid w:val="00B14AE2"/>
    <w:rsid w:val="00B42A68"/>
    <w:rsid w:val="00B43AA8"/>
    <w:rsid w:val="00B43F88"/>
    <w:rsid w:val="00B56480"/>
    <w:rsid w:val="00B7697C"/>
    <w:rsid w:val="00B81017"/>
    <w:rsid w:val="00B82941"/>
    <w:rsid w:val="00B839F3"/>
    <w:rsid w:val="00B84C63"/>
    <w:rsid w:val="00B85950"/>
    <w:rsid w:val="00B85C36"/>
    <w:rsid w:val="00B876EC"/>
    <w:rsid w:val="00B91042"/>
    <w:rsid w:val="00B93298"/>
    <w:rsid w:val="00B9587B"/>
    <w:rsid w:val="00B958DD"/>
    <w:rsid w:val="00BA0FBF"/>
    <w:rsid w:val="00BA6F96"/>
    <w:rsid w:val="00BC17E3"/>
    <w:rsid w:val="00BC4473"/>
    <w:rsid w:val="00BC68CD"/>
    <w:rsid w:val="00BD61CA"/>
    <w:rsid w:val="00BE2D2E"/>
    <w:rsid w:val="00BE5BCE"/>
    <w:rsid w:val="00BF0DE0"/>
    <w:rsid w:val="00BF4883"/>
    <w:rsid w:val="00C01CAE"/>
    <w:rsid w:val="00C1680F"/>
    <w:rsid w:val="00C33299"/>
    <w:rsid w:val="00C36AB8"/>
    <w:rsid w:val="00C40643"/>
    <w:rsid w:val="00C42EAC"/>
    <w:rsid w:val="00C47355"/>
    <w:rsid w:val="00C610DA"/>
    <w:rsid w:val="00C64973"/>
    <w:rsid w:val="00C67E3A"/>
    <w:rsid w:val="00C7011E"/>
    <w:rsid w:val="00C70D26"/>
    <w:rsid w:val="00C74150"/>
    <w:rsid w:val="00C80239"/>
    <w:rsid w:val="00C83072"/>
    <w:rsid w:val="00C90495"/>
    <w:rsid w:val="00CA670F"/>
    <w:rsid w:val="00CB2B90"/>
    <w:rsid w:val="00CB573A"/>
    <w:rsid w:val="00CD01A4"/>
    <w:rsid w:val="00CD36EC"/>
    <w:rsid w:val="00CD6B36"/>
    <w:rsid w:val="00CD6B52"/>
    <w:rsid w:val="00CE397B"/>
    <w:rsid w:val="00CE7AD9"/>
    <w:rsid w:val="00D03D98"/>
    <w:rsid w:val="00D14FAD"/>
    <w:rsid w:val="00D154A5"/>
    <w:rsid w:val="00D306F3"/>
    <w:rsid w:val="00D30DD9"/>
    <w:rsid w:val="00D3306A"/>
    <w:rsid w:val="00D42696"/>
    <w:rsid w:val="00D42F98"/>
    <w:rsid w:val="00D515A3"/>
    <w:rsid w:val="00D5387E"/>
    <w:rsid w:val="00D54EE8"/>
    <w:rsid w:val="00D555BA"/>
    <w:rsid w:val="00D618BC"/>
    <w:rsid w:val="00D63AC8"/>
    <w:rsid w:val="00D657B2"/>
    <w:rsid w:val="00D72233"/>
    <w:rsid w:val="00D72EDB"/>
    <w:rsid w:val="00D765D6"/>
    <w:rsid w:val="00D8539C"/>
    <w:rsid w:val="00D8799E"/>
    <w:rsid w:val="00D92E12"/>
    <w:rsid w:val="00DA4597"/>
    <w:rsid w:val="00DA6366"/>
    <w:rsid w:val="00DB518E"/>
    <w:rsid w:val="00DC7737"/>
    <w:rsid w:val="00DD32E0"/>
    <w:rsid w:val="00DD7AE6"/>
    <w:rsid w:val="00DF11BF"/>
    <w:rsid w:val="00DF6A3D"/>
    <w:rsid w:val="00E05471"/>
    <w:rsid w:val="00E068C4"/>
    <w:rsid w:val="00E136EF"/>
    <w:rsid w:val="00E17C5A"/>
    <w:rsid w:val="00E25085"/>
    <w:rsid w:val="00E378C6"/>
    <w:rsid w:val="00E44DF4"/>
    <w:rsid w:val="00E53C94"/>
    <w:rsid w:val="00E60168"/>
    <w:rsid w:val="00E61DFA"/>
    <w:rsid w:val="00E62E6B"/>
    <w:rsid w:val="00E637EE"/>
    <w:rsid w:val="00E76201"/>
    <w:rsid w:val="00E77AEB"/>
    <w:rsid w:val="00E82E35"/>
    <w:rsid w:val="00E836C6"/>
    <w:rsid w:val="00E83A68"/>
    <w:rsid w:val="00E84C17"/>
    <w:rsid w:val="00E8613D"/>
    <w:rsid w:val="00E952ED"/>
    <w:rsid w:val="00EB042A"/>
    <w:rsid w:val="00EB4F67"/>
    <w:rsid w:val="00EB7ECF"/>
    <w:rsid w:val="00EC03F6"/>
    <w:rsid w:val="00EC1D59"/>
    <w:rsid w:val="00EC78C7"/>
    <w:rsid w:val="00ED0D21"/>
    <w:rsid w:val="00ED30F6"/>
    <w:rsid w:val="00EE59CA"/>
    <w:rsid w:val="00EF2A78"/>
    <w:rsid w:val="00EF3A64"/>
    <w:rsid w:val="00EF437C"/>
    <w:rsid w:val="00F06A9D"/>
    <w:rsid w:val="00F0782B"/>
    <w:rsid w:val="00F10529"/>
    <w:rsid w:val="00F10B55"/>
    <w:rsid w:val="00F12791"/>
    <w:rsid w:val="00F13D4F"/>
    <w:rsid w:val="00F176EC"/>
    <w:rsid w:val="00F1799E"/>
    <w:rsid w:val="00F17A1C"/>
    <w:rsid w:val="00F222E0"/>
    <w:rsid w:val="00F250DA"/>
    <w:rsid w:val="00F3718B"/>
    <w:rsid w:val="00F411B0"/>
    <w:rsid w:val="00F42701"/>
    <w:rsid w:val="00F42AAE"/>
    <w:rsid w:val="00F42E14"/>
    <w:rsid w:val="00F43BE2"/>
    <w:rsid w:val="00F45277"/>
    <w:rsid w:val="00F50E43"/>
    <w:rsid w:val="00F565C7"/>
    <w:rsid w:val="00F72685"/>
    <w:rsid w:val="00F8097E"/>
    <w:rsid w:val="00F80D01"/>
    <w:rsid w:val="00F92FC8"/>
    <w:rsid w:val="00FA4EB8"/>
    <w:rsid w:val="00FA6037"/>
    <w:rsid w:val="00FA720E"/>
    <w:rsid w:val="00FC19AC"/>
    <w:rsid w:val="00FC42FB"/>
    <w:rsid w:val="00FE353F"/>
    <w:rsid w:val="00FE4D3C"/>
    <w:rsid w:val="00FE7981"/>
    <w:rsid w:val="00FF5D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30F3C"/>
  <w15:docId w15:val="{E78DB759-2812-0F47-AC08-924D1A91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qFormat="1"/>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qFormat/>
    <w:rsid w:val="00F37803"/>
    <w:pPr>
      <w:keepNext/>
      <w:spacing w:after="0" w:line="240" w:lineRule="auto"/>
      <w:outlineLvl w:val="0"/>
    </w:pPr>
    <w:rPr>
      <w:rFonts w:ascii="Arial" w:eastAsia="Times New Roman" w:hAnsi="Arial"/>
      <w:b/>
      <w:sz w:val="20"/>
      <w:szCs w:val="20"/>
      <w:u w:val="single"/>
    </w:rPr>
  </w:style>
  <w:style w:type="paragraph" w:styleId="Heading2">
    <w:name w:val="heading 2"/>
    <w:basedOn w:val="Normal"/>
    <w:next w:val="Normal"/>
    <w:link w:val="Heading2Char"/>
    <w:qFormat/>
    <w:rsid w:val="00F37803"/>
    <w:pPr>
      <w:keepNext/>
      <w:spacing w:after="0" w:line="240" w:lineRule="auto"/>
      <w:outlineLvl w:val="1"/>
    </w:pPr>
    <w:rPr>
      <w:rFonts w:ascii="Arial" w:eastAsia="Times New Roman" w:hAnsi="Arial"/>
      <w:b/>
      <w:sz w:val="20"/>
      <w:szCs w:val="20"/>
    </w:rPr>
  </w:style>
  <w:style w:type="paragraph" w:styleId="Heading3">
    <w:name w:val="heading 3"/>
    <w:basedOn w:val="Normal"/>
    <w:next w:val="Normal"/>
    <w:link w:val="Heading3Char"/>
    <w:qFormat/>
    <w:rsid w:val="00F37803"/>
    <w:pPr>
      <w:keepNext/>
      <w:spacing w:after="0" w:line="240" w:lineRule="auto"/>
      <w:outlineLvl w:val="2"/>
    </w:pPr>
    <w:rPr>
      <w:rFonts w:ascii="Arial" w:eastAsia="Times New Roman" w:hAnsi="Arial"/>
      <w:b/>
      <w:szCs w:val="20"/>
    </w:rPr>
  </w:style>
  <w:style w:type="paragraph" w:styleId="Heading4">
    <w:name w:val="heading 4"/>
    <w:basedOn w:val="Normal"/>
    <w:next w:val="Normal"/>
    <w:link w:val="Heading4Char"/>
    <w:qFormat/>
    <w:rsid w:val="00F37803"/>
    <w:pPr>
      <w:keepNext/>
      <w:spacing w:after="0" w:line="240" w:lineRule="auto"/>
      <w:outlineLvl w:val="3"/>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Shading1-Accent21">
    <w:name w:val="Medium Shading 1 - Accent 21"/>
    <w:uiPriority w:val="1"/>
    <w:qFormat/>
    <w:rsid w:val="007330B9"/>
    <w:rPr>
      <w:sz w:val="22"/>
      <w:szCs w:val="22"/>
      <w:lang w:val="en-US" w:eastAsia="en-US"/>
    </w:rPr>
  </w:style>
  <w:style w:type="character" w:styleId="Hyperlink">
    <w:name w:val="Hyperlink"/>
    <w:unhideWhenUsed/>
    <w:rsid w:val="00EB68EA"/>
    <w:rPr>
      <w:color w:val="0563C1"/>
      <w:u w:val="single"/>
    </w:rPr>
  </w:style>
  <w:style w:type="table" w:styleId="TableGrid">
    <w:name w:val="Table Grid"/>
    <w:basedOn w:val="TableNormal"/>
    <w:uiPriority w:val="39"/>
    <w:rsid w:val="00E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20ED"/>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6020ED"/>
    <w:rPr>
      <w:rFonts w:ascii="Lucida Grande" w:hAnsi="Lucida Grande"/>
      <w:sz w:val="18"/>
      <w:szCs w:val="18"/>
    </w:rPr>
  </w:style>
  <w:style w:type="paragraph" w:customStyle="1" w:styleId="Achievement">
    <w:name w:val="Achievement"/>
    <w:basedOn w:val="BodyText"/>
    <w:rsid w:val="000C2BDB"/>
    <w:pPr>
      <w:numPr>
        <w:numId w:val="3"/>
      </w:numPr>
      <w:tabs>
        <w:tab w:val="clear" w:pos="360"/>
      </w:tabs>
      <w:spacing w:after="60" w:line="220" w:lineRule="atLeast"/>
      <w:ind w:left="360" w:hanging="360"/>
      <w:jc w:val="both"/>
    </w:pPr>
    <w:rPr>
      <w:rFonts w:ascii="Arial" w:eastAsia="Times New Roman" w:hAnsi="Arial"/>
      <w:spacing w:val="-5"/>
      <w:sz w:val="20"/>
      <w:szCs w:val="20"/>
      <w:lang w:val="en-CA"/>
    </w:rPr>
  </w:style>
  <w:style w:type="paragraph" w:customStyle="1" w:styleId="CompanyNameOne">
    <w:name w:val="Company Name One"/>
    <w:basedOn w:val="Normal"/>
    <w:next w:val="Normal"/>
    <w:autoRedefine/>
    <w:rsid w:val="000C2BDB"/>
    <w:pPr>
      <w:tabs>
        <w:tab w:val="left" w:pos="2160"/>
        <w:tab w:val="right" w:pos="6480"/>
      </w:tabs>
      <w:spacing w:before="240" w:after="40" w:line="220" w:lineRule="atLeast"/>
    </w:pPr>
    <w:rPr>
      <w:rFonts w:ascii="Arial" w:eastAsia="Times New Roman" w:hAnsi="Arial"/>
      <w:sz w:val="20"/>
      <w:szCs w:val="20"/>
      <w:lang w:val="en-CA"/>
    </w:rPr>
  </w:style>
  <w:style w:type="paragraph" w:customStyle="1" w:styleId="JobTitle">
    <w:name w:val="Job Title"/>
    <w:next w:val="Achievement"/>
    <w:rsid w:val="000C2BDB"/>
    <w:pPr>
      <w:spacing w:after="60" w:line="220" w:lineRule="atLeast"/>
    </w:pPr>
    <w:rPr>
      <w:rFonts w:ascii="Arial Black" w:eastAsia="Times New Roman" w:hAnsi="Arial Black"/>
      <w:spacing w:val="-10"/>
      <w:lang w:val="en-US" w:eastAsia="en-US"/>
    </w:rPr>
  </w:style>
  <w:style w:type="paragraph" w:styleId="BodyText">
    <w:name w:val="Body Text"/>
    <w:basedOn w:val="Normal"/>
    <w:link w:val="BodyTextChar"/>
    <w:uiPriority w:val="99"/>
    <w:unhideWhenUsed/>
    <w:rsid w:val="000C2BDB"/>
    <w:pPr>
      <w:spacing w:after="120"/>
    </w:pPr>
  </w:style>
  <w:style w:type="character" w:customStyle="1" w:styleId="BodyTextChar">
    <w:name w:val="Body Text Char"/>
    <w:link w:val="BodyText"/>
    <w:uiPriority w:val="99"/>
    <w:semiHidden/>
    <w:rsid w:val="000C2BDB"/>
    <w:rPr>
      <w:sz w:val="22"/>
      <w:szCs w:val="22"/>
      <w:lang w:val="en-US" w:eastAsia="en-US"/>
    </w:rPr>
  </w:style>
  <w:style w:type="paragraph" w:customStyle="1" w:styleId="CompanyName">
    <w:name w:val="Company Name"/>
    <w:basedOn w:val="Normal"/>
    <w:next w:val="Normal"/>
    <w:autoRedefine/>
    <w:rsid w:val="00B60E20"/>
    <w:pPr>
      <w:tabs>
        <w:tab w:val="left" w:pos="2160"/>
        <w:tab w:val="right" w:pos="6480"/>
      </w:tabs>
      <w:spacing w:before="240" w:after="40" w:line="220" w:lineRule="atLeast"/>
    </w:pPr>
    <w:rPr>
      <w:rFonts w:ascii="Arial" w:eastAsia="Times New Roman" w:hAnsi="Arial"/>
      <w:sz w:val="20"/>
      <w:szCs w:val="20"/>
      <w:lang w:val="en-CA"/>
    </w:rPr>
  </w:style>
  <w:style w:type="paragraph" w:customStyle="1" w:styleId="MediumGrid21">
    <w:name w:val="Medium Grid 21"/>
    <w:uiPriority w:val="1"/>
    <w:qFormat/>
    <w:rsid w:val="00652F8C"/>
    <w:rPr>
      <w:rFonts w:ascii="Franklin Gothic Book" w:eastAsia="Franklin Gothic Book" w:hAnsi="Franklin Gothic Book"/>
      <w:sz w:val="22"/>
      <w:szCs w:val="22"/>
      <w:lang w:val="en-US" w:eastAsia="en-US"/>
    </w:rPr>
  </w:style>
  <w:style w:type="character" w:styleId="CommentReference">
    <w:name w:val="annotation reference"/>
    <w:uiPriority w:val="99"/>
    <w:semiHidden/>
    <w:unhideWhenUsed/>
    <w:rsid w:val="00201E77"/>
    <w:rPr>
      <w:sz w:val="16"/>
      <w:szCs w:val="16"/>
    </w:rPr>
  </w:style>
  <w:style w:type="paragraph" w:styleId="CommentText">
    <w:name w:val="annotation text"/>
    <w:basedOn w:val="Normal"/>
    <w:link w:val="CommentTextChar"/>
    <w:uiPriority w:val="99"/>
    <w:unhideWhenUsed/>
    <w:rsid w:val="00201E77"/>
    <w:rPr>
      <w:sz w:val="20"/>
      <w:szCs w:val="20"/>
    </w:rPr>
  </w:style>
  <w:style w:type="character" w:customStyle="1" w:styleId="CommentTextChar">
    <w:name w:val="Comment Text Char"/>
    <w:link w:val="CommentText"/>
    <w:uiPriority w:val="99"/>
    <w:rsid w:val="00201E77"/>
    <w:rPr>
      <w:lang w:val="en-US" w:eastAsia="en-US"/>
    </w:rPr>
  </w:style>
  <w:style w:type="paragraph" w:styleId="CommentSubject">
    <w:name w:val="annotation subject"/>
    <w:basedOn w:val="CommentText"/>
    <w:next w:val="CommentText"/>
    <w:link w:val="CommentSubjectChar"/>
    <w:uiPriority w:val="99"/>
    <w:semiHidden/>
    <w:unhideWhenUsed/>
    <w:rsid w:val="00201E77"/>
    <w:rPr>
      <w:b/>
      <w:bCs/>
    </w:rPr>
  </w:style>
  <w:style w:type="character" w:customStyle="1" w:styleId="CommentSubjectChar">
    <w:name w:val="Comment Subject Char"/>
    <w:link w:val="CommentSubject"/>
    <w:uiPriority w:val="99"/>
    <w:semiHidden/>
    <w:rsid w:val="00201E77"/>
    <w:rPr>
      <w:b/>
      <w:bCs/>
      <w:lang w:val="en-US" w:eastAsia="en-US"/>
    </w:rPr>
  </w:style>
  <w:style w:type="paragraph" w:customStyle="1" w:styleId="LightList-Accent51">
    <w:name w:val="Light List - Accent 51"/>
    <w:basedOn w:val="Normal"/>
    <w:uiPriority w:val="34"/>
    <w:qFormat/>
    <w:rsid w:val="00C42037"/>
    <w:pPr>
      <w:ind w:left="720"/>
    </w:pPr>
    <w:rPr>
      <w:rFonts w:ascii="Calibri" w:eastAsia="Times New Roman" w:hAnsi="Calibri"/>
      <w:lang w:val="en-CA" w:eastAsia="en-CA"/>
    </w:rPr>
  </w:style>
  <w:style w:type="paragraph" w:styleId="BodyTextIndent">
    <w:name w:val="Body Text Indent"/>
    <w:basedOn w:val="Normal"/>
    <w:link w:val="BodyTextIndentChar"/>
    <w:uiPriority w:val="99"/>
    <w:unhideWhenUsed/>
    <w:rsid w:val="00F37803"/>
    <w:pPr>
      <w:spacing w:after="120"/>
      <w:ind w:left="283"/>
    </w:pPr>
  </w:style>
  <w:style w:type="character" w:customStyle="1" w:styleId="BodyTextIndentChar">
    <w:name w:val="Body Text Indent Char"/>
    <w:link w:val="BodyTextIndent"/>
    <w:uiPriority w:val="99"/>
    <w:semiHidden/>
    <w:rsid w:val="00F37803"/>
    <w:rPr>
      <w:sz w:val="22"/>
      <w:szCs w:val="22"/>
    </w:rPr>
  </w:style>
  <w:style w:type="character" w:customStyle="1" w:styleId="Heading1Char">
    <w:name w:val="Heading 1 Char"/>
    <w:link w:val="Heading1"/>
    <w:rsid w:val="00F37803"/>
    <w:rPr>
      <w:rFonts w:ascii="Arial" w:eastAsia="Times New Roman" w:hAnsi="Arial"/>
      <w:b/>
      <w:u w:val="single"/>
    </w:rPr>
  </w:style>
  <w:style w:type="character" w:customStyle="1" w:styleId="Heading2Char">
    <w:name w:val="Heading 2 Char"/>
    <w:link w:val="Heading2"/>
    <w:rsid w:val="00F37803"/>
    <w:rPr>
      <w:rFonts w:ascii="Arial" w:eastAsia="Times New Roman" w:hAnsi="Arial"/>
      <w:b/>
    </w:rPr>
  </w:style>
  <w:style w:type="character" w:customStyle="1" w:styleId="Heading3Char">
    <w:name w:val="Heading 3 Char"/>
    <w:link w:val="Heading3"/>
    <w:rsid w:val="00F37803"/>
    <w:rPr>
      <w:rFonts w:ascii="Arial" w:eastAsia="Times New Roman" w:hAnsi="Arial"/>
      <w:b/>
      <w:sz w:val="22"/>
    </w:rPr>
  </w:style>
  <w:style w:type="character" w:customStyle="1" w:styleId="Heading4Char">
    <w:name w:val="Heading 4 Char"/>
    <w:link w:val="Heading4"/>
    <w:rsid w:val="00F37803"/>
    <w:rPr>
      <w:rFonts w:ascii="Times New Roman" w:eastAsia="Times New Roman" w:hAnsi="Times New Roman"/>
      <w:b/>
      <w:sz w:val="28"/>
    </w:rPr>
  </w:style>
  <w:style w:type="paragraph" w:styleId="Title">
    <w:name w:val="Title"/>
    <w:basedOn w:val="Normal"/>
    <w:link w:val="TitleChar"/>
    <w:qFormat/>
    <w:rsid w:val="00F37803"/>
    <w:pPr>
      <w:spacing w:after="0" w:line="240" w:lineRule="auto"/>
      <w:jc w:val="center"/>
    </w:pPr>
    <w:rPr>
      <w:rFonts w:ascii="Arial" w:eastAsia="Times New Roman" w:hAnsi="Arial"/>
      <w:b/>
      <w:sz w:val="28"/>
      <w:szCs w:val="20"/>
    </w:rPr>
  </w:style>
  <w:style w:type="character" w:customStyle="1" w:styleId="TitleChar">
    <w:name w:val="Title Char"/>
    <w:link w:val="Title"/>
    <w:rsid w:val="00F37803"/>
    <w:rPr>
      <w:rFonts w:ascii="Arial" w:eastAsia="Times New Roman" w:hAnsi="Arial"/>
      <w:b/>
      <w:sz w:val="28"/>
    </w:rPr>
  </w:style>
  <w:style w:type="paragraph" w:customStyle="1" w:styleId="Section">
    <w:name w:val="Section"/>
    <w:rsid w:val="00F37803"/>
    <w:pPr>
      <w:widowControl w:val="0"/>
      <w:tabs>
        <w:tab w:val="left" w:pos="0"/>
      </w:tabs>
      <w:ind w:left="-2160"/>
    </w:pPr>
    <w:rPr>
      <w:rFonts w:ascii="Arial" w:eastAsia="Times New Roman" w:hAnsi="Arial"/>
      <w:snapToGrid w:val="0"/>
      <w:sz w:val="26"/>
      <w:lang w:val="en-US" w:eastAsia="en-US"/>
    </w:rPr>
  </w:style>
  <w:style w:type="paragraph" w:styleId="Header">
    <w:name w:val="header"/>
    <w:basedOn w:val="Normal"/>
    <w:link w:val="HeaderChar"/>
    <w:rsid w:val="00F37803"/>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F37803"/>
    <w:rPr>
      <w:rFonts w:ascii="Times New Roman" w:eastAsia="Times New Roman" w:hAnsi="Times New Roman"/>
    </w:rPr>
  </w:style>
  <w:style w:type="character" w:styleId="PageNumber">
    <w:name w:val="page number"/>
    <w:basedOn w:val="DefaultParagraphFont"/>
    <w:rsid w:val="00F37803"/>
  </w:style>
  <w:style w:type="paragraph" w:styleId="DocumentMap">
    <w:name w:val="Document Map"/>
    <w:basedOn w:val="Normal"/>
    <w:link w:val="DocumentMapChar"/>
    <w:semiHidden/>
    <w:rsid w:val="00F37803"/>
    <w:pPr>
      <w:shd w:val="clear" w:color="auto" w:fill="000080"/>
      <w:spacing w:after="0" w:line="240" w:lineRule="auto"/>
    </w:pPr>
    <w:rPr>
      <w:rFonts w:ascii="Tahoma" w:eastAsia="Times New Roman" w:hAnsi="Tahoma"/>
      <w:sz w:val="20"/>
      <w:szCs w:val="20"/>
    </w:rPr>
  </w:style>
  <w:style w:type="character" w:customStyle="1" w:styleId="DocumentMapChar">
    <w:name w:val="Document Map Char"/>
    <w:link w:val="DocumentMap"/>
    <w:semiHidden/>
    <w:rsid w:val="00F37803"/>
    <w:rPr>
      <w:rFonts w:ascii="Tahoma" w:eastAsia="Times New Roman" w:hAnsi="Tahoma"/>
      <w:shd w:val="clear" w:color="auto" w:fill="000080"/>
    </w:rPr>
  </w:style>
  <w:style w:type="paragraph" w:styleId="Footer">
    <w:name w:val="footer"/>
    <w:aliases w:val="SP-Footer"/>
    <w:basedOn w:val="Normal"/>
    <w:link w:val="FooterChar"/>
    <w:rsid w:val="00F37803"/>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aliases w:val="SP-Footer Char"/>
    <w:link w:val="Footer"/>
    <w:rsid w:val="00F37803"/>
    <w:rPr>
      <w:rFonts w:ascii="Times New Roman" w:eastAsia="Times New Roman" w:hAnsi="Times New Roman"/>
    </w:rPr>
  </w:style>
  <w:style w:type="paragraph" w:styleId="TOC1">
    <w:name w:val="toc 1"/>
    <w:basedOn w:val="Normal"/>
    <w:next w:val="Normal"/>
    <w:autoRedefine/>
    <w:semiHidden/>
    <w:rsid w:val="00F37803"/>
    <w:pPr>
      <w:spacing w:after="0" w:line="240" w:lineRule="auto"/>
    </w:pPr>
    <w:rPr>
      <w:rFonts w:ascii="Times New Roman" w:eastAsia="Times New Roman" w:hAnsi="Times New Roman"/>
      <w:sz w:val="20"/>
      <w:szCs w:val="20"/>
    </w:rPr>
  </w:style>
  <w:style w:type="paragraph" w:styleId="TOC2">
    <w:name w:val="toc 2"/>
    <w:basedOn w:val="Normal"/>
    <w:next w:val="Normal"/>
    <w:autoRedefine/>
    <w:semiHidden/>
    <w:rsid w:val="00F37803"/>
    <w:pPr>
      <w:spacing w:after="0" w:line="240" w:lineRule="auto"/>
      <w:ind w:left="200"/>
    </w:pPr>
    <w:rPr>
      <w:rFonts w:ascii="Times New Roman" w:eastAsia="Times New Roman" w:hAnsi="Times New Roman"/>
      <w:sz w:val="20"/>
      <w:szCs w:val="20"/>
    </w:rPr>
  </w:style>
  <w:style w:type="paragraph" w:styleId="TOC3">
    <w:name w:val="toc 3"/>
    <w:basedOn w:val="Normal"/>
    <w:next w:val="Normal"/>
    <w:autoRedefine/>
    <w:semiHidden/>
    <w:rsid w:val="00F37803"/>
    <w:pPr>
      <w:spacing w:after="0" w:line="240" w:lineRule="auto"/>
      <w:ind w:left="400"/>
    </w:pPr>
    <w:rPr>
      <w:rFonts w:ascii="Times New Roman" w:eastAsia="Times New Roman" w:hAnsi="Times New Roman"/>
      <w:sz w:val="20"/>
      <w:szCs w:val="20"/>
    </w:rPr>
  </w:style>
  <w:style w:type="paragraph" w:customStyle="1" w:styleId="ResExpSummary">
    <w:name w:val="Res Exp Summary"/>
    <w:rsid w:val="00F37803"/>
    <w:pPr>
      <w:spacing w:before="60" w:after="60"/>
    </w:pPr>
    <w:rPr>
      <w:rFonts w:ascii="Verdana" w:eastAsia="Times New Roman" w:hAnsi="Verdana" w:cs="Arial"/>
      <w:sz w:val="18"/>
      <w:lang w:val="en-US" w:eastAsia="en-US"/>
    </w:rPr>
  </w:style>
  <w:style w:type="paragraph" w:customStyle="1" w:styleId="MediumList2-Accent41">
    <w:name w:val="Medium List 2 - Accent 41"/>
    <w:basedOn w:val="Normal"/>
    <w:uiPriority w:val="34"/>
    <w:qFormat/>
    <w:rsid w:val="00CA670F"/>
    <w:pPr>
      <w:spacing w:after="0" w:line="240" w:lineRule="auto"/>
      <w:ind w:left="720"/>
      <w:contextualSpacing/>
    </w:pPr>
    <w:rPr>
      <w:rFonts w:ascii="Tahoma" w:eastAsia="Times New Roman" w:hAnsi="Tahoma"/>
      <w:lang w:val="en-CA"/>
    </w:rPr>
  </w:style>
  <w:style w:type="paragraph" w:customStyle="1" w:styleId="ColorfulShading-Accent31">
    <w:name w:val="Colorful Shading - Accent 31"/>
    <w:basedOn w:val="Normal"/>
    <w:qFormat/>
    <w:rsid w:val="00380AB3"/>
    <w:pPr>
      <w:spacing w:after="200" w:line="276" w:lineRule="auto"/>
      <w:ind w:left="720"/>
      <w:contextualSpacing/>
    </w:pPr>
    <w:rPr>
      <w:rFonts w:ascii="Calibri" w:eastAsia="Calibri" w:hAnsi="Calibri"/>
      <w:lang w:val="en-CA"/>
    </w:rPr>
  </w:style>
  <w:style w:type="paragraph" w:customStyle="1" w:styleId="CharCharCharCharCharCharCharCharCharChar">
    <w:name w:val="Char Char Char Char Char Char Char Char Char Char"/>
    <w:basedOn w:val="Normal"/>
    <w:rsid w:val="00B14AE2"/>
    <w:pPr>
      <w:spacing w:before="60" w:line="240" w:lineRule="exact"/>
    </w:pPr>
    <w:rPr>
      <w:rFonts w:ascii="Verdana" w:eastAsia="Times New Roman" w:hAnsi="Verdana"/>
      <w:color w:val="FF00FF"/>
      <w:sz w:val="20"/>
      <w:szCs w:val="20"/>
    </w:rPr>
  </w:style>
  <w:style w:type="paragraph" w:customStyle="1" w:styleId="ColorfulList-Accent11">
    <w:name w:val="Colorful List - Accent 11"/>
    <w:basedOn w:val="Normal"/>
    <w:qFormat/>
    <w:rsid w:val="00202D6F"/>
    <w:pPr>
      <w:ind w:left="720"/>
    </w:pPr>
  </w:style>
  <w:style w:type="paragraph" w:styleId="NoSpacing">
    <w:name w:val="No Spacing"/>
    <w:uiPriority w:val="1"/>
    <w:qFormat/>
    <w:rsid w:val="00B84C63"/>
    <w:rPr>
      <w:rFonts w:ascii="Corbel" w:eastAsia="Corbel" w:hAnsi="Corbel"/>
      <w:sz w:val="22"/>
      <w:szCs w:val="22"/>
      <w:lang w:val="en-US" w:eastAsia="en-US"/>
    </w:rPr>
  </w:style>
  <w:style w:type="paragraph" w:styleId="ListParagraph">
    <w:name w:val="List Paragraph"/>
    <w:basedOn w:val="Normal"/>
    <w:uiPriority w:val="34"/>
    <w:qFormat/>
    <w:rsid w:val="006C1A6A"/>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061544">
      <w:bodyDiv w:val="1"/>
      <w:marLeft w:val="0"/>
      <w:marRight w:val="0"/>
      <w:marTop w:val="0"/>
      <w:marBottom w:val="0"/>
      <w:divBdr>
        <w:top w:val="none" w:sz="0" w:space="0" w:color="auto"/>
        <w:left w:val="none" w:sz="0" w:space="0" w:color="auto"/>
        <w:bottom w:val="none" w:sz="0" w:space="0" w:color="auto"/>
        <w:right w:val="none" w:sz="0" w:space="0" w:color="auto"/>
      </w:divBdr>
    </w:div>
    <w:div w:id="205666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816C2-E05D-4779-BE68-36C5A969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3599</TotalTime>
  <Pages>2</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Ravi Patel</cp:lastModifiedBy>
  <cp:revision>30</cp:revision>
  <dcterms:created xsi:type="dcterms:W3CDTF">2018-07-11T04:29:00Z</dcterms:created>
  <dcterms:modified xsi:type="dcterms:W3CDTF">2018-07-26T04:13:00Z</dcterms:modified>
</cp:coreProperties>
</file>