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215C"/>
          <w:sz w:val="40"/>
        </w:rPr>
        <w:t>«Астронавигатор» — тексты для заполнения</w:t>
      </w:r>
    </w:p>
    <w:p>
      <w:r>
        <w:rPr>
          <w:i w:val="0"/>
          <w:color w:val="888780"/>
          <w:sz w:val="22"/>
        </w:rPr>
        <w:t>Этап 1 (MVP): ~50 коротких текстовых блоков. Слой интерпретации.</w:t>
      </w:r>
    </w:p>
    <w:p>
      <w:r>
        <w:rPr>
          <w:i w:val="0"/>
          <w:sz w:val="22"/>
        </w:rPr>
      </w:r>
    </w:p>
    <w:p>
      <w:r>
        <w:rPr>
          <w:i w:val="0"/>
          <w:sz w:val="22"/>
        </w:rPr>
        <w:t>Как пользоваться: в каждой таблице есть колонка «Черновик» (мой предварительный вариант, серым курсивом) и пустая колонка «ВАШ вариант». Впишите свой текст в пустую колонку — можно опереться на черновик, поправить его или переписать полностью. Заполненный документ верните — я подставлю тексты в сайт.</w:t>
      </w:r>
    </w:p>
    <w:p>
      <w:pPr>
        <w:spacing w:before="280"/>
      </w:pPr>
      <w:r>
        <w:rPr>
          <w:b/>
          <w:color w:val="534AB7"/>
          <w:sz w:val="28"/>
        </w:rPr>
        <w:t>Правила словаря бренда (важно для всех текстов)</w:t>
      </w:r>
    </w:p>
    <w:p>
      <w:r>
        <w:rPr>
          <w:i w:val="0"/>
          <w:sz w:val="22"/>
        </w:rPr>
        <w:t>Тон — спокойный аналитик, «Картограф». Не команды, а климат.</w:t>
      </w:r>
    </w:p>
    <w:p>
      <w:r>
        <w:rPr>
          <w:i w:val="0"/>
          <w:sz w:val="22"/>
        </w:rPr>
        <w:t>Можно и нужно: период, цикл, фон, качество, расчёт, карта, в потоке / с осторожностью, бережно, опоры, топливо этапа.</w:t>
      </w:r>
    </w:p>
    <w:p>
      <w:r>
        <w:rPr>
          <w:b/>
        </w:rPr>
        <w:t xml:space="preserve">Нельзя: </w:t>
      </w:r>
      <w:r>
        <w:t>судьба, предсказание, гадание, гороскоп, «опасный день», «горящие точки», побуждения «действуй сейчас», карма как приговор, предназначение как обещание.</w:t>
      </w:r>
    </w:p>
    <w:p>
      <w:r>
        <w:rPr>
          <w:i w:val="0"/>
          <w:sz w:val="22"/>
        </w:rPr>
        <w:t>Оформление: sentence case (как в обычном предложении, без Заглавных Каждого Слова). Восклицательных знаков нет. Мистических символов нет.</w:t>
      </w:r>
    </w:p>
    <w:p>
      <w:r>
        <w:rPr>
          <w:i w:val="0"/>
          <w:color w:val="888780"/>
          <w:sz w:val="22"/>
        </w:rPr>
        <w:t>Принципиально: нижняя градация дня — «бережный» (отдых, рутина), а не «плохой».</w:t>
      </w:r>
    </w:p>
    <w:p>
      <w:r>
        <w:br w:type="page"/>
      </w:r>
    </w:p>
    <w:p>
      <w:pPr>
        <w:spacing w:before="0"/>
      </w:pPr>
      <w:r>
        <w:rPr>
          <w:b/>
          <w:color w:val="534AB7"/>
          <w:sz w:val="28"/>
        </w:rPr>
        <w:t>1. Махадаша — фон периода (9 блоков)</w:t>
      </w:r>
    </w:p>
    <w:p>
      <w:r>
        <w:rPr>
          <w:i w:val="0"/>
          <w:color w:val="888780"/>
          <w:sz w:val="22"/>
        </w:rPr>
        <w:t>Большой цикл жизни по управителю. Нужно: плашка 3–5 слов + раскрытие 2–3 предложения.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2835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Планета (о чём)</w:t>
            </w:r>
          </w:p>
        </w:tc>
        <w:tc>
          <w:tcPr>
            <w:tcW w:type="dxa" w:w="5102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Черновик (плашка · раскрытие)</w:t>
            </w:r>
          </w:p>
        </w:tc>
        <w:tc>
          <w:tcPr>
            <w:tcW w:type="dxa" w:w="3118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ВАШ вариант — плашка (3–5 слов)</w:t>
            </w:r>
          </w:p>
        </w:tc>
        <w:tc>
          <w:tcPr>
            <w:tcW w:type="dxa" w:w="4252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ВАШ вариант — раскрытие (2–3 предл.)</w:t>
            </w:r>
          </w:p>
        </w:tc>
      </w:tr>
      <w:tr>
        <w:tc>
          <w:tcPr>
            <w:tcW w:type="dxa" w:w="2835"/>
          </w:tcPr>
          <w:p>
            <w:r/>
            <w:r>
              <w:t>Кету</w:t>
              <w:br/>
              <w:t>отпускание, завершения, разбор накопленного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фон отпускания и завершений</w:t>
              <w:br/>
              <w:br/>
              <w:t>Долгий цикл, в котором старое теряет вес, а новое ещё не оформилось. Хорошее время разбирать накопленное, а не строить с нуля.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Венера</w:t>
              <w:br/>
              <w:t>связи, вкус, ценность, комфорт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фон связей и вкуса</w:t>
              <w:br/>
              <w:br/>
              <w:t>Период про отношения, ценность, комфорт и то, что приносит удовольствие. Ресурс приходит через людей и через красоту сделанного.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Солнце</w:t>
              <w:br/>
              <w:t>центр, статус, ответственность, роль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фон опоры на себя</w:t>
              <w:br/>
              <w:br/>
              <w:t>Цикл про центр, ответственность и собственную роль. Заметнее становятся вопросы статуса и того, за что вы отвечаете.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Луна</w:t>
              <w:br/>
              <w:t>настроение, забота, дом, ритм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фон настроения и заботы</w:t>
              <w:br/>
              <w:br/>
              <w:t>Период с высокой чувствительностью к среде и людям. Важнее обычного — дом, покой, ритм и внутреннее состояние.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Марс</w:t>
              <w:br/>
              <w:t>энергия, инициатива, границы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фон действия и границ</w:t>
              <w:br/>
              <w:br/>
              <w:t>Цикл про энергию, инициативу и защиту своего. Много топлива, но и выше цена спешки — движение важнее рывка.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Раху</w:t>
              <w:br/>
              <w:t>рост, амбиции, непривычное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фон роста и непривычного</w:t>
              <w:br/>
              <w:br/>
              <w:t>Период, который тянет за пределы освоенного: новые среды, амбиции, нестандартные ходы. Правила прежнего этапа работают хуже.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Юпитер</w:t>
              <w:br/>
              <w:t>смысл, обучение, расширение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фон смысла и расширения</w:t>
              <w:br/>
              <w:br/>
              <w:t>Цикл про обучение, опору на принципы и рост через понимание. Хорошее окно для того, что складывается вдолгую.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Сатурн</w:t>
              <w:br/>
              <w:t>структура, дисциплина, сроки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фон структуры и выдержки</w:t>
              <w:br/>
              <w:br/>
              <w:t>Период про дисциплину, сроки и работу вдолгую. Медленнее, но устойчивее — то, что строится сейчас, держится.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Меркурий</w:t>
              <w:br/>
              <w:t>обмен, информация, договорённости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фон обмена и расчёта</w:t>
              <w:br/>
              <w:br/>
              <w:t>Цикл про информацию, связи, тексты и договорённости. Ум подвижен, важно не распыляться между многим.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</w:tbl>
    <w:p>
      <w:r>
        <w:br w:type="page"/>
      </w:r>
    </w:p>
    <w:p>
      <w:pPr>
        <w:spacing w:before="0"/>
      </w:pPr>
      <w:r>
        <w:rPr>
          <w:b/>
          <w:color w:val="534AB7"/>
          <w:sz w:val="28"/>
        </w:rPr>
        <w:t>2. Антардаша — фон подпериода (9 блоков)</w:t>
      </w:r>
    </w:p>
    <w:p>
      <w:r>
        <w:rPr>
          <w:i w:val="0"/>
          <w:color w:val="888780"/>
          <w:sz w:val="22"/>
        </w:rPr>
        <w:t>Подпериод внутри большого цикла, по управителю. Плашка 3–5 слов + раскрытие 2–3 предложения.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2835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Планета (о чём)</w:t>
            </w:r>
          </w:p>
        </w:tc>
        <w:tc>
          <w:tcPr>
            <w:tcW w:type="dxa" w:w="5102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Черновик (плашка · раскрытие)</w:t>
            </w:r>
          </w:p>
        </w:tc>
        <w:tc>
          <w:tcPr>
            <w:tcW w:type="dxa" w:w="3118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ВАШ вариант — плашка (3–5 слов)</w:t>
            </w:r>
          </w:p>
        </w:tc>
        <w:tc>
          <w:tcPr>
            <w:tcW w:type="dxa" w:w="4252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ВАШ вариант — раскрытие (2–3 предл.)</w:t>
            </w:r>
          </w:p>
        </w:tc>
      </w:tr>
      <w:tr>
        <w:tc>
          <w:tcPr>
            <w:tcW w:type="dxa" w:w="2835"/>
          </w:tcPr>
          <w:p>
            <w:r/>
            <w:r>
              <w:t>Кету</w:t>
              <w:br/>
              <w:t>тише, меньше внешнего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подпериод тишины</w:t>
              <w:br/>
              <w:br/>
              <w:t>Внутри большого цикла — участок, где хочется меньше внешнего и больше своего. Нормально сбавить обороты.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Венера</w:t>
              <w:br/>
              <w:t>сближение, комфорт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подпериод сближения</w:t>
              <w:br/>
              <w:br/>
              <w:t>Акцент смещается к людям, комфорту и приятному. Хорошее окно для отношений и восстановления ресурса.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Солнце</w:t>
              <w:br/>
              <w:t>видимость, роль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подпериод видимости</w:t>
              <w:br/>
              <w:br/>
              <w:t>Ваша роль и ответственность выходят на первый план. Заметнее вопросы признания и позиции.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Луна</w:t>
              <w:br/>
              <w:t>чувства, ритм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подпериод чувств</w:t>
              <w:br/>
              <w:br/>
              <w:t>Выше чувствительность к среде и настроению. Опирайтесь на ритм и заботу о себе.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Марс</w:t>
              <w:br/>
              <w:t>инициатива, темп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подпериод инициативы</w:t>
              <w:br/>
              <w:br/>
              <w:t>Прибавляется энергии и желания действовать. Держите темп ровным, без рывков.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Раху</w:t>
              <w:br/>
              <w:t>новое, рост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подпериод нового</w:t>
              <w:br/>
              <w:br/>
              <w:t>Тянет к непривычному и к росту. Прежние схемы работают слабее обычного.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Юпитер</w:t>
              <w:br/>
              <w:t>опора, смысл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подпериод опоры</w:t>
              <w:br/>
              <w:br/>
              <w:t>Хорошее окно для решений вдолгую и для того, что даёт смысл.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Сатурн</w:t>
              <w:br/>
              <w:t>работа, терпение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подпериод работы</w:t>
              <w:br/>
              <w:br/>
              <w:t>Про дисциплину и терпение. Результат приходит через выдержку, а не через скорость.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  <w:tr>
        <w:tc>
          <w:tcPr>
            <w:tcW w:type="dxa" w:w="2835"/>
          </w:tcPr>
          <w:p>
            <w:r/>
            <w:r>
              <w:t>Меркурий</w:t>
              <w:br/>
              <w:t>связи, дела</w:t>
            </w:r>
          </w:p>
        </w:tc>
        <w:tc>
          <w:tcPr>
            <w:tcW w:type="dxa" w:w="5102"/>
          </w:tcPr>
          <w:p>
            <w:r/>
            <w:r>
              <w:rPr>
                <w:i/>
                <w:color w:val="888780"/>
                <w:sz w:val="21"/>
              </w:rPr>
              <w:t>подпериод связей</w:t>
              <w:br/>
              <w:br/>
              <w:t>Много обмена, текстов и договорённостей. Полезно навести порядок в делах и контактах.</w:t>
            </w:r>
          </w:p>
        </w:tc>
        <w:tc>
          <w:tcPr>
            <w:tcW w:type="dxa" w:w="3118"/>
          </w:tcPr>
          <w:p>
            <w:r/>
            <w:r/>
          </w:p>
        </w:tc>
        <w:tc>
          <w:tcPr>
            <w:tcW w:type="dxa" w:w="4252"/>
          </w:tcPr>
          <w:p>
            <w:r/>
            <w:r/>
          </w:p>
        </w:tc>
      </w:tr>
    </w:tbl>
    <w:p>
      <w:r>
        <w:br w:type="page"/>
      </w:r>
    </w:p>
    <w:p>
      <w:pPr>
        <w:spacing w:before="0"/>
      </w:pPr>
      <w:r>
        <w:rPr>
          <w:b/>
          <w:color w:val="534AB7"/>
          <w:sz w:val="28"/>
        </w:rPr>
        <w:t>3. Бейдж оценки дня (4 блока)</w:t>
      </w:r>
    </w:p>
    <w:p>
      <w:r>
        <w:rPr>
          <w:i w:val="0"/>
          <w:color w:val="888780"/>
          <w:sz w:val="22"/>
        </w:rPr>
        <w:t>Короткая подпись под цветным бейджем дня. 2–4 слова. Нижняя градация — «бережный», не «плохой».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5102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Градация</w:t>
            </w:r>
          </w:p>
        </w:tc>
        <w:tc>
          <w:tcPr>
            <w:tcW w:type="dxa" w:w="4819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Черновик (2–4 слова)</w:t>
            </w:r>
          </w:p>
        </w:tc>
        <w:tc>
          <w:tcPr>
            <w:tcW w:type="dxa" w:w="5386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ВАШ вариант</w:t>
            </w:r>
          </w:p>
        </w:tc>
      </w:tr>
      <w:tr>
        <w:tc>
          <w:tcPr>
            <w:tcW w:type="dxa" w:w="5102"/>
          </w:tcPr>
          <w:p>
            <w:r/>
            <w:r>
              <w:t>Активный (80–100, зелёный)</w:t>
            </w:r>
          </w:p>
        </w:tc>
        <w:tc>
          <w:tcPr>
            <w:tcW w:type="dxa" w:w="4819"/>
          </w:tcPr>
          <w:p>
            <w:r/>
            <w:r>
              <w:rPr>
                <w:i/>
                <w:color w:val="888780"/>
                <w:sz w:val="21"/>
              </w:rPr>
              <w:t>активный ясный фон</w:t>
            </w:r>
          </w:p>
        </w:tc>
        <w:tc>
          <w:tcPr>
            <w:tcW w:type="dxa" w:w="5386"/>
          </w:tcPr>
          <w:p>
            <w:r/>
            <w:r/>
          </w:p>
        </w:tc>
      </w:tr>
      <w:tr>
        <w:tc>
          <w:tcPr>
            <w:tcW w:type="dxa" w:w="5102"/>
          </w:tcPr>
          <w:p>
            <w:r/>
            <w:r>
              <w:t>Рабочий (60–79, фиолет)</w:t>
            </w:r>
          </w:p>
        </w:tc>
        <w:tc>
          <w:tcPr>
            <w:tcW w:type="dxa" w:w="4819"/>
          </w:tcPr>
          <w:p>
            <w:r/>
            <w:r>
              <w:rPr>
                <w:i/>
                <w:color w:val="888780"/>
                <w:sz w:val="21"/>
              </w:rPr>
              <w:t>спокойный рабочий фон</w:t>
            </w:r>
          </w:p>
        </w:tc>
        <w:tc>
          <w:tcPr>
            <w:tcW w:type="dxa" w:w="5386"/>
          </w:tcPr>
          <w:p>
            <w:r/>
            <w:r/>
          </w:p>
        </w:tc>
      </w:tr>
      <w:tr>
        <w:tc>
          <w:tcPr>
            <w:tcW w:type="dxa" w:w="5102"/>
          </w:tcPr>
          <w:p>
            <w:r/>
            <w:r>
              <w:t>Спокойный (40–59, светло-зелёный)</w:t>
            </w:r>
          </w:p>
        </w:tc>
        <w:tc>
          <w:tcPr>
            <w:tcW w:type="dxa" w:w="4819"/>
          </w:tcPr>
          <w:p>
            <w:r/>
            <w:r>
              <w:rPr>
                <w:i/>
                <w:color w:val="888780"/>
                <w:sz w:val="21"/>
              </w:rPr>
              <w:t>ровный спокойный фон</w:t>
            </w:r>
          </w:p>
        </w:tc>
        <w:tc>
          <w:tcPr>
            <w:tcW w:type="dxa" w:w="5386"/>
          </w:tcPr>
          <w:p>
            <w:r/>
            <w:r/>
          </w:p>
        </w:tc>
      </w:tr>
      <w:tr>
        <w:tc>
          <w:tcPr>
            <w:tcW w:type="dxa" w:w="5102"/>
          </w:tcPr>
          <w:p>
            <w:r/>
            <w:r>
              <w:t>Бережный (0–39, золото)</w:t>
            </w:r>
          </w:p>
        </w:tc>
        <w:tc>
          <w:tcPr>
            <w:tcW w:type="dxa" w:w="4819"/>
          </w:tcPr>
          <w:p>
            <w:r/>
            <w:r>
              <w:rPr>
                <w:i/>
                <w:color w:val="888780"/>
                <w:sz w:val="21"/>
              </w:rPr>
              <w:t>бережный фон дня</w:t>
            </w:r>
          </w:p>
        </w:tc>
        <w:tc>
          <w:tcPr>
            <w:tcW w:type="dxa" w:w="5386"/>
          </w:tcPr>
          <w:p>
            <w:r/>
            <w:r/>
          </w:p>
        </w:tc>
      </w:tr>
    </w:tbl>
    <w:p>
      <w:pPr>
        <w:spacing w:before="280"/>
      </w:pPr>
      <w:r>
        <w:rPr>
          <w:b/>
          <w:color w:val="534AB7"/>
          <w:sz w:val="28"/>
        </w:rPr>
        <w:t>4. Тара дня — одно-два слова (9 блоков)</w:t>
      </w:r>
    </w:p>
    <w:p>
      <w:r>
        <w:rPr>
          <w:i w:val="0"/>
          <w:color w:val="888780"/>
          <w:sz w:val="22"/>
        </w:rPr>
        <w:t>Слово-характеристика для «тары» дня (счёт накшатры дня от накшатры рождения). 1–2 слова.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5102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Тара (№ · название)</w:t>
            </w:r>
          </w:p>
        </w:tc>
        <w:tc>
          <w:tcPr>
            <w:tcW w:type="dxa" w:w="4819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Черновик (1–2 слова)</w:t>
            </w:r>
          </w:p>
        </w:tc>
        <w:tc>
          <w:tcPr>
            <w:tcW w:type="dxa" w:w="5386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ВАШ вариант</w:t>
            </w:r>
          </w:p>
        </w:tc>
      </w:tr>
      <w:tr>
        <w:tc>
          <w:tcPr>
            <w:tcW w:type="dxa" w:w="5102"/>
          </w:tcPr>
          <w:p>
            <w:r/>
            <w:r>
              <w:t>1 · Джанма</w:t>
            </w:r>
          </w:p>
        </w:tc>
        <w:tc>
          <w:tcPr>
            <w:tcW w:type="dxa" w:w="4819"/>
          </w:tcPr>
          <w:p>
            <w:r/>
            <w:r>
              <w:rPr>
                <w:i/>
                <w:color w:val="888780"/>
                <w:sz w:val="21"/>
              </w:rPr>
              <w:t>начало</w:t>
            </w:r>
          </w:p>
        </w:tc>
        <w:tc>
          <w:tcPr>
            <w:tcW w:type="dxa" w:w="5386"/>
          </w:tcPr>
          <w:p>
            <w:r/>
            <w:r/>
          </w:p>
        </w:tc>
      </w:tr>
      <w:tr>
        <w:tc>
          <w:tcPr>
            <w:tcW w:type="dxa" w:w="5102"/>
          </w:tcPr>
          <w:p>
            <w:r/>
            <w:r>
              <w:t>2 · Сампат</w:t>
            </w:r>
          </w:p>
        </w:tc>
        <w:tc>
          <w:tcPr>
            <w:tcW w:type="dxa" w:w="4819"/>
          </w:tcPr>
          <w:p>
            <w:r/>
            <w:r>
              <w:rPr>
                <w:i/>
                <w:color w:val="888780"/>
                <w:sz w:val="21"/>
              </w:rPr>
              <w:t>поддержка</w:t>
            </w:r>
          </w:p>
        </w:tc>
        <w:tc>
          <w:tcPr>
            <w:tcW w:type="dxa" w:w="5386"/>
          </w:tcPr>
          <w:p>
            <w:r/>
            <w:r/>
          </w:p>
        </w:tc>
      </w:tr>
      <w:tr>
        <w:tc>
          <w:tcPr>
            <w:tcW w:type="dxa" w:w="5102"/>
          </w:tcPr>
          <w:p>
            <w:r/>
            <w:r>
              <w:t>3 · Випат</w:t>
            </w:r>
          </w:p>
        </w:tc>
        <w:tc>
          <w:tcPr>
            <w:tcW w:type="dxa" w:w="4819"/>
          </w:tcPr>
          <w:p>
            <w:r/>
            <w:r>
              <w:rPr>
                <w:i/>
                <w:color w:val="888780"/>
                <w:sz w:val="21"/>
              </w:rPr>
              <w:t>препятствие</w:t>
            </w:r>
          </w:p>
        </w:tc>
        <w:tc>
          <w:tcPr>
            <w:tcW w:type="dxa" w:w="5386"/>
          </w:tcPr>
          <w:p>
            <w:r/>
            <w:r/>
          </w:p>
        </w:tc>
      </w:tr>
      <w:tr>
        <w:tc>
          <w:tcPr>
            <w:tcW w:type="dxa" w:w="5102"/>
          </w:tcPr>
          <w:p>
            <w:r/>
            <w:r>
              <w:t>4 · Кшема</w:t>
            </w:r>
          </w:p>
        </w:tc>
        <w:tc>
          <w:tcPr>
            <w:tcW w:type="dxa" w:w="4819"/>
          </w:tcPr>
          <w:p>
            <w:r/>
            <w:r>
              <w:rPr>
                <w:i/>
                <w:color w:val="888780"/>
                <w:sz w:val="21"/>
              </w:rPr>
              <w:t>устойчивость</w:t>
            </w:r>
          </w:p>
        </w:tc>
        <w:tc>
          <w:tcPr>
            <w:tcW w:type="dxa" w:w="5386"/>
          </w:tcPr>
          <w:p>
            <w:r/>
            <w:r/>
          </w:p>
        </w:tc>
      </w:tr>
      <w:tr>
        <w:tc>
          <w:tcPr>
            <w:tcW w:type="dxa" w:w="5102"/>
          </w:tcPr>
          <w:p>
            <w:r/>
            <w:r>
              <w:t>5 · Пратьяк</w:t>
            </w:r>
          </w:p>
        </w:tc>
        <w:tc>
          <w:tcPr>
            <w:tcW w:type="dxa" w:w="4819"/>
          </w:tcPr>
          <w:p>
            <w:r/>
            <w:r>
              <w:rPr>
                <w:i/>
                <w:color w:val="888780"/>
                <w:sz w:val="21"/>
              </w:rPr>
              <w:t>сопротивление</w:t>
            </w:r>
          </w:p>
        </w:tc>
        <w:tc>
          <w:tcPr>
            <w:tcW w:type="dxa" w:w="5386"/>
          </w:tcPr>
          <w:p>
            <w:r/>
            <w:r/>
          </w:p>
        </w:tc>
      </w:tr>
      <w:tr>
        <w:tc>
          <w:tcPr>
            <w:tcW w:type="dxa" w:w="5102"/>
          </w:tcPr>
          <w:p>
            <w:r/>
            <w:r>
              <w:t>6 · Садхана</w:t>
            </w:r>
          </w:p>
        </w:tc>
        <w:tc>
          <w:tcPr>
            <w:tcW w:type="dxa" w:w="4819"/>
          </w:tcPr>
          <w:p>
            <w:r/>
            <w:r>
              <w:rPr>
                <w:i/>
                <w:color w:val="888780"/>
                <w:sz w:val="21"/>
              </w:rPr>
              <w:t>движение</w:t>
            </w:r>
          </w:p>
        </w:tc>
        <w:tc>
          <w:tcPr>
            <w:tcW w:type="dxa" w:w="5386"/>
          </w:tcPr>
          <w:p>
            <w:r/>
            <w:r/>
          </w:p>
        </w:tc>
      </w:tr>
      <w:tr>
        <w:tc>
          <w:tcPr>
            <w:tcW w:type="dxa" w:w="5102"/>
          </w:tcPr>
          <w:p>
            <w:r/>
            <w:r>
              <w:t>7 · Вадха</w:t>
            </w:r>
          </w:p>
        </w:tc>
        <w:tc>
          <w:tcPr>
            <w:tcW w:type="dxa" w:w="4819"/>
          </w:tcPr>
          <w:p>
            <w:r/>
            <w:r>
              <w:rPr>
                <w:i/>
                <w:color w:val="888780"/>
                <w:sz w:val="21"/>
              </w:rPr>
              <w:t>трение</w:t>
            </w:r>
          </w:p>
        </w:tc>
        <w:tc>
          <w:tcPr>
            <w:tcW w:type="dxa" w:w="5386"/>
          </w:tcPr>
          <w:p>
            <w:r/>
            <w:r/>
          </w:p>
        </w:tc>
      </w:tr>
      <w:tr>
        <w:tc>
          <w:tcPr>
            <w:tcW w:type="dxa" w:w="5102"/>
          </w:tcPr>
          <w:p>
            <w:r/>
            <w:r>
              <w:t>8 · Митра</w:t>
            </w:r>
          </w:p>
        </w:tc>
        <w:tc>
          <w:tcPr>
            <w:tcW w:type="dxa" w:w="4819"/>
          </w:tcPr>
          <w:p>
            <w:r/>
            <w:r>
              <w:rPr>
                <w:i/>
                <w:color w:val="888780"/>
                <w:sz w:val="21"/>
              </w:rPr>
              <w:t>союзник</w:t>
            </w:r>
          </w:p>
        </w:tc>
        <w:tc>
          <w:tcPr>
            <w:tcW w:type="dxa" w:w="5386"/>
          </w:tcPr>
          <w:p>
            <w:r/>
            <w:r/>
          </w:p>
        </w:tc>
      </w:tr>
      <w:tr>
        <w:tc>
          <w:tcPr>
            <w:tcW w:type="dxa" w:w="5102"/>
          </w:tcPr>
          <w:p>
            <w:r/>
            <w:r>
              <w:t>9 · Парама-митра</w:t>
            </w:r>
          </w:p>
        </w:tc>
        <w:tc>
          <w:tcPr>
            <w:tcW w:type="dxa" w:w="4819"/>
          </w:tcPr>
          <w:p>
            <w:r/>
            <w:r>
              <w:rPr>
                <w:i/>
                <w:color w:val="888780"/>
                <w:sz w:val="21"/>
              </w:rPr>
              <w:t>опора</w:t>
            </w:r>
          </w:p>
        </w:tc>
        <w:tc>
          <w:tcPr>
            <w:tcW w:type="dxa" w:w="5386"/>
          </w:tcPr>
          <w:p>
            <w:r/>
            <w:r/>
          </w:p>
        </w:tc>
      </w:tr>
    </w:tbl>
    <w:p>
      <w:r>
        <w:br w:type="page"/>
      </w:r>
    </w:p>
    <w:p>
      <w:pPr>
        <w:spacing w:before="0"/>
      </w:pPr>
      <w:r>
        <w:rPr>
          <w:b/>
          <w:color w:val="534AB7"/>
          <w:sz w:val="28"/>
        </w:rPr>
        <w:t>5. «В потоке сегодня» (до 12 блоков)</w:t>
      </w:r>
    </w:p>
    <w:p>
      <w:r>
        <w:rPr>
          <w:i w:val="0"/>
          <w:color w:val="888780"/>
          <w:sz w:val="22"/>
        </w:rPr>
        <w:t>Одна строка совета «что сегодня в потоке», до 10 слов. По градации дня. Можно дать по 2–3 варианта на градацию — на сайте будут чередоваться.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3402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Градация</w:t>
            </w:r>
          </w:p>
        </w:tc>
        <w:tc>
          <w:tcPr>
            <w:tcW w:type="dxa" w:w="6236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Черновик (до 10 слов)</w:t>
            </w:r>
          </w:p>
        </w:tc>
        <w:tc>
          <w:tcPr>
            <w:tcW w:type="dxa" w:w="5669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ВАШ вариант</w:t>
            </w:r>
          </w:p>
        </w:tc>
      </w:tr>
      <w:tr>
        <w:tc>
          <w:tcPr>
            <w:tcW w:type="dxa" w:w="3402"/>
          </w:tcPr>
          <w:p>
            <w:r/>
            <w:r>
              <w:t>Активный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день держит темп — можно браться за важное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Активный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хорошее окно для дел, где нужна ясность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Активный</w:t>
            </w:r>
          </w:p>
        </w:tc>
        <w:tc>
          <w:tcPr>
            <w:tcW w:type="dxa" w:w="6236"/>
          </w:tcPr>
          <w:p>
            <w:r/>
            <w:r/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Рабочий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ровный фон для рабочих задач без перегруза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Рабочий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спокойно двигаться по плану, без резких ходов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Рабочий</w:t>
            </w:r>
          </w:p>
        </w:tc>
        <w:tc>
          <w:tcPr>
            <w:tcW w:type="dxa" w:w="6236"/>
          </w:tcPr>
          <w:p>
            <w:r/>
            <w:r/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Спокойный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подходит для рутины и того, что давно откладывали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Спокойный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мягкий день для восстановления и порядка в делах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Спокойный</w:t>
            </w:r>
          </w:p>
        </w:tc>
        <w:tc>
          <w:tcPr>
            <w:tcW w:type="dxa" w:w="6236"/>
          </w:tcPr>
          <w:p>
            <w:r/>
            <w:r/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Бережный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лучше про отдых и заботу, чем про новые старты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Бережный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день, чтобы сбавить темп и не гнать себя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Бережный</w:t>
            </w:r>
          </w:p>
        </w:tc>
        <w:tc>
          <w:tcPr>
            <w:tcW w:type="dxa" w:w="6236"/>
          </w:tcPr>
          <w:p>
            <w:r/>
            <w:r/>
          </w:p>
        </w:tc>
        <w:tc>
          <w:tcPr>
            <w:tcW w:type="dxa" w:w="5669"/>
          </w:tcPr>
          <w:p>
            <w:r/>
            <w:r/>
          </w:p>
        </w:tc>
      </w:tr>
    </w:tbl>
    <w:p>
      <w:r>
        <w:br w:type="page"/>
      </w:r>
    </w:p>
    <w:p>
      <w:pPr>
        <w:spacing w:before="0"/>
      </w:pPr>
      <w:r>
        <w:rPr>
          <w:b/>
          <w:color w:val="534AB7"/>
          <w:sz w:val="28"/>
        </w:rPr>
        <w:t>6. «С осторожностью» (до 12 блоков)</w:t>
      </w:r>
    </w:p>
    <w:p>
      <w:r>
        <w:rPr>
          <w:i w:val="0"/>
          <w:color w:val="888780"/>
          <w:sz w:val="22"/>
        </w:rPr>
        <w:t>Одна строка «что сегодня проходить бережнее», до 10 слов. По градации дня. Без запугивания — мягкая рекомендация, не запрет.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3402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Градация</w:t>
            </w:r>
          </w:p>
        </w:tc>
        <w:tc>
          <w:tcPr>
            <w:tcW w:type="dxa" w:w="6236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Черновик (до 10 слов)</w:t>
            </w:r>
          </w:p>
        </w:tc>
        <w:tc>
          <w:tcPr>
            <w:tcW w:type="dxa" w:w="5669"/>
            <w:shd w:val="clear" w:fill="534AB7"/>
          </w:tcPr>
          <w:p>
            <w:r/>
            <w:r>
              <w:rPr>
                <w:b/>
                <w:color w:val="FFFFFF"/>
                <w:sz w:val="21"/>
              </w:rPr>
              <w:t>ВАШ вариант</w:t>
            </w:r>
          </w:p>
        </w:tc>
      </w:tr>
      <w:tr>
        <w:tc>
          <w:tcPr>
            <w:tcW w:type="dxa" w:w="3402"/>
          </w:tcPr>
          <w:p>
            <w:r/>
            <w:r>
              <w:t>Активный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не путайте энергию со спешкой в важных решениях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Активный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много топлива — легко взять лишнего на себя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Активный</w:t>
            </w:r>
          </w:p>
        </w:tc>
        <w:tc>
          <w:tcPr>
            <w:tcW w:type="dxa" w:w="6236"/>
          </w:tcPr>
          <w:p>
            <w:r/>
            <w:r/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Рабочий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не перегружайте день второстепенным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Рабочий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держите одну-две главные задачи, не больше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Рабочий</w:t>
            </w:r>
          </w:p>
        </w:tc>
        <w:tc>
          <w:tcPr>
            <w:tcW w:type="dxa" w:w="6236"/>
          </w:tcPr>
          <w:p>
            <w:r/>
            <w:r/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Спокойный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не ждите от себя рывков, темп сегодня мягкий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Спокойный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крупные старты лучше отложить на более активный день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Спокойный</w:t>
            </w:r>
          </w:p>
        </w:tc>
        <w:tc>
          <w:tcPr>
            <w:tcW w:type="dxa" w:w="6236"/>
          </w:tcPr>
          <w:p>
            <w:r/>
            <w:r/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Бережный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не назначайте на сегодня тяжёлых разговоров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Бережный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88780"/>
                <w:sz w:val="21"/>
              </w:rPr>
              <w:t>поберегите силы, важное перенесите на активный день</w:t>
            </w:r>
          </w:p>
        </w:tc>
        <w:tc>
          <w:tcPr>
            <w:tcW w:type="dxa" w:w="5669"/>
          </w:tcPr>
          <w:p>
            <w:r/>
            <w:r/>
          </w:p>
        </w:tc>
      </w:tr>
      <w:tr>
        <w:tc>
          <w:tcPr>
            <w:tcW w:type="dxa" w:w="3402"/>
          </w:tcPr>
          <w:p>
            <w:r/>
            <w:r>
              <w:t>Бережный</w:t>
            </w:r>
          </w:p>
        </w:tc>
        <w:tc>
          <w:tcPr>
            <w:tcW w:type="dxa" w:w="6236"/>
          </w:tcPr>
          <w:p>
            <w:r/>
            <w:r/>
          </w:p>
        </w:tc>
        <w:tc>
          <w:tcPr>
            <w:tcW w:type="dxa" w:w="5669"/>
          </w:tcPr>
          <w:p>
            <w:r/>
            <w:r/>
          </w:p>
        </w:tc>
      </w:tr>
    </w:tbl>
    <w:p>
      <w:r>
        <w:br w:type="page"/>
      </w:r>
    </w:p>
    <w:p>
      <w:pPr>
        <w:spacing w:before="0"/>
      </w:pPr>
      <w:r>
        <w:rPr>
          <w:b/>
          <w:color w:val="534AB7"/>
          <w:sz w:val="28"/>
        </w:rPr>
        <w:t>Сводка по объёму</w:t>
      </w:r>
    </w:p>
    <w:p>
      <w:r>
        <w:rPr>
          <w:i w:val="0"/>
          <w:sz w:val="22"/>
        </w:rPr>
        <w:t>1. Махадаша — 9   ·   2. Антардаша — 9   ·   3. Бейдж — 4   ·   4. Тара — 9   ·   5. В потоке — до 12   ·   6. С осторожностью — до 12</w:t>
      </w:r>
    </w:p>
    <w:p>
      <w:r>
        <w:rPr>
          <w:i w:val="0"/>
          <w:color w:val="888780"/>
          <w:sz w:val="22"/>
        </w:rPr>
        <w:t>Итого около 50 коротких текстов.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