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2A57" w:rsidP="401F35DB" w:rsidRDefault="2788208D" w14:paraId="3C3DED7F" w14:textId="3C79A300">
      <w:pPr>
        <w:rPr>
          <w:rFonts w:ascii="Calibri" w:hAnsi="Calibri" w:eastAsia="Calibri" w:cs="Calibri"/>
          <w:szCs w:val="21"/>
        </w:rPr>
      </w:pPr>
      <w:r w:rsidRPr="401F35DB">
        <w:rPr>
          <w:rFonts w:ascii="Arial" w:hAnsi="Arial" w:eastAsia="Arial" w:cs="Arial"/>
          <w:b/>
          <w:bCs/>
          <w:color w:val="38CF91"/>
          <w:sz w:val="36"/>
          <w:szCs w:val="36"/>
        </w:rPr>
        <w:t>Weekly Status Update for Week 7</w:t>
      </w:r>
    </w:p>
    <w:p w:rsidR="00792A57" w:rsidP="401F35DB" w:rsidRDefault="00792A57" w14:paraId="6A2FFE98" w14:textId="3C79A300">
      <w:pPr>
        <w:rPr>
          <w:rFonts w:ascii="Arial" w:hAnsi="Arial" w:eastAsia="Arial" w:cs="Arial"/>
          <w:b/>
          <w:bCs/>
          <w:color w:val="38CF91"/>
          <w:sz w:val="36"/>
          <w:szCs w:val="36"/>
        </w:rPr>
      </w:pPr>
    </w:p>
    <w:p w:rsidR="00792A57" w:rsidP="401F35DB" w:rsidRDefault="2788208D" w14:paraId="29DAB90F" w14:textId="695A0A68">
      <w:pPr>
        <w:rPr>
          <w:rFonts w:ascii="Arial" w:hAnsi="Arial" w:eastAsia="Arial" w:cs="Arial"/>
          <w:sz w:val="36"/>
          <w:szCs w:val="36"/>
        </w:rPr>
      </w:pPr>
      <w:r w:rsidRPr="695A0A68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Timeline:</w:t>
      </w:r>
      <w:r w:rsidRPr="695A0A68">
        <w:rPr>
          <w:rFonts w:ascii="Calibri" w:hAnsi="Calibri" w:eastAsia="Calibri" w:cs="Calibri"/>
          <w:color w:val="000000" w:themeColor="text1"/>
          <w:szCs w:val="21"/>
        </w:rPr>
        <w:t xml:space="preserve"> From 17-04-2024 to 24-04-2024</w:t>
      </w:r>
    </w:p>
    <w:p w:rsidR="695A0A68" w:rsidP="695A0A68" w:rsidRDefault="695A0A68" w14:paraId="29D824C5" w14:textId="695A0A68">
      <w:pPr>
        <w:rPr>
          <w:rFonts w:ascii="Calibri" w:hAnsi="Calibri" w:eastAsia="Calibri" w:cs="Calibri"/>
          <w:color w:val="000000" w:themeColor="text1"/>
          <w:szCs w:val="21"/>
        </w:rPr>
      </w:pPr>
    </w:p>
    <w:p w:rsidR="2788208D" w:rsidP="77AC3214" w:rsidRDefault="2788208D" w14:paraId="6AEDAAB8" w14:textId="3DD92F35">
      <w:pPr>
        <w:spacing w:line="259" w:lineRule="auto"/>
        <w:rPr>
          <w:rFonts w:ascii="Calibri" w:hAnsi="Calibri" w:eastAsia="Calibri" w:cs="Calibri"/>
        </w:rPr>
      </w:pPr>
      <w:r w:rsidRPr="77AC3214" w:rsidR="2788208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What we have done:</w:t>
      </w:r>
      <w:r w:rsidRPr="77AC3214" w:rsidR="5DC390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</w:p>
    <w:p w:rsidR="00792A57" w:rsidP="32F241E2" w:rsidRDefault="7ED74C0C" w14:paraId="55A65911" w14:textId="570BCA6E">
      <w:pPr>
        <w:spacing w:line="259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</w:pPr>
      <w:r w:rsidRPr="32F241E2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Code:</w:t>
      </w:r>
    </w:p>
    <w:p w:rsidR="00792A57" w:rsidP="32F241E2" w:rsidRDefault="4AE50B70" w14:paraId="7CC9EE2A" w14:textId="11099C3E">
      <w:pPr>
        <w:pStyle w:val="ListParagraph"/>
        <w:numPr>
          <w:ilvl w:val="0"/>
          <w:numId w:val="1"/>
        </w:numPr>
        <w:spacing w:line="259" w:lineRule="auto"/>
        <w:ind w:firstLine="480"/>
        <w:rPr>
          <w:rFonts w:ascii="Segoe UI" w:hAnsi="Segoe UI" w:eastAsia="Segoe UI" w:cs="Segoe UI"/>
          <w:sz w:val="24"/>
          <w:szCs w:val="24"/>
        </w:rPr>
      </w:pPr>
      <w:r w:rsidRPr="1397CB0B" w:rsidR="4AE50B70">
        <w:rPr>
          <w:rFonts w:ascii="Segoe UI" w:hAnsi="Segoe UI" w:eastAsia="Segoe UI" w:cs="Segoe UI"/>
          <w:sz w:val="24"/>
          <w:szCs w:val="24"/>
        </w:rPr>
        <w:t xml:space="preserve">Institution account login then can click into the institution dashboard page #199     </w:t>
      </w:r>
      <w:r w:rsidRPr="1397CB0B" w:rsidR="4AE50B70">
        <w:rPr>
          <w:rFonts w:ascii="Segoe UI" w:hAnsi="Segoe UI" w:eastAsia="Segoe UI" w:cs="Segoe UI"/>
          <w:sz w:val="24"/>
          <w:szCs w:val="24"/>
        </w:rPr>
        <w:t>Linxi</w:t>
      </w:r>
      <w:r w:rsidRPr="1397CB0B" w:rsidR="60A453A8">
        <w:rPr>
          <w:rFonts w:ascii="Segoe UI" w:hAnsi="Segoe UI" w:eastAsia="Segoe UI" w:cs="Segoe UI"/>
          <w:sz w:val="24"/>
          <w:szCs w:val="24"/>
        </w:rPr>
        <w:t xml:space="preserve">     </w:t>
      </w:r>
    </w:p>
    <w:p w:rsidR="00792A57" w:rsidP="32F241E2" w:rsidRDefault="4AE50B70" w14:paraId="67EC0A69" w14:textId="21A3336F">
      <w:pPr>
        <w:pStyle w:val="ListParagraph"/>
        <w:numPr>
          <w:ilvl w:val="0"/>
          <w:numId w:val="1"/>
        </w:numPr>
        <w:spacing w:line="259" w:lineRule="auto"/>
        <w:ind w:firstLine="480"/>
        <w:rPr>
          <w:rFonts w:ascii="Segoe UI" w:hAnsi="Segoe UI" w:eastAsia="Segoe UI" w:cs="Segoe UI"/>
          <w:sz w:val="24"/>
          <w:szCs w:val="24"/>
        </w:rPr>
      </w:pPr>
      <w:r w:rsidRPr="1397CB0B" w:rsidR="4AE50B70">
        <w:rPr>
          <w:rFonts w:ascii="Segoe UI" w:hAnsi="Segoe UI" w:eastAsia="Segoe UI" w:cs="Segoe UI"/>
          <w:sz w:val="24"/>
          <w:szCs w:val="24"/>
        </w:rPr>
        <w:t xml:space="preserve">Click "manage request" button in institution dashboard to jump into modal2 page #200   </w:t>
      </w:r>
      <w:r w:rsidRPr="1397CB0B" w:rsidR="4AE50B70">
        <w:rPr>
          <w:rFonts w:ascii="Segoe UI" w:hAnsi="Segoe UI" w:eastAsia="Segoe UI" w:cs="Segoe UI"/>
          <w:sz w:val="24"/>
          <w:szCs w:val="24"/>
        </w:rPr>
        <w:t>Bohong</w:t>
      </w:r>
      <w:r w:rsidRPr="1397CB0B" w:rsidR="141FBE7F">
        <w:rPr>
          <w:rFonts w:ascii="Segoe UI" w:hAnsi="Segoe UI" w:eastAsia="Segoe UI" w:cs="Segoe UI"/>
          <w:sz w:val="24"/>
          <w:szCs w:val="24"/>
        </w:rPr>
        <w:t xml:space="preserve">  </w:t>
      </w:r>
    </w:p>
    <w:p w:rsidR="00792A57" w:rsidP="32F241E2" w:rsidRDefault="4AE50B70" w14:paraId="1AB87DFE" w14:textId="44CBA724">
      <w:pPr>
        <w:pStyle w:val="ListParagraph"/>
        <w:numPr>
          <w:ilvl w:val="0"/>
          <w:numId w:val="1"/>
        </w:numPr>
        <w:spacing w:line="259" w:lineRule="auto"/>
        <w:ind w:firstLine="480"/>
        <w:rPr>
          <w:rFonts w:ascii="Segoe UI" w:hAnsi="Segoe UI" w:eastAsia="Segoe UI" w:cs="Segoe UI"/>
          <w:sz w:val="24"/>
          <w:szCs w:val="24"/>
        </w:rPr>
      </w:pPr>
      <w:r w:rsidRPr="77AC3214" w:rsidR="4AE50B70">
        <w:rPr>
          <w:rFonts w:ascii="Segoe UI" w:hAnsi="Segoe UI" w:eastAsia="Segoe UI" w:cs="Segoe UI"/>
          <w:sz w:val="24"/>
          <w:szCs w:val="24"/>
        </w:rPr>
        <w:t xml:space="preserve">Add institution service/controller and so on </w:t>
      </w:r>
      <w:r w:rsidRPr="77AC3214" w:rsidR="4AE50B70">
        <w:rPr>
          <w:rFonts w:ascii="Segoe UI" w:hAnsi="Segoe UI" w:eastAsia="Segoe UI" w:cs="Segoe UI"/>
          <w:sz w:val="24"/>
          <w:szCs w:val="24"/>
        </w:rPr>
        <w:t>springboot</w:t>
      </w:r>
      <w:r w:rsidRPr="77AC3214" w:rsidR="4AE50B70">
        <w:rPr>
          <w:rFonts w:ascii="Segoe UI" w:hAnsi="Segoe UI" w:eastAsia="Segoe UI" w:cs="Segoe UI"/>
          <w:sz w:val="24"/>
          <w:szCs w:val="24"/>
        </w:rPr>
        <w:t xml:space="preserve"> part in backend   </w:t>
      </w:r>
      <w:r w:rsidRPr="77AC3214" w:rsidR="2788208D">
        <w:rPr>
          <w:rFonts w:ascii="Segoe UI" w:hAnsi="Segoe UI" w:eastAsia="Segoe UI" w:cs="Segoe UI"/>
          <w:sz w:val="24"/>
          <w:szCs w:val="24"/>
        </w:rPr>
        <w:t xml:space="preserve">Andy </w:t>
      </w:r>
      <w:r w:rsidRPr="77AC3214" w:rsidR="475862FE">
        <w:rPr>
          <w:rFonts w:ascii="Segoe UI" w:hAnsi="Segoe UI" w:eastAsia="Segoe UI" w:cs="Segoe UI"/>
          <w:sz w:val="24"/>
          <w:szCs w:val="24"/>
        </w:rPr>
        <w:t xml:space="preserve">  done</w:t>
      </w:r>
    </w:p>
    <w:p w:rsidR="00792A57" w:rsidP="32F241E2" w:rsidRDefault="2788208D" w14:paraId="039C32CC" w14:textId="77902BE0">
      <w:pPr>
        <w:pStyle w:val="ListParagraph"/>
        <w:numPr>
          <w:ilvl w:val="0"/>
          <w:numId w:val="1"/>
        </w:numPr>
        <w:spacing w:line="259" w:lineRule="auto"/>
        <w:ind w:firstLine="480"/>
        <w:rPr>
          <w:rFonts w:ascii="Segoe UI" w:hAnsi="Segoe UI" w:eastAsia="Segoe UI" w:cs="Segoe UI"/>
          <w:sz w:val="24"/>
          <w:szCs w:val="24"/>
        </w:rPr>
      </w:pPr>
      <w:r w:rsidRPr="77AC3214" w:rsidR="2788208D">
        <w:rPr>
          <w:rFonts w:ascii="Segoe UI" w:hAnsi="Segoe UI" w:eastAsia="Segoe UI" w:cs="Segoe UI"/>
          <w:sz w:val="24"/>
          <w:szCs w:val="24"/>
        </w:rPr>
        <w:t xml:space="preserve">Enable backend to return request information classified by institution    </w:t>
      </w:r>
      <w:r w:rsidRPr="77AC3214" w:rsidR="2788208D">
        <w:rPr>
          <w:rFonts w:ascii="Segoe UI" w:hAnsi="Segoe UI" w:eastAsia="Segoe UI" w:cs="Segoe UI"/>
          <w:sz w:val="24"/>
          <w:szCs w:val="24"/>
        </w:rPr>
        <w:t>Songxuan</w:t>
      </w:r>
      <w:r w:rsidRPr="77AC3214" w:rsidR="4167B00E">
        <w:rPr>
          <w:rFonts w:ascii="Segoe UI" w:hAnsi="Segoe UI" w:eastAsia="Segoe UI" w:cs="Segoe UI"/>
          <w:sz w:val="24"/>
          <w:szCs w:val="24"/>
        </w:rPr>
        <w:t xml:space="preserve">    done</w:t>
      </w:r>
    </w:p>
    <w:p w:rsidR="00792A57" w:rsidP="401F35DB" w:rsidRDefault="0F20125E" w14:paraId="3F2C5C48" w14:textId="2436245C">
      <w:r>
        <w:rPr>
          <w:noProof/>
        </w:rPr>
        <w:drawing>
          <wp:inline distT="0" distB="0" distL="0" distR="0" wp14:anchorId="3E811C97" wp14:editId="6F3F04B7">
            <wp:extent cx="5591954" cy="2600688"/>
            <wp:effectExtent l="0" t="0" r="0" b="0"/>
            <wp:docPr id="439156838" name="Picture 43915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57" w:rsidP="32F241E2" w:rsidRDefault="2788208D" w14:paraId="35623470" w14:textId="12F64E22">
      <w:pPr>
        <w:pStyle w:val="ListParagraph"/>
        <w:numPr>
          <w:ilvl w:val="0"/>
          <w:numId w:val="1"/>
        </w:numPr>
        <w:spacing w:line="259" w:lineRule="auto"/>
        <w:ind w:firstLine="480"/>
        <w:rPr>
          <w:rFonts w:ascii="Segoe UI" w:hAnsi="Segoe UI" w:eastAsia="Segoe UI" w:cs="Segoe UI"/>
          <w:sz w:val="24"/>
          <w:szCs w:val="24"/>
        </w:rPr>
      </w:pPr>
      <w:r w:rsidRPr="77AC3214" w:rsidR="2788208D">
        <w:rPr>
          <w:rFonts w:ascii="Segoe UI" w:hAnsi="Segoe UI" w:eastAsia="Segoe UI" w:cs="Segoe UI"/>
          <w:sz w:val="24"/>
          <w:szCs w:val="24"/>
        </w:rPr>
        <w:t>Configue</w:t>
      </w:r>
      <w:r w:rsidRPr="77AC3214" w:rsidR="2788208D">
        <w:rPr>
          <w:rFonts w:ascii="Segoe UI" w:hAnsi="Segoe UI" w:eastAsia="Segoe UI" w:cs="Segoe UI"/>
          <w:sz w:val="24"/>
          <w:szCs w:val="24"/>
        </w:rPr>
        <w:t xml:space="preserve"> email information of backend   </w:t>
      </w:r>
      <w:r w:rsidRPr="77AC3214" w:rsidR="2788208D">
        <w:rPr>
          <w:rFonts w:ascii="Segoe UI" w:hAnsi="Segoe UI" w:eastAsia="Segoe UI" w:cs="Segoe UI"/>
          <w:sz w:val="24"/>
          <w:szCs w:val="24"/>
        </w:rPr>
        <w:t>Nuoxi</w:t>
      </w:r>
      <w:r w:rsidRPr="77AC3214" w:rsidR="2788208D">
        <w:rPr>
          <w:rFonts w:ascii="Segoe UI" w:hAnsi="Segoe UI" w:eastAsia="Segoe UI" w:cs="Segoe UI"/>
          <w:sz w:val="24"/>
          <w:szCs w:val="24"/>
        </w:rPr>
        <w:t xml:space="preserve">  </w:t>
      </w:r>
      <w:r w:rsidRPr="77AC3214" w:rsidR="140BEAB1">
        <w:rPr>
          <w:rFonts w:ascii="Segoe UI" w:hAnsi="Segoe UI" w:eastAsia="Segoe UI" w:cs="Segoe UI"/>
          <w:sz w:val="24"/>
          <w:szCs w:val="24"/>
        </w:rPr>
        <w:t xml:space="preserve"> done</w:t>
      </w:r>
    </w:p>
    <w:p w:rsidR="00792A57" w:rsidP="401F35DB" w:rsidRDefault="29C03869" w14:paraId="26080F9D" w14:textId="52E97C92">
      <w:r>
        <w:rPr>
          <w:noProof/>
        </w:rPr>
        <w:drawing>
          <wp:inline distT="0" distB="0" distL="0" distR="0" wp14:anchorId="03AEF398" wp14:editId="5D1A5BE0">
            <wp:extent cx="5601482" cy="1581371"/>
            <wp:effectExtent l="0" t="0" r="0" b="0"/>
            <wp:docPr id="1333427382" name="Picture 133342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57" w:rsidP="32F241E2" w:rsidRDefault="00792A57" w14:paraId="1C069EA8" w14:textId="4CAA2AEA">
      <w:pPr>
        <w:rPr>
          <w:rFonts w:ascii="Segoe UI" w:hAnsi="Segoe UI" w:eastAsia="Segoe UI" w:cs="Segoe UI"/>
          <w:color w:val="1F2328"/>
          <w:sz w:val="24"/>
          <w:szCs w:val="24"/>
        </w:rPr>
      </w:pPr>
    </w:p>
    <w:p w:rsidR="00792A57" w:rsidP="32F241E2" w:rsidRDefault="2788208D" w14:paraId="5839A310" w14:textId="15EBF157">
      <w:pPr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 xml:space="preserve"> </w:t>
      </w:r>
    </w:p>
    <w:p w:rsidR="00792A57" w:rsidP="32F241E2" w:rsidRDefault="00792A57" w14:paraId="49336D4D" w14:textId="672D3D81">
      <w:pPr>
        <w:rPr>
          <w:rFonts w:ascii="Segoe UI" w:hAnsi="Segoe UI" w:eastAsia="Segoe UI" w:cs="Segoe UI"/>
          <w:color w:val="1F2328"/>
          <w:sz w:val="24"/>
          <w:szCs w:val="24"/>
        </w:rPr>
      </w:pPr>
    </w:p>
    <w:p w:rsidR="00792A57" w:rsidP="32F241E2" w:rsidRDefault="2788208D" w14:paraId="46A2DC3C" w14:textId="7876BAC2">
      <w:pPr>
        <w:rPr>
          <w:rFonts w:ascii="Segoe UI" w:hAnsi="Segoe UI" w:eastAsia="Segoe UI" w:cs="Segoe UI"/>
          <w:color w:val="1F2328"/>
          <w:sz w:val="24"/>
          <w:szCs w:val="24"/>
        </w:rPr>
      </w:pPr>
      <w:r w:rsidRPr="32F241E2">
        <w:rPr>
          <w:rFonts w:ascii="Segoe UI" w:hAnsi="Segoe UI" w:eastAsia="Segoe UI" w:cs="Segoe UI"/>
          <w:color w:val="1F2328"/>
          <w:sz w:val="24"/>
          <w:szCs w:val="24"/>
        </w:rPr>
        <w:t xml:space="preserve">   </w:t>
      </w:r>
    </w:p>
    <w:p w:rsidR="00792A57" w:rsidP="32F241E2" w:rsidRDefault="2788208D" w14:paraId="2219D4AB" w14:textId="0CD33E60">
      <w:pPr>
        <w:rPr>
          <w:rFonts w:ascii="Arial" w:hAnsi="Arial" w:eastAsia="Arial" w:cs="Arial"/>
          <w:b/>
          <w:bCs/>
          <w:color w:val="38CF91"/>
          <w:sz w:val="36"/>
          <w:szCs w:val="36"/>
        </w:rPr>
      </w:pPr>
      <w:r w:rsidRPr="32F241E2">
        <w:rPr>
          <w:rFonts w:ascii="Arial" w:hAnsi="Arial" w:eastAsia="Arial" w:cs="Arial"/>
          <w:b/>
          <w:bCs/>
          <w:color w:val="38CF91"/>
          <w:sz w:val="36"/>
          <w:szCs w:val="36"/>
        </w:rPr>
        <w:t xml:space="preserve"> </w:t>
      </w:r>
    </w:p>
    <w:p w:rsidR="32F241E2" w:rsidP="32F241E2" w:rsidRDefault="32F241E2" w14:paraId="3CC906BE" w14:textId="353E7B7A">
      <w:pPr>
        <w:spacing w:line="259" w:lineRule="auto"/>
        <w:rPr>
          <w:color w:val="1F2328"/>
          <w:sz w:val="24"/>
          <w:szCs w:val="24"/>
        </w:rPr>
      </w:pPr>
    </w:p>
    <w:p w:rsidR="00792A57" w:rsidP="32F241E2" w:rsidRDefault="6024B393" w14:paraId="6E4EB1C8" w14:textId="582FCD77">
      <w:pPr>
        <w:spacing w:line="259" w:lineRule="auto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u w:val="single"/>
        </w:rPr>
      </w:pPr>
      <w:r w:rsidRPr="77AC3214" w:rsidR="6024B39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u w:val="single"/>
        </w:rPr>
        <w:t>Documentation</w:t>
      </w:r>
      <w:r w:rsidRPr="77AC3214" w:rsidR="269DE0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 w:rsidRPr="77AC3214" w:rsidR="2BBF684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77AC3214" w:rsidR="393302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done</w:t>
      </w:r>
    </w:p>
    <w:p w:rsidR="00792A57" w:rsidP="32F241E2" w:rsidRDefault="2BBF684C" w14:paraId="457D38A2" w14:textId="0C846E0A">
      <w:pPr>
        <w:spacing w:line="259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</w:pPr>
      <w:r w:rsidRPr="32F241E2">
        <w:rPr>
          <w:rFonts w:ascii="Calibri" w:hAnsi="Calibri" w:eastAsia="Calibri" w:cs="Calibri"/>
          <w:color w:val="000000" w:themeColor="text1"/>
          <w:sz w:val="24"/>
          <w:szCs w:val="24"/>
        </w:rPr>
        <w:t>Mitchell</w:t>
      </w:r>
    </w:p>
    <w:p w:rsidR="00792A57" w:rsidP="32F241E2" w:rsidRDefault="269DE0A0" w14:paraId="61A834F2" w14:textId="7E796E92">
      <w:pPr>
        <w:pStyle w:val="ListParagraph"/>
        <w:numPr>
          <w:ilvl w:val="0"/>
          <w:numId w:val="2"/>
        </w:numPr>
        <w:ind w:firstLine="480"/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 xml:space="preserve">All client meeting minutes and tutorial meeting minutes have been migrated to GitHub (issues are closed on GitHub), </w:t>
      </w:r>
    </w:p>
    <w:p w:rsidR="00792A57" w:rsidP="32F241E2" w:rsidRDefault="269DE0A0" w14:paraId="7B73EC87" w14:textId="77B89431">
      <w:pPr>
        <w:pStyle w:val="ListParagraph"/>
        <w:numPr>
          <w:ilvl w:val="0"/>
          <w:numId w:val="2"/>
        </w:numPr>
        <w:ind w:firstLine="480"/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 xml:space="preserve">A risk log has also been made and outlines some of the main risks with the project (although issue is still in progress). </w:t>
      </w:r>
    </w:p>
    <w:p w:rsidR="00792A57" w:rsidP="32F241E2" w:rsidRDefault="269DE0A0" w14:paraId="4703E37A" w14:textId="0D45A572">
      <w:pPr>
        <w:pStyle w:val="ListParagraph"/>
        <w:numPr>
          <w:ilvl w:val="0"/>
          <w:numId w:val="2"/>
        </w:numPr>
        <w:ind w:firstLine="480"/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>A revised elevator pitch has been drafted, pending review by client and tutor</w:t>
      </w:r>
    </w:p>
    <w:p w:rsidR="00792A57" w:rsidP="32F241E2" w:rsidRDefault="269DE0A0" w14:paraId="0C9DEA8B" w14:textId="7BAC7DF5">
      <w:pPr>
        <w:pStyle w:val="ListParagraph"/>
        <w:numPr>
          <w:ilvl w:val="0"/>
          <w:numId w:val="2"/>
        </w:numPr>
        <w:ind w:firstLine="480"/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>I've done some research into GitHub workflows to see if any are viable for CI/CD for our project</w:t>
      </w:r>
    </w:p>
    <w:p w:rsidR="00792A57" w:rsidP="32F241E2" w:rsidRDefault="269DE0A0" w14:paraId="7496626D" w14:textId="45D21127">
      <w:pPr>
        <w:pStyle w:val="ListParagraph"/>
        <w:numPr>
          <w:ilvl w:val="0"/>
          <w:numId w:val="2"/>
        </w:numPr>
        <w:ind w:firstLine="480"/>
        <w:rPr>
          <w:rFonts w:ascii="Segoe UI" w:hAnsi="Segoe UI" w:eastAsia="Segoe UI" w:cs="Segoe UI"/>
          <w:sz w:val="24"/>
          <w:szCs w:val="24"/>
        </w:rPr>
      </w:pPr>
      <w:r w:rsidRPr="32F241E2">
        <w:rPr>
          <w:rFonts w:ascii="Segoe UI" w:hAnsi="Segoe UI" w:eastAsia="Segoe UI" w:cs="Segoe UI"/>
          <w:sz w:val="24"/>
          <w:szCs w:val="24"/>
        </w:rPr>
        <w:t>WP3 research is on the way, but is only in the early stages.</w:t>
      </w:r>
    </w:p>
    <w:p w:rsidR="00792A57" w:rsidP="6FD183D1" w:rsidRDefault="00792A57" w14:paraId="13814081" w14:textId="6D396E06">
      <w:pPr>
        <w:pStyle w:val="Normal"/>
        <w:spacing w:line="259" w:lineRule="auto"/>
        <w:rPr>
          <w:color w:val="1F2328"/>
          <w:sz w:val="24"/>
          <w:szCs w:val="24"/>
        </w:rPr>
      </w:pPr>
    </w:p>
    <w:p w:rsidR="00792A57" w:rsidP="32F241E2" w:rsidRDefault="00792A57" w14:paraId="6E8A67C0" w14:textId="7450EA3C">
      <w:pPr>
        <w:spacing w:line="259" w:lineRule="auto"/>
        <w:rPr>
          <w:color w:val="1F2328"/>
          <w:sz w:val="24"/>
          <w:szCs w:val="24"/>
        </w:rPr>
      </w:pPr>
    </w:p>
    <w:p w:rsidR="00792A57" w:rsidP="32F241E2" w:rsidRDefault="00792A57" w14:paraId="49804CFD" w14:textId="393946DB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  <w:r w:rsidRPr="6FD183D1" w:rsidR="4EA11B06">
        <w:rPr>
          <w:color w:val="1F2328"/>
          <w:sz w:val="24"/>
          <w:szCs w:val="24"/>
        </w:rPr>
        <w:t>What we will do next week</w:t>
      </w:r>
    </w:p>
    <w:p w:rsidR="00792A57" w:rsidP="32F241E2" w:rsidRDefault="0421203D" w14:paraId="128AB9E5" w14:textId="3214EA3B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  <w:r w:rsidRPr="32F241E2">
        <w:rPr>
          <w:b/>
          <w:bCs/>
          <w:color w:val="000000" w:themeColor="text1"/>
          <w:sz w:val="24"/>
          <w:szCs w:val="24"/>
          <w:u w:val="single"/>
        </w:rPr>
        <w:t>Code:</w:t>
      </w:r>
      <w:r w:rsidR="006C1B14">
        <w:br/>
      </w:r>
      <w:r w:rsidRPr="32F241E2" w:rsidR="1D85BF9F">
        <w:rPr>
          <w:rFonts w:ascii="Segoe UI" w:hAnsi="Segoe UI" w:eastAsia="Segoe UI" w:cs="Segoe UI"/>
          <w:color w:val="1F2328"/>
          <w:sz w:val="24"/>
          <w:szCs w:val="24"/>
        </w:rPr>
        <w:t xml:space="preserve">Complete the back-end implementation for edit metadata function  Songxuan </w:t>
      </w:r>
      <w:r w:rsidRPr="32F241E2" w:rsidR="3FA1EAC3">
        <w:rPr>
          <w:rFonts w:ascii="Segoe UI" w:hAnsi="Segoe UI" w:eastAsia="Segoe UI" w:cs="Segoe UI"/>
          <w:color w:val="1F2328"/>
          <w:sz w:val="24"/>
          <w:szCs w:val="24"/>
        </w:rPr>
        <w:t xml:space="preserve">and </w:t>
      </w:r>
      <w:r w:rsidRPr="32F241E2" w:rsidR="1D85BF9F">
        <w:rPr>
          <w:rFonts w:ascii="Segoe UI" w:hAnsi="Segoe UI" w:eastAsia="Segoe UI" w:cs="Segoe UI"/>
          <w:color w:val="1F2328"/>
          <w:sz w:val="24"/>
          <w:szCs w:val="24"/>
        </w:rPr>
        <w:t>Nuoxi</w:t>
      </w:r>
    </w:p>
    <w:p w:rsidR="1D85BF9F" w:rsidP="32F241E2" w:rsidRDefault="1D85BF9F" w14:paraId="3D99FA4A" w14:textId="12463DA7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  <w:r w:rsidRPr="32F241E2">
        <w:rPr>
          <w:rFonts w:ascii="Segoe UI" w:hAnsi="Segoe UI" w:eastAsia="Segoe UI" w:cs="Segoe UI"/>
          <w:color w:val="1F2328"/>
          <w:sz w:val="24"/>
          <w:szCs w:val="24"/>
        </w:rPr>
        <w:t>Complete the institution service/controllers and so on in backend   Andy</w:t>
      </w:r>
    </w:p>
    <w:p w:rsidR="1D85BF9F" w:rsidP="32F241E2" w:rsidRDefault="1D85BF9F" w14:paraId="5F703332" w14:textId="48E00B9F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  <w:r w:rsidRPr="32F241E2">
        <w:rPr>
          <w:rFonts w:ascii="Segoe UI" w:hAnsi="Segoe UI" w:eastAsia="Segoe UI" w:cs="Segoe UI"/>
          <w:color w:val="1F2328"/>
          <w:sz w:val="24"/>
          <w:szCs w:val="24"/>
        </w:rPr>
        <w:t>Complete the institution dashboard page include all functions and buttons</w:t>
      </w:r>
      <w:r w:rsidRPr="32F241E2" w:rsidR="51FBABC6">
        <w:rPr>
          <w:rFonts w:ascii="Segoe UI" w:hAnsi="Segoe UI" w:eastAsia="Segoe UI" w:cs="Segoe UI"/>
          <w:color w:val="1F2328"/>
          <w:sz w:val="24"/>
          <w:szCs w:val="24"/>
        </w:rPr>
        <w:t xml:space="preserve"> </w:t>
      </w:r>
      <w:r w:rsidRPr="32F241E2">
        <w:rPr>
          <w:rFonts w:ascii="Segoe UI" w:hAnsi="Segoe UI" w:eastAsia="Segoe UI" w:cs="Segoe UI"/>
          <w:color w:val="1F2328"/>
          <w:sz w:val="24"/>
          <w:szCs w:val="24"/>
        </w:rPr>
        <w:t>(edit, detail,</w:t>
      </w:r>
      <w:r w:rsidRPr="32F241E2" w:rsidR="732463A3">
        <w:rPr>
          <w:rFonts w:ascii="Segoe UI" w:hAnsi="Segoe UI" w:eastAsia="Segoe UI" w:cs="Segoe UI"/>
          <w:color w:val="1F2328"/>
          <w:sz w:val="24"/>
          <w:szCs w:val="24"/>
        </w:rPr>
        <w:t xml:space="preserve"> </w:t>
      </w:r>
      <w:r w:rsidRPr="32F241E2" w:rsidR="2A0B5F7E">
        <w:rPr>
          <w:rFonts w:ascii="Segoe UI" w:hAnsi="Segoe UI" w:eastAsia="Segoe UI" w:cs="Segoe UI"/>
          <w:color w:val="1F2328"/>
          <w:sz w:val="24"/>
          <w:szCs w:val="24"/>
        </w:rPr>
        <w:t>pass. Reject</w:t>
      </w:r>
      <w:r w:rsidRPr="32F241E2" w:rsidR="732463A3">
        <w:rPr>
          <w:rFonts w:ascii="Segoe UI" w:hAnsi="Segoe UI" w:eastAsia="Segoe UI" w:cs="Segoe UI"/>
          <w:color w:val="1F2328"/>
          <w:sz w:val="24"/>
          <w:szCs w:val="24"/>
        </w:rPr>
        <w:t>)</w:t>
      </w:r>
      <w:r w:rsidRPr="32F241E2" w:rsidR="19C6B7F4">
        <w:rPr>
          <w:rFonts w:ascii="Segoe UI" w:hAnsi="Segoe UI" w:eastAsia="Segoe UI" w:cs="Segoe UI"/>
          <w:color w:val="1F2328"/>
          <w:sz w:val="24"/>
          <w:szCs w:val="24"/>
        </w:rPr>
        <w:t xml:space="preserve">    Bohong, Linxi</w:t>
      </w:r>
    </w:p>
    <w:p w:rsidR="32F241E2" w:rsidP="32F241E2" w:rsidRDefault="32F241E2" w14:paraId="023A60AD" w14:textId="0F9376CD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</w:p>
    <w:p w:rsidR="62CC4406" w:rsidP="32F241E2" w:rsidRDefault="62CC4406" w14:paraId="7587206A" w14:textId="065E52DE">
      <w:pPr>
        <w:spacing w:line="259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2F241E2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Documentation</w:t>
      </w:r>
      <w:r w:rsidRPr="32F241E2">
        <w:rPr>
          <w:rFonts w:ascii="Calibri" w:hAnsi="Calibri" w:eastAsia="Calibri" w:cs="Calibri"/>
          <w:color w:val="000000" w:themeColor="text1"/>
          <w:sz w:val="24"/>
          <w:szCs w:val="24"/>
        </w:rPr>
        <w:t>:</w:t>
      </w:r>
    </w:p>
    <w:p w:rsidR="32F241E2" w:rsidP="32F241E2" w:rsidRDefault="32F241E2" w14:paraId="13649256" w14:textId="45C1B90F">
      <w:pPr>
        <w:spacing w:line="259" w:lineRule="auto"/>
        <w:rPr>
          <w:rFonts w:ascii="Segoe UI" w:hAnsi="Segoe UI" w:eastAsia="Segoe UI" w:cs="Segoe UI"/>
          <w:color w:val="1F2328"/>
          <w:sz w:val="24"/>
          <w:szCs w:val="24"/>
        </w:rPr>
      </w:pPr>
    </w:p>
    <w:sectPr w:rsidR="32F241E2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YRYkXwMUGNmz" int2:id="8V1zPO3G">
      <int2:state int2:value="Rejected" int2:type="AugLoop_Text_Critique"/>
    </int2:textHash>
    <int2:textHash int2:hashCode="/3QVMFcV6YwS1u" int2:id="f9bu0t33">
      <int2:state int2:value="Rejected" int2:type="AugLoop_Text_Critique"/>
    </int2:textHash>
    <int2:textHash int2:hashCode="mq+/98ToLzDqNE" int2:id="B5ikfJ1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06BC"/>
    <w:multiLevelType w:val="hybridMultilevel"/>
    <w:tmpl w:val="FFFFFFFF"/>
    <w:lvl w:ilvl="0" w:tplc="E7006F0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79C4DA2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55B2E73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F45E67E6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41420A0C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B78ABE3C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7ABCFB72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125E05D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BB9A925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642272B4"/>
    <w:multiLevelType w:val="hybridMultilevel"/>
    <w:tmpl w:val="FFFFFFFF"/>
    <w:lvl w:ilvl="0" w:tplc="1E2A829A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E132C566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575A7F1A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658C104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C212B8B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613A7CC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A8069B2A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49C21D12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8B3638E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1148472723">
    <w:abstractNumId w:val="1"/>
  </w:num>
  <w:num w:numId="2" w16cid:durableId="33188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A0007"/>
    <w:rsid w:val="00792A57"/>
    <w:rsid w:val="00A237B2"/>
    <w:rsid w:val="0421203D"/>
    <w:rsid w:val="04DF8F84"/>
    <w:rsid w:val="0BDF3B8D"/>
    <w:rsid w:val="0F20125E"/>
    <w:rsid w:val="108D24CE"/>
    <w:rsid w:val="1256EFCB"/>
    <w:rsid w:val="1397CB0B"/>
    <w:rsid w:val="140BEAB1"/>
    <w:rsid w:val="141FBE7F"/>
    <w:rsid w:val="18C6314F"/>
    <w:rsid w:val="194831A7"/>
    <w:rsid w:val="19C6B7F4"/>
    <w:rsid w:val="1C1ACE44"/>
    <w:rsid w:val="1D85BF9F"/>
    <w:rsid w:val="2113008B"/>
    <w:rsid w:val="269DE0A0"/>
    <w:rsid w:val="2788208D"/>
    <w:rsid w:val="281B1F4E"/>
    <w:rsid w:val="29C03869"/>
    <w:rsid w:val="2A0B5F7E"/>
    <w:rsid w:val="2A3E1E70"/>
    <w:rsid w:val="2BBF684C"/>
    <w:rsid w:val="2C5A0007"/>
    <w:rsid w:val="2E96B001"/>
    <w:rsid w:val="305E9285"/>
    <w:rsid w:val="326F11C8"/>
    <w:rsid w:val="32F241E2"/>
    <w:rsid w:val="35AC2D00"/>
    <w:rsid w:val="37A0535F"/>
    <w:rsid w:val="39330282"/>
    <w:rsid w:val="3AD7F421"/>
    <w:rsid w:val="3FA1EAC3"/>
    <w:rsid w:val="401F35DB"/>
    <w:rsid w:val="4167B00E"/>
    <w:rsid w:val="475862FE"/>
    <w:rsid w:val="480D5FD8"/>
    <w:rsid w:val="49A93039"/>
    <w:rsid w:val="4AE50B70"/>
    <w:rsid w:val="4CF5100E"/>
    <w:rsid w:val="4EA11B06"/>
    <w:rsid w:val="51FBABC6"/>
    <w:rsid w:val="5395DAE5"/>
    <w:rsid w:val="579D9DED"/>
    <w:rsid w:val="5AC587EB"/>
    <w:rsid w:val="5DC3900F"/>
    <w:rsid w:val="6024B393"/>
    <w:rsid w:val="60A453A8"/>
    <w:rsid w:val="62CC4406"/>
    <w:rsid w:val="62CDCCB1"/>
    <w:rsid w:val="647F252D"/>
    <w:rsid w:val="64F0CBD3"/>
    <w:rsid w:val="66056D73"/>
    <w:rsid w:val="668C9C34"/>
    <w:rsid w:val="668D26A6"/>
    <w:rsid w:val="67A13DD4"/>
    <w:rsid w:val="695A0A68"/>
    <w:rsid w:val="6AF5DAC9"/>
    <w:rsid w:val="6D7F8F9F"/>
    <w:rsid w:val="6DFECCC1"/>
    <w:rsid w:val="6FD183D1"/>
    <w:rsid w:val="725300C2"/>
    <w:rsid w:val="732463A3"/>
    <w:rsid w:val="770F5430"/>
    <w:rsid w:val="77AC3214"/>
    <w:rsid w:val="78A68D36"/>
    <w:rsid w:val="7ED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0007"/>
  <w15:chartTrackingRefBased/>
  <w15:docId w15:val="{C5186179-31FF-4659-8159-2B472FC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ac636bd-aa80-4f18-a16f-6adc253dc3db">
      <Terms xmlns="http://schemas.microsoft.com/office/infopath/2007/PartnerControls"/>
    </lcf76f155ced4ddcb4097134ff3c332f>
    <_ip_UnifiedCompliancePolicyProperties xmlns="http://schemas.microsoft.com/sharepoint/v3" xsi:nil="true"/>
    <TaxCatchAll xmlns="4a05dee8-f7c9-4e48-8a32-fc3ff44632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BEBC4E0E44C40AB8FA414E119E549" ma:contentTypeVersion="16" ma:contentTypeDescription="Create a new document." ma:contentTypeScope="" ma:versionID="ec59362ea6dbc9200f7cdf1dbb8a3dd7">
  <xsd:schema xmlns:xsd="http://www.w3.org/2001/XMLSchema" xmlns:xs="http://www.w3.org/2001/XMLSchema" xmlns:p="http://schemas.microsoft.com/office/2006/metadata/properties" xmlns:ns1="http://schemas.microsoft.com/sharepoint/v3" xmlns:ns2="8ac636bd-aa80-4f18-a16f-6adc253dc3db" xmlns:ns3="4a05dee8-f7c9-4e48-8a32-fc3ff446322e" targetNamespace="http://schemas.microsoft.com/office/2006/metadata/properties" ma:root="true" ma:fieldsID="8095f2df846487a2f7b6d2a2aacea2e9" ns1:_="" ns2:_="" ns3:_="">
    <xsd:import namespace="http://schemas.microsoft.com/sharepoint/v3"/>
    <xsd:import namespace="8ac636bd-aa80-4f18-a16f-6adc253dc3db"/>
    <xsd:import namespace="4a05dee8-f7c9-4e48-8a32-fc3ff44632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636bd-aa80-4f18-a16f-6adc253dc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8c5679-ff7b-4505-a75f-1f5629b73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5dee8-f7c9-4e48-8a32-fc3ff446322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81f751-f641-4363-aa3d-79191a831b63}" ma:internalName="TaxCatchAll" ma:showField="CatchAllData" ma:web="4a05dee8-f7c9-4e48-8a32-fc3ff4463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F2405-7AEF-41D7-A861-5862B73B76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ac636bd-aa80-4f18-a16f-6adc253dc3db"/>
    <ds:schemaRef ds:uri="4a05dee8-f7c9-4e48-8a32-fc3ff446322e"/>
  </ds:schemaRefs>
</ds:datastoreItem>
</file>

<file path=customXml/itemProps2.xml><?xml version="1.0" encoding="utf-8"?>
<ds:datastoreItem xmlns:ds="http://schemas.openxmlformats.org/officeDocument/2006/customXml" ds:itemID="{7E727F86-1C02-4EFE-98D3-62F7139B7C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43E37-DA1F-40BD-8123-BD3CDADF8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c636bd-aa80-4f18-a16f-6adc253dc3db"/>
    <ds:schemaRef ds:uri="4a05dee8-f7c9-4e48-8a32-fc3ff44632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Nuoxi Qin</dc:creator>
  <keywords/>
  <dc:description/>
  <lastModifiedBy>Nuoxi Qin</lastModifiedBy>
  <revision>5</revision>
  <dcterms:created xsi:type="dcterms:W3CDTF">2024-04-24T03:21:00.0000000Z</dcterms:created>
  <dcterms:modified xsi:type="dcterms:W3CDTF">2024-05-03T03:01:20.4378998Z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0x010100C45BEBC4E0E44C40AB8FA414E119E549</vt:lpwstr>
  </property>
  <property fmtid="{D5CDD505-2E9C-101B-9397-08002B2CF9AE}" pid="3" name="MediaServiceImageTags">
    <vt:lpwstr/>
  </property>
  <property fmtid="{D5CDD505-2E9C-101B-9397-08002B2CF9AE}" pid="4" name="MSIP_Label_3d1920ba-e4b7-404b-af35-3e66ebfebc9d_Enabled">
    <vt:lpwstr>true</vt:lpwstr>
  </property>
  <property fmtid="{D5CDD505-2E9C-101B-9397-08002B2CF9AE}" pid="5" name="MSIP_Label_3d1920ba-e4b7-404b-af35-3e66ebfebc9d_SetDate">
    <vt:lpwstr>2024-04-24T03:21:56Z</vt:lpwstr>
  </property>
  <property fmtid="{D5CDD505-2E9C-101B-9397-08002B2CF9AE}" pid="6" name="MSIP_Label_3d1920ba-e4b7-404b-af35-3e66ebfebc9d_Method">
    <vt:lpwstr>Standard</vt:lpwstr>
  </property>
  <property fmtid="{D5CDD505-2E9C-101B-9397-08002B2CF9AE}" pid="7" name="MSIP_Label_3d1920ba-e4b7-404b-af35-3e66ebfebc9d_Name">
    <vt:lpwstr>General Information</vt:lpwstr>
  </property>
  <property fmtid="{D5CDD505-2E9C-101B-9397-08002B2CF9AE}" pid="8" name="MSIP_Label_3d1920ba-e4b7-404b-af35-3e66ebfebc9d_SiteId">
    <vt:lpwstr>884d7198-d310-4fed-95cb-2e94b7f3873e</vt:lpwstr>
  </property>
  <property fmtid="{D5CDD505-2E9C-101B-9397-08002B2CF9AE}" pid="9" name="MSIP_Label_3d1920ba-e4b7-404b-af35-3e66ebfebc9d_ActionId">
    <vt:lpwstr>02f6440a-29a5-42f1-bda3-324fdbf41266</vt:lpwstr>
  </property>
  <property fmtid="{D5CDD505-2E9C-101B-9397-08002B2CF9AE}" pid="10" name="MSIP_Label_3d1920ba-e4b7-404b-af35-3e66ebfebc9d_ContentBits">
    <vt:lpwstr>0</vt:lpwstr>
  </property>
</Properties>
</file>