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2019.05.14mysql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HTML：超文本标记语言,网页的基本框架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可能提bug的点：在新窗口中打开，(placeholder在ie6,7,8,9不支持，但不造成界面混乱，渐进增强，优雅降级)，空链接写法，画边框只能虚线和实线其他线型有不兼容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css:设置样式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内嵌快，一般网购网页都是内嵌；外嵌修改方便，代码清晰；行内导致大量代码量，代码越多速度越慢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Javascript:设置功能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2019.05.15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c/s结构，客户端与服务端之间：collection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数据库-&gt;数据表-&gt;数据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复制已有的表，只复制结构，不复制数据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/g普通显示，/G 字段竖着，数据横着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数据库：create,engine,show databases,use xxdatabase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数据表：create,show tables,drop,select *from xxtable,desc xxtable,insert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数据表中的数据：Alter table xxtable </w:t>
      </w:r>
      <w:r>
        <w:rPr>
          <w:rFonts w:hint="eastAsia"/>
          <w:color w:val="0000FF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int_0 tinyint unsigned first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update,delete,add,change,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xx,xx from xxtable where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--删除一条记录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xx from xxtable where id=1;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Modify和change：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modify只能改字段数据类型完整约束，不能改字段名，但是change可以。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xxtable modify name VARCHAR(30);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xxtable  change location loc varchar(30);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字符集：计算机进行字符编码之后识别各种字符集文字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直接通过cmd下的mysql.exe进行中文插入可能出错,cmd的字符集是gbk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服务器操作的是mysqld.exe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mysql.exe将数据传入mysqld.exe，没告知字符集，就会使用默认的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xxtable 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,33);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--告知mysqld.exe自己的字符集规则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 gbk;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整型：tinyint(1,0-255),shortint(2,0-65535),mediumint(3),int(4),bigint(8)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mysql默认为整型增加了负数tinyint(-128,127),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xxtable add int_0 tinyint unsigned first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Zerofill:从左侧开始填充0到指定位，会把数据自动设置为unsigned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小数：float(4,10^38，精度在7位左右),double(8,10^308，精度在15位左右),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Float(M,D):存储M个有效数字，其中D位小数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定点数：decimal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3.时间日期类型：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data：3个字节yyyy-mm-dd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time：3个字节hh:ii:ss,-838:59:59~838:59:59 表示某个时间段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Datatime:yyyy-mm-dd hh:ii:ss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Timestamp:对应的记录被修改，自己会修改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Year:可输入2位数和4位数，xx小于等于69-&gt;20XX,xx大于等于70-&gt;19xx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2019.05.16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4.字符串型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Char：定长字符，char(L),L为字符，0-255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varchar:变长字符，指定长度后根据实际存储的数据来计算长度，分配合适的长度，varchar(L),0-65535字节！！utf8中英文都占3个字符，系统会在数据后面加1-2字节的额外开销，保存数据占用的空间长度。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Mysql记录长度（row）最多为65535字节，即varchar最长（utf8）：65535/3-1=21844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一个utf8数字占1个字节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一个utf8英文字母占1个字节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少数是汉字每个占用3个字节，多数占用4个字节。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占2个字节的：带有附加符号的拉丁文、希腊文、西里尔字母、亚美尼亚语、希伯来文、阿拉伯文、叙利亚文及它拿字母则需要二个字节编码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占3个字节的：基本等同于GBK，含21000多个汉字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占4个字节的：中日韩超大字符集里面的汉字，有5万多个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数据长度超过255个字符，无论是否定长，都会使用text，不使用char和varchar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5.Text: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文本类型:text,存储普通文本；blob，存储二进制文本（图片，文件），一般不用blob存储文件本身，用一个链接指向文件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Text：能存储的字符数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Tinytext：2^8+1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Text:2^16+2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Mediumtext:2^24+3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Longtext:2^32+4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不用选择text类型，系统自动根据存储长度选择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6.Enum：规范数据，节省数据存储空间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enum(值1，值2，值3……)，1-2个字节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Enum的存储原理：字段上存储的值不是真的字符串，而是字符串对应的下标，从1开始，enum(1-&gt;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特性：在mysql中系统自动进行类型转换，数据碰到“+-*/”转换成对应数值，普通字符串转换成数值0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Set：规范数据，节省存储空间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将指定的项按照对应的二进制位来控制，1表示被选中，0表示没被选中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……)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系统自动选择存储单元，n个字节，8n个选项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内部存储：00000111，表示后3个字段被选中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Set和enum：set是多选，enum是单选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列属性（字段属性）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Mysql中6个字段属性：NULL，default,comment,primary key(主键)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xxtable(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varchar(10) NOT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当前是用户名，不能为空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int default 18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年龄默认值18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)charset utf8;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xxtable;--查看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主键：在一张表中有且只有一个字段，里面的值具有唯一性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删除主键，Alter table xxtable drop primary key;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复合主键，Alter table xxtable add primary key(字段1，字段2);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主键约束，当前字段对应数据不能为空，当前字段内数据不能重复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主键分类，业务主键（有业务意义，学生id），逻辑主键（自然增长的整型，保证数据唯一性）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自动增长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Auto_increment,当给定某个字段该属性之后，该列的数据在没有提供确定数据的时候，系统会根据之前存在的数据自动进行增加后填充数据。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触发自动增长，不给值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int NOT NULL auto_increment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xxtable values(null,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);--id变为1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修改：alter table xxtable auto_increment=n;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删除自增长：alter table xxtable modify id int;--修改自增长所在字段时自动清除该自增长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初始设置：查看：show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auto_increment%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细节：一张表只有一个自增长，因为自增长会上升到表选项中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没有触发自增长时，自增长没有表现，但是下次触发会自动设置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修改自增长时，值可以较大，但是不能比当前自增长的值小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删掉一条记录后导致自动增长的序号不连续，可以先删掉自动增长的列再重建一次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 key，保证对应的字段中数据唯一，非空 不允许重复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主键也可保证数据唯一，但一张表只有一个主键，唯一键可以有多个，且允许数据为null（null不参与比较，可以有多个）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两张表用同样的主键（如学生id）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在多表中维护一个字段，指向一表的主键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一张表的一条记录在另一张表中可以匹配到多条记录，反过来也一样。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做一个中间表，维护2张表的关系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"../../wp_mysql/test1.txt"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mysql代码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2019.05.17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LeetCode：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"https://github.com/watalema/-/blob/coding_everyday/0517"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https://github.com/watalema/-/blob/coding_everyday/0517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2019.05.18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"../../wp_mysql/test2.txt"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mysql代码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2019.05.19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Leetcode: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"https://github.com/watalema/-/blob/coding_everyday/0519"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https://github.com/watalema/-/blob/coding_everyday/0519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"../../wp_mysql/test1_3自关联.txt.bak"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mysql代码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"../../wp_mysql/test1_4.txt"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mysql代码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R模型entry-relationship,实体，联系，属性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常用，不常用信息分开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xx()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Concat:select name,hometown,concat(name,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,hometown) from students;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Length:select length(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-&gt;1,select length(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-&gt;3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截取字符串：select left(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right(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去空格：select ltrim(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abc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rtrim(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abc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trim(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 abc 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)左右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大小写：select upper(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abc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lower(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abc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四舍五入：select round(1.65,1)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Pow,rand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Current_date(),current_time(),now()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流程控制语句：case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创建函数，存在服务器端,下次调用只需要简单的代码，减少流量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Delimiter $$--让程序遇到;不执行，遇到$$再执行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proc_stu()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$$--创建函数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proc_stu()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视图（select的结果）：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v_stu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使用：select * from v_stu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事件：是一个操作序列，这些操作要么都执行，要么都不执行，表的引擎类型必须是innodb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任何一部失败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索引：以二叉树保存数据，提高查询效率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建表时创建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xxtable(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Key(A))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在已有的表上创建，表名（字段名|长度）和原表一致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表名（字段名|长度）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从表 add foreign key (从表字段) reference 主表名（主表字段）；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使从表字段受主表字段的约束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u w:val="none"/>
          <w:lang w:val="en-US" w:eastAsia="zh-CN"/>
        </w:rPr>
      </w:pPr>
      <w:r>
        <w:rPr>
          <w:rFonts w:hint="eastAsia"/>
          <w:lang w:val="en-US" w:eastAsia="zh-CN"/>
        </w:rPr>
        <w:t>2019.05.21</w:t>
      </w:r>
      <w:r>
        <w:rPr>
          <w:rFonts w:hint="eastAsia"/>
          <w:u w:val="none"/>
          <w:lang w:val="en-US" w:eastAsia="zh-CN"/>
        </w:rPr>
        <w:t>移动端测试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一、APP功能测试：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业务逻辑正确性测试：根据产品文档设计测试用例，加上隐性需求用例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系统版本：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Android，原生的，定制的（小米，华为……）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iOS，原生系统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屏幕分辨率：主要是图片720*1080……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网络状态：2g，3g，4g，5g，WiFi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移动观象平台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热启动应用：应用有后台转换成前台的过程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考虑：1.仍然展示切到后台时的页面，2.希望初始化为首页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网络切断和中断恢复：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网络切换，WiFi-4g，应用正常可用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中断恢复，4g-断网-4g（下载的时候断网，恢复网络后断点续传还是从头下载）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电话和信息中断设置：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电话：看视频-电话-返回视频，不影响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信息：通知栏一个信息不影响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升级安装卸载测试：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升级：临近版本升级（1.0-&gt;1.1）跨版本升级（1.0-&gt;1.7）升级后可用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安装：首次安装，卸载后再安装，覆盖安装，保证可用，文件齐全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卸载：正常卸载，卸载后安装再卸载，该清空的清空，该留的留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手机资源消耗：CPU，内存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流量消耗：数据流量，图片压缩，第三方软件监控流量消耗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崩溃恢复测试：app闪退，提示终止运行等，保证自启动可用，或者手动启动可用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2019.05.21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常用命令：ls,pwd,cd,touch,mkdir,rm,clear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Cat,more查看文件内容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28F2C"/>
    <w:multiLevelType w:val="singleLevel"/>
    <w:tmpl w:val="9D028F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0AF6C1"/>
    <w:multiLevelType w:val="singleLevel"/>
    <w:tmpl w:val="B70AF6C1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1C8EDD5B"/>
    <w:multiLevelType w:val="singleLevel"/>
    <w:tmpl w:val="1C8EDD5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1F899F"/>
    <w:multiLevelType w:val="singleLevel"/>
    <w:tmpl w:val="251F89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F73CCB"/>
    <w:multiLevelType w:val="singleLevel"/>
    <w:tmpl w:val="32F73C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66D21D"/>
    <w:multiLevelType w:val="singleLevel"/>
    <w:tmpl w:val="7266D2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2BE1"/>
    <w:rsid w:val="108C2736"/>
    <w:rsid w:val="23E84396"/>
    <w:rsid w:val="26F757B7"/>
    <w:rsid w:val="2D5E792B"/>
    <w:rsid w:val="320207C2"/>
    <w:rsid w:val="3BF32443"/>
    <w:rsid w:val="3D354109"/>
    <w:rsid w:val="4DCD63DE"/>
    <w:rsid w:val="6ADF10FE"/>
    <w:rsid w:val="7517047B"/>
    <w:rsid w:val="78F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TQQ</dc:creator>
  <cp:lastModifiedBy>唐琦琦</cp:lastModifiedBy>
  <dcterms:modified xsi:type="dcterms:W3CDTF">2019-05-23T11:04:52Z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