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667A" w14:textId="21FCE6BB" w:rsidR="002F62CA" w:rsidRDefault="00BF118B">
      <w:pPr>
        <w:rPr>
          <w:sz w:val="24"/>
        </w:rPr>
      </w:pPr>
      <w:r>
        <w:rPr>
          <w:rFonts w:hint="eastAsia"/>
          <w:sz w:val="24"/>
        </w:rPr>
        <w:t>第1問</w:t>
      </w:r>
    </w:p>
    <w:p w14:paraId="5044B499" w14:textId="6A92C350" w:rsidR="004B2BBE" w:rsidRPr="0097712B" w:rsidRDefault="00ED16B6">
      <w:pPr>
        <w:rPr>
          <w:sz w:val="22"/>
          <w:szCs w:val="22"/>
        </w:rPr>
      </w:pPr>
      <w:r w:rsidRPr="0097712B">
        <w:rPr>
          <w:rFonts w:hint="eastAsia"/>
          <w:sz w:val="22"/>
          <w:szCs w:val="22"/>
        </w:rPr>
        <w:t>表された図について、今回は1次元であるので、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j</m:t>
            </m:r>
          </m:e>
        </m:acc>
        <m:r>
          <w:rPr>
            <w:rFonts w:ascii="Cambria Math" w:hAnsi="Cambria Math"/>
            <w:sz w:val="22"/>
            <w:szCs w:val="22"/>
          </w:rPr>
          <m:t>=j,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acc>
        <m:r>
          <w:rPr>
            <w:rFonts w:ascii="Cambria Math" w:hAnsi="Cambria Math"/>
            <w:sz w:val="22"/>
            <w:szCs w:val="22"/>
          </w:rPr>
          <m:t>=n</m:t>
        </m:r>
      </m:oMath>
      <w:r w:rsidR="00C7146A">
        <w:rPr>
          <w:rFonts w:hint="eastAsia"/>
          <w:sz w:val="22"/>
          <w:szCs w:val="22"/>
        </w:rPr>
        <w:t>とし、</w:t>
      </w:r>
      <w:r w:rsidRPr="0097712B">
        <w:rPr>
          <w:rFonts w:hint="eastAsia"/>
          <w:sz w:val="22"/>
          <w:szCs w:val="22"/>
        </w:rPr>
        <w:t>以下の式</w:t>
      </w:r>
    </w:p>
    <w:p w14:paraId="35A8C9C2" w14:textId="70519299" w:rsidR="00ED16B6" w:rsidRPr="0097712B" w:rsidRDefault="00000000">
      <w:pPr>
        <w:rPr>
          <w:sz w:val="22"/>
          <w:szCs w:val="22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V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∂j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dV=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j∙dS</m:t>
                  </m:r>
                </m:e>
              </m:nary>
            </m:e>
          </m:nary>
        </m:oMath>
      </m:oMathPara>
    </w:p>
    <w:p w14:paraId="090F6619" w14:textId="7036B727" w:rsidR="00C7146A" w:rsidRDefault="0097712B">
      <w:pPr>
        <w:rPr>
          <w:sz w:val="22"/>
          <w:szCs w:val="22"/>
        </w:rPr>
      </w:pPr>
      <w:r w:rsidRPr="0097712B">
        <w:rPr>
          <w:rFonts w:hint="eastAsia"/>
          <w:sz w:val="22"/>
          <w:szCs w:val="22"/>
        </w:rPr>
        <w:t>が成り立つ</w:t>
      </w:r>
      <w:r w:rsidR="00596309">
        <w:rPr>
          <w:rFonts w:hint="eastAsia"/>
          <w:sz w:val="22"/>
          <w:szCs w:val="22"/>
        </w:rPr>
        <w:t>。そして、</w:t>
      </w:r>
      <w:r>
        <w:rPr>
          <w:rFonts w:hint="eastAsia"/>
          <w:sz w:val="22"/>
          <w:szCs w:val="22"/>
        </w:rPr>
        <w:t>与えられたガウスの定理の式</w:t>
      </w:r>
      <w:r w:rsidR="00C7146A">
        <w:rPr>
          <w:rFonts w:hint="eastAsia"/>
          <w:sz w:val="22"/>
          <w:szCs w:val="22"/>
        </w:rPr>
        <w:t>より</w:t>
      </w:r>
      <w:r>
        <w:rPr>
          <w:rFonts w:hint="eastAsia"/>
          <w:sz w:val="22"/>
          <w:szCs w:val="22"/>
        </w:rPr>
        <w:t>、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∂j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</m:oMath>
      <w:r w:rsidR="00C7146A">
        <w:rPr>
          <w:rFonts w:hint="eastAsia"/>
          <w:sz w:val="22"/>
          <w:szCs w:val="22"/>
        </w:rPr>
        <w:t>は、体積を囲む表面</w:t>
      </w:r>
      <m:oMath>
        <m:r>
          <w:rPr>
            <w:rFonts w:ascii="Cambria Math" w:hAnsi="Cambria Math"/>
            <w:sz w:val="22"/>
            <w:szCs w:val="22"/>
          </w:rPr>
          <m:t>dS</m:t>
        </m:r>
      </m:oMath>
      <w:r w:rsidR="00C7146A">
        <w:rPr>
          <w:rFonts w:hint="eastAsia"/>
          <w:sz w:val="22"/>
          <w:szCs w:val="22"/>
        </w:rPr>
        <w:t>を通過する電流密度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C7146A">
        <w:rPr>
          <w:rFonts w:hint="eastAsia"/>
          <w:sz w:val="22"/>
          <w:szCs w:val="22"/>
        </w:rPr>
        <w:t>に等しいと考えられている</w:t>
      </w:r>
      <w:r w:rsidR="00596309">
        <w:rPr>
          <w:rFonts w:hint="eastAsia"/>
          <w:sz w:val="22"/>
          <w:szCs w:val="22"/>
        </w:rPr>
        <w:t>ことがわかる。</w:t>
      </w:r>
    </w:p>
    <w:p w14:paraId="42884C7E" w14:textId="670F82AC" w:rsidR="00596309" w:rsidRDefault="00596309" w:rsidP="00596309">
      <w:pPr>
        <w:rPr>
          <w:sz w:val="22"/>
          <w:szCs w:val="22"/>
        </w:rPr>
      </w:pPr>
      <w:r w:rsidRPr="0097712B">
        <w:rPr>
          <w:rFonts w:hint="eastAsia"/>
          <w:sz w:val="22"/>
          <w:szCs w:val="22"/>
        </w:rPr>
        <w:t>また、電荷保存の法則より、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∂j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=0</m:t>
        </m:r>
      </m:oMath>
      <w:r>
        <w:rPr>
          <w:rFonts w:hint="eastAsia"/>
          <w:sz w:val="22"/>
          <w:szCs w:val="22"/>
        </w:rPr>
        <w:t>であるので、ガウスの定理を考慮して電荷の保存則を変形することで、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∂j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</m:oMath>
      <w:r>
        <w:rPr>
          <w:rFonts w:hint="eastAsia"/>
          <w:sz w:val="22"/>
          <w:szCs w:val="22"/>
        </w:rPr>
        <w:t>を得ることができる。</w:t>
      </w:r>
    </w:p>
    <w:p w14:paraId="14D99C59" w14:textId="0A3DAEBC" w:rsidR="00596309" w:rsidRDefault="00BF118B" w:rsidP="00596309">
      <w:pPr>
        <w:rPr>
          <w:sz w:val="24"/>
        </w:rPr>
      </w:pPr>
      <w:r>
        <w:rPr>
          <w:rFonts w:hint="eastAsia"/>
          <w:sz w:val="24"/>
        </w:rPr>
        <w:t>第2問</w:t>
      </w:r>
    </w:p>
    <w:p w14:paraId="7DEA82CD" w14:textId="57F0B9A5" w:rsidR="00596309" w:rsidRDefault="00596309" w:rsidP="0059630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まず、電流密度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>
        <w:rPr>
          <w:rFonts w:hint="eastAsia"/>
          <w:sz w:val="22"/>
          <w:szCs w:val="22"/>
        </w:rPr>
        <w:t>は、</w:t>
      </w:r>
      <m:oMath>
        <m:r>
          <w:rPr>
            <w:rFonts w:ascii="Cambria Math" w:hAnsi="Cambria Math"/>
            <w:sz w:val="22"/>
            <w:szCs w:val="22"/>
          </w:rPr>
          <m:t>j=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δnv</m:t>
        </m:r>
      </m:oMath>
      <w:r w:rsidR="00FC6D4E">
        <w:rPr>
          <w:rFonts w:hint="eastAsia"/>
          <w:sz w:val="22"/>
          <w:szCs w:val="22"/>
        </w:rPr>
        <w:t>と表され、次に電流密度の空間変化を考えると、</w:t>
      </w:r>
    </w:p>
    <w:p w14:paraId="6D81B990" w14:textId="77777777" w:rsidR="00634414" w:rsidRDefault="00000000" w:rsidP="00596309">
      <w:pPr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∂j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v+δnv</m:t>
            </m:r>
          </m:e>
        </m:d>
      </m:oMath>
      <w:r w:rsidR="00FC6D4E">
        <w:rPr>
          <w:rFonts w:hint="eastAsia"/>
          <w:sz w:val="22"/>
          <w:szCs w:val="22"/>
        </w:rPr>
        <w:t>となり</w:t>
      </w:r>
      <w:r w:rsidR="000F763A">
        <w:rPr>
          <w:rFonts w:hint="eastAsia"/>
          <w:sz w:val="22"/>
          <w:szCs w:val="22"/>
        </w:rPr>
        <w:t>、</w:t>
      </w:r>
      <w:r w:rsidR="00FC6D4E">
        <w:rPr>
          <w:rFonts w:hint="eastAsia"/>
          <w:sz w:val="22"/>
          <w:szCs w:val="22"/>
        </w:rPr>
        <w:t>右辺について積の微分法則</w:t>
      </w:r>
      <w:r w:rsidR="00F1325F">
        <w:rPr>
          <w:rFonts w:hint="eastAsia"/>
          <w:sz w:val="22"/>
          <w:szCs w:val="22"/>
        </w:rPr>
        <w:t>を用いると、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δnv</m:t>
                </m:r>
              </m:e>
            </m:d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=v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+δn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</m:oMath>
      <w:r w:rsidR="000F763A">
        <w:rPr>
          <w:rFonts w:hint="eastAsia"/>
          <w:sz w:val="22"/>
          <w:szCs w:val="22"/>
        </w:rPr>
        <w:t>であるので、右辺＝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+v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∂δn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  <m:r>
              <w:rPr>
                <w:rFonts w:ascii="Cambria Math" w:hAnsi="Cambria Math"/>
                <w:sz w:val="22"/>
                <w:szCs w:val="22"/>
              </w:rPr>
              <m:t>+δn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∂v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∂x</m:t>
                </m:r>
              </m:den>
            </m:f>
          </m:e>
        </m:d>
      </m:oMath>
      <w:r w:rsidR="000F763A">
        <w:rPr>
          <w:rFonts w:hint="eastAsia"/>
          <w:sz w:val="22"/>
          <w:szCs w:val="22"/>
        </w:rPr>
        <w:t>となる。また、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∂j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</m:oMath>
      <w:r w:rsidR="00634414">
        <w:rPr>
          <w:rFonts w:hint="eastAsia"/>
          <w:sz w:val="22"/>
          <w:szCs w:val="22"/>
        </w:rPr>
        <w:t>の右辺について定常状態の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634414">
        <w:rPr>
          <w:rFonts w:hint="eastAsia"/>
          <w:sz w:val="22"/>
          <w:szCs w:val="22"/>
        </w:rPr>
        <w:t>の部分を除くと、</w:t>
      </w:r>
      <m:oMath>
        <m:r>
          <w:rPr>
            <w:rFonts w:ascii="Cambria Math" w:hAnsi="Cambria Math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</m:oMath>
      <w:r w:rsidR="00634414">
        <w:rPr>
          <w:rFonts w:hint="eastAsia"/>
          <w:sz w:val="22"/>
          <w:szCs w:val="22"/>
        </w:rPr>
        <w:t>となる。よって</w:t>
      </w:r>
    </w:p>
    <w:p w14:paraId="582B1CD4" w14:textId="5C9C86CA" w:rsidR="00634414" w:rsidRPr="00634414" w:rsidRDefault="00000000" w:rsidP="00596309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∂j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∂x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∂δn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+δn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∂v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∂δn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∂t</m:t>
              </m:r>
            </m:den>
          </m:f>
        </m:oMath>
      </m:oMathPara>
    </w:p>
    <w:p w14:paraId="33BA323C" w14:textId="22856639" w:rsidR="00FC6D4E" w:rsidRPr="000F763A" w:rsidRDefault="00634414" w:rsidP="00596309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となり、</w:t>
      </w:r>
      <m:oMath>
        <m:r>
          <w:rPr>
            <w:rFonts w:ascii="Cambria Math" w:hAnsi="Cambria Math"/>
            <w:sz w:val="22"/>
            <w:szCs w:val="22"/>
          </w:rPr>
          <m:t>δn</m:t>
        </m:r>
      </m:oMath>
      <w:r w:rsidR="00F1325F">
        <w:rPr>
          <w:rFonts w:hint="eastAsia"/>
          <w:sz w:val="22"/>
          <w:szCs w:val="22"/>
        </w:rPr>
        <w:t>は空間依存性が無視できるとしているので</w:t>
      </w:r>
      <w:r>
        <w:rPr>
          <w:rFonts w:hint="eastAsia"/>
          <w:sz w:val="22"/>
          <w:szCs w:val="22"/>
        </w:rPr>
        <w:t>、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∂j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</m:oMath>
    </w:p>
    <w:p w14:paraId="4826BB33" w14:textId="77777777" w:rsidR="001D5B15" w:rsidRDefault="003D7137" w:rsidP="001D5B15">
      <w:pPr>
        <w:ind w:firstLineChars="1150" w:firstLine="2530"/>
        <w:rPr>
          <w:sz w:val="22"/>
          <w:szCs w:val="22"/>
        </w:rPr>
      </w:pPr>
      <w:r>
        <w:rPr>
          <w:rFonts w:hint="eastAsia"/>
          <w:sz w:val="22"/>
          <w:szCs w:val="22"/>
        </w:rPr>
        <w:t>よって</w:t>
      </w:r>
      <w:r w:rsidR="005F3282">
        <w:rPr>
          <w:rFonts w:hint="eastAsia"/>
          <w:sz w:val="22"/>
          <w:szCs w:val="22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</m:oMath>
    </w:p>
    <w:p w14:paraId="45345B39" w14:textId="5E965423" w:rsidR="00C71CD5" w:rsidRDefault="00F1325F" w:rsidP="001D5B1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そして、</w:t>
      </w:r>
      <w:r w:rsidR="00C71CD5">
        <w:rPr>
          <w:rFonts w:hint="eastAsia"/>
          <w:sz w:val="22"/>
          <w:szCs w:val="22"/>
        </w:rPr>
        <w:t>空間変化と時間変化の整合性をとる</w:t>
      </w:r>
      <w:r w:rsidR="00634414">
        <w:rPr>
          <w:rFonts w:hint="eastAsia"/>
          <w:sz w:val="22"/>
          <w:szCs w:val="22"/>
        </w:rPr>
        <w:t>ことで</w:t>
      </w:r>
      <w:r w:rsidR="00C71CD5">
        <w:rPr>
          <w:rFonts w:hint="eastAsia"/>
          <w:sz w:val="22"/>
          <w:szCs w:val="22"/>
        </w:rPr>
        <w:t>、</w:t>
      </w:r>
    </w:p>
    <w:p w14:paraId="4DD4A4C8" w14:textId="50DBA55A" w:rsidR="00C71CD5" w:rsidRDefault="00000000" w:rsidP="00B82075">
      <w:pPr>
        <w:ind w:firstLineChars="1500" w:firstLine="330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</m:oMath>
      <w:r w:rsidR="00BD6485">
        <w:rPr>
          <w:rFonts w:hint="eastAsia"/>
          <w:sz w:val="22"/>
          <w:szCs w:val="22"/>
        </w:rPr>
        <w:t>が得られる。</w:t>
      </w:r>
    </w:p>
    <w:p w14:paraId="2E447350" w14:textId="77777777" w:rsidR="00634414" w:rsidRDefault="00634414" w:rsidP="00C71CD5">
      <w:pPr>
        <w:rPr>
          <w:rFonts w:hint="eastAsia"/>
          <w:sz w:val="24"/>
        </w:rPr>
      </w:pPr>
    </w:p>
    <w:p w14:paraId="4A11F5F2" w14:textId="742219B6" w:rsidR="00634414" w:rsidRDefault="00BF118B" w:rsidP="00C71CD5">
      <w:pPr>
        <w:rPr>
          <w:sz w:val="24"/>
        </w:rPr>
      </w:pPr>
      <w:r>
        <w:rPr>
          <w:rFonts w:hint="eastAsia"/>
          <w:sz w:val="24"/>
        </w:rPr>
        <w:lastRenderedPageBreak/>
        <w:t>第3問</w:t>
      </w:r>
    </w:p>
    <w:p w14:paraId="1608A63C" w14:textId="70DB0FB8" w:rsidR="00BD6485" w:rsidRDefault="009F705A" w:rsidP="00C71CD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与えられた</w:t>
      </w:r>
      <w:r w:rsidR="00BF118B">
        <w:rPr>
          <w:rFonts w:hint="eastAsia"/>
          <w:sz w:val="22"/>
          <w:szCs w:val="22"/>
        </w:rPr>
        <w:t>運動方程式</w:t>
      </w:r>
      <w:r w:rsidR="00CD203F">
        <w:rPr>
          <w:rFonts w:hint="eastAsia"/>
          <w:sz w:val="22"/>
          <w:szCs w:val="22"/>
        </w:rPr>
        <w:t>を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CD203F">
        <w:rPr>
          <w:rFonts w:hint="eastAsia"/>
          <w:sz w:val="22"/>
          <w:szCs w:val="22"/>
        </w:rPr>
        <w:t>について偏微分すると、</w:t>
      </w:r>
    </w:p>
    <w:p w14:paraId="2ECF6A2B" w14:textId="77777777" w:rsidR="007C47F9" w:rsidRDefault="00EE3607" w:rsidP="00D62C88">
      <w:pPr>
        <w:ind w:firstLineChars="1250" w:firstLine="275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m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∂x∂t</m:t>
            </m:r>
          </m:den>
        </m:f>
        <m:r>
          <w:rPr>
            <w:rFonts w:ascii="Cambria Math" w:hAnsi="Cambria Math"/>
            <w:sz w:val="22"/>
            <w:szCs w:val="22"/>
          </w:rPr>
          <m:t>=e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</m:oMath>
      <w:r w:rsidR="000E49CE">
        <w:rPr>
          <w:rFonts w:hint="eastAsia"/>
          <w:sz w:val="22"/>
          <w:szCs w:val="22"/>
        </w:rPr>
        <w:t>となる。</w:t>
      </w:r>
    </w:p>
    <w:p w14:paraId="04E0D56C" w14:textId="31A3FB5A" w:rsidR="00CD203F" w:rsidRDefault="000E49CE" w:rsidP="00C71CD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ポアソン方程式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=4πeδn</m:t>
        </m:r>
      </m:oMath>
      <w:r w:rsidR="007B1B81">
        <w:rPr>
          <w:rFonts w:hint="eastAsia"/>
          <w:sz w:val="22"/>
          <w:szCs w:val="22"/>
        </w:rPr>
        <w:t>を</w:t>
      </w:r>
      <w:r w:rsidR="007C47F9">
        <w:rPr>
          <w:rFonts w:hint="eastAsia"/>
          <w:sz w:val="22"/>
          <w:szCs w:val="22"/>
        </w:rPr>
        <w:t>上式に代入すると、</w:t>
      </w:r>
      <m:oMath>
        <m:r>
          <w:rPr>
            <w:rFonts w:ascii="Cambria Math" w:hAnsi="Cambria Math"/>
            <w:sz w:val="22"/>
            <w:szCs w:val="22"/>
          </w:rPr>
          <m:t>m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∂x∂t</m:t>
            </m:r>
          </m:den>
        </m:f>
        <m:r>
          <w:rPr>
            <w:rFonts w:ascii="Cambria Math" w:hAnsi="Cambria Math"/>
            <w:sz w:val="22"/>
            <w:szCs w:val="22"/>
          </w:rPr>
          <m:t>=e∙4πeδn</m:t>
        </m:r>
      </m:oMath>
    </w:p>
    <w:p w14:paraId="62B0C474" w14:textId="0E12D2BD" w:rsidR="00B82075" w:rsidRDefault="00762C63" w:rsidP="00C71CD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連続の式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</m:oMath>
      <w:r>
        <w:rPr>
          <w:rFonts w:hint="eastAsia"/>
          <w:sz w:val="22"/>
          <w:szCs w:val="22"/>
        </w:rPr>
        <w:t>より、</w:t>
      </w:r>
      <w:r w:rsidR="00B82075">
        <w:rPr>
          <w:rFonts w:hint="eastAsia"/>
          <w:sz w:val="22"/>
          <w:szCs w:val="22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</m:t>
            </m:r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∂t</m:t>
            </m:r>
          </m:den>
        </m:f>
      </m:oMath>
      <w:r w:rsidR="00215D99">
        <w:rPr>
          <w:rFonts w:hint="eastAsia"/>
          <w:sz w:val="22"/>
          <w:szCs w:val="22"/>
        </w:rPr>
        <w:t xml:space="preserve"> </w:t>
      </w:r>
    </w:p>
    <w:p w14:paraId="46B26129" w14:textId="259FC9EE" w:rsidR="00E43B04" w:rsidRPr="00261FB7" w:rsidRDefault="00CB5B24" w:rsidP="00C71CD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これを</w:t>
      </w:r>
      <m:oMath>
        <m:r>
          <w:rPr>
            <w:rFonts w:ascii="Cambria Math" w:hAnsi="Cambria Math"/>
            <w:sz w:val="22"/>
            <w:szCs w:val="22"/>
          </w:rPr>
          <m:t>m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v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∂x∂t</m:t>
            </m:r>
          </m:den>
        </m:f>
        <m:r>
          <w:rPr>
            <w:rFonts w:ascii="Cambria Math" w:hAnsi="Cambria Math"/>
            <w:sz w:val="22"/>
            <w:szCs w:val="22"/>
          </w:rPr>
          <m:t>=e∙4πeδn</m:t>
        </m:r>
      </m:oMath>
      <w:r>
        <w:rPr>
          <w:rFonts w:hint="eastAsia"/>
          <w:sz w:val="22"/>
          <w:szCs w:val="22"/>
        </w:rPr>
        <w:t>に代入し、</w:t>
      </w:r>
      <w:r w:rsidR="00B82075">
        <w:rPr>
          <w:rFonts w:hint="eastAsia"/>
          <w:sz w:val="22"/>
          <w:szCs w:val="22"/>
        </w:rPr>
        <w:t xml:space="preserve">  </w:t>
      </w:r>
      <m:oMath>
        <m:r>
          <w:rPr>
            <w:rFonts w:ascii="Cambria Math" w:hAnsi="Cambria Math"/>
            <w:sz w:val="22"/>
            <w:szCs w:val="22"/>
          </w:rPr>
          <m:t>m(-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)=e∙4πeδn</m:t>
        </m:r>
      </m:oMath>
    </w:p>
    <w:p w14:paraId="7F369D3B" w14:textId="01C5AC4B" w:rsidR="00261FB7" w:rsidRDefault="00261FB7" w:rsidP="00C71CD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これを変形し、</w:t>
      </w:r>
      <w:r w:rsidR="00B82075">
        <w:rPr>
          <w:rFonts w:hint="eastAsia"/>
          <w:sz w:val="22"/>
          <w:szCs w:val="22"/>
        </w:rPr>
        <w:t xml:space="preserve">     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∂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/>
                <w:sz w:val="22"/>
                <w:szCs w:val="22"/>
              </w:rPr>
              <m:t>δn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</w:p>
    <w:p w14:paraId="28057A6A" w14:textId="5118E08C" w:rsidR="00401DDD" w:rsidRDefault="00BA151C" w:rsidP="00C71CD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この方程式の解は、</w:t>
      </w:r>
      <w:r w:rsidR="00401DDD">
        <w:rPr>
          <w:rFonts w:hint="eastAsia"/>
          <w:sz w:val="22"/>
          <w:szCs w:val="22"/>
        </w:rPr>
        <w:t>積分定数A、Bを用いて、</w:t>
      </w:r>
      <m:oMath>
        <m:r>
          <w:rPr>
            <w:rFonts w:ascii="Cambria Math" w:hAnsi="Cambria Math"/>
            <w:sz w:val="22"/>
            <w:szCs w:val="22"/>
          </w:rPr>
          <m:t>δn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=A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</w:rPr>
          <m:t>+B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-i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="00DD436D">
        <w:rPr>
          <w:rFonts w:hint="eastAsia"/>
          <w:sz w:val="22"/>
          <w:szCs w:val="22"/>
        </w:rPr>
        <w:t>と表され、</w:t>
      </w:r>
    </w:p>
    <w:p w14:paraId="2904C3D8" w14:textId="1B2218EF" w:rsidR="00DD436D" w:rsidRPr="00A47B79" w:rsidRDefault="00000000" w:rsidP="00C71CD5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den>
              </m:f>
            </m:e>
          </m:rad>
        </m:oMath>
      </m:oMathPara>
    </w:p>
    <w:p w14:paraId="12261821" w14:textId="3E0EB523" w:rsidR="00A47B79" w:rsidRPr="00401DDD" w:rsidRDefault="00A47B79" w:rsidP="00C71CD5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これでプラズマ周波数</w:t>
      </w:r>
      <w:r w:rsidR="00582ADA">
        <w:rPr>
          <w:rFonts w:hint="eastAsia"/>
          <w:sz w:val="22"/>
          <w:szCs w:val="22"/>
        </w:rPr>
        <w:t>を求めることができた。</w:t>
      </w:r>
    </w:p>
    <w:sectPr w:rsidR="00A47B79" w:rsidRPr="00401D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191F2" w14:textId="77777777" w:rsidR="00D71A8D" w:rsidRDefault="00D71A8D" w:rsidP="007C544B">
      <w:r>
        <w:separator/>
      </w:r>
    </w:p>
  </w:endnote>
  <w:endnote w:type="continuationSeparator" w:id="0">
    <w:p w14:paraId="419AE39C" w14:textId="77777777" w:rsidR="00D71A8D" w:rsidRDefault="00D71A8D" w:rsidP="007C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2F3B3" w14:textId="77777777" w:rsidR="00D71A8D" w:rsidRDefault="00D71A8D" w:rsidP="007C544B">
      <w:r>
        <w:separator/>
      </w:r>
    </w:p>
  </w:footnote>
  <w:footnote w:type="continuationSeparator" w:id="0">
    <w:p w14:paraId="7822B14A" w14:textId="77777777" w:rsidR="00D71A8D" w:rsidRDefault="00D71A8D" w:rsidP="007C5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BE"/>
    <w:rsid w:val="000E49CE"/>
    <w:rsid w:val="000F763A"/>
    <w:rsid w:val="001D5B15"/>
    <w:rsid w:val="00215D99"/>
    <w:rsid w:val="00261FB7"/>
    <w:rsid w:val="002B3028"/>
    <w:rsid w:val="002F62CA"/>
    <w:rsid w:val="003D3AEB"/>
    <w:rsid w:val="003D7137"/>
    <w:rsid w:val="00401DDD"/>
    <w:rsid w:val="00473ED5"/>
    <w:rsid w:val="004B2BBE"/>
    <w:rsid w:val="00582ADA"/>
    <w:rsid w:val="00596309"/>
    <w:rsid w:val="005F3282"/>
    <w:rsid w:val="00634414"/>
    <w:rsid w:val="0067243C"/>
    <w:rsid w:val="00680C4C"/>
    <w:rsid w:val="00757B2F"/>
    <w:rsid w:val="00762C63"/>
    <w:rsid w:val="007B1B81"/>
    <w:rsid w:val="007C47F9"/>
    <w:rsid w:val="007C544B"/>
    <w:rsid w:val="007C5A05"/>
    <w:rsid w:val="00820A5F"/>
    <w:rsid w:val="008B5212"/>
    <w:rsid w:val="0097712B"/>
    <w:rsid w:val="009F705A"/>
    <w:rsid w:val="00A47B79"/>
    <w:rsid w:val="00AE001D"/>
    <w:rsid w:val="00B3363B"/>
    <w:rsid w:val="00B82075"/>
    <w:rsid w:val="00BA151C"/>
    <w:rsid w:val="00BD6485"/>
    <w:rsid w:val="00BF118B"/>
    <w:rsid w:val="00C24AF5"/>
    <w:rsid w:val="00C7146A"/>
    <w:rsid w:val="00C71CD5"/>
    <w:rsid w:val="00CB5B24"/>
    <w:rsid w:val="00CD203F"/>
    <w:rsid w:val="00D62C88"/>
    <w:rsid w:val="00D71A8D"/>
    <w:rsid w:val="00D775FF"/>
    <w:rsid w:val="00DA4621"/>
    <w:rsid w:val="00DD436D"/>
    <w:rsid w:val="00E43B04"/>
    <w:rsid w:val="00E452C0"/>
    <w:rsid w:val="00ED16B6"/>
    <w:rsid w:val="00EE3607"/>
    <w:rsid w:val="00F1325F"/>
    <w:rsid w:val="00F97EC9"/>
    <w:rsid w:val="00F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5D8F9B"/>
  <w15:chartTrackingRefBased/>
  <w15:docId w15:val="{C5572BDE-ADE7-4FE2-A1DD-75B53AE8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2B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B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B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B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B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B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B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B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B2B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B2B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B2B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B2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B2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B2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B2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B2B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B2B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B2B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B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2B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B2B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2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B2B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2B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B2B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B2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B2B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B2BBE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ED16B6"/>
    <w:rPr>
      <w:color w:val="666666"/>
    </w:rPr>
  </w:style>
  <w:style w:type="paragraph" w:styleId="ab">
    <w:name w:val="header"/>
    <w:basedOn w:val="a"/>
    <w:link w:val="ac"/>
    <w:uiPriority w:val="99"/>
    <w:unhideWhenUsed/>
    <w:rsid w:val="007C544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7C544B"/>
  </w:style>
  <w:style w:type="paragraph" w:styleId="ad">
    <w:name w:val="footer"/>
    <w:basedOn w:val="a"/>
    <w:link w:val="ae"/>
    <w:uiPriority w:val="99"/>
    <w:unhideWhenUsed/>
    <w:rsid w:val="007C544B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7C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34</cp:revision>
  <dcterms:created xsi:type="dcterms:W3CDTF">2025-01-07T23:43:00Z</dcterms:created>
  <dcterms:modified xsi:type="dcterms:W3CDTF">2025-01-09T07:04:00Z</dcterms:modified>
</cp:coreProperties>
</file>