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B9E54" w14:textId="006109B8" w:rsidR="002F62CA" w:rsidRPr="00EE7D32" w:rsidRDefault="00EE7D32" w:rsidP="00EE7D32">
      <w:pPr>
        <w:spacing w:line="240" w:lineRule="auto"/>
        <w:rPr>
          <w:rFonts w:ascii="ＭＳ 明朝" w:eastAsia="ＭＳ 明朝" w:hAnsi="ＭＳ 明朝"/>
          <w:sz w:val="24"/>
        </w:rPr>
      </w:pPr>
      <w:r w:rsidRPr="00EE7D32">
        <w:rPr>
          <w:rFonts w:ascii="ＭＳ 明朝" w:eastAsia="ＭＳ 明朝" w:hAnsi="ＭＳ 明朝" w:hint="eastAsia"/>
          <w:sz w:val="24"/>
        </w:rPr>
        <w:t>第4回授業の概要　22221280　渡辺悠斗</w:t>
      </w:r>
    </w:p>
    <w:p w14:paraId="6CC86AB3" w14:textId="374B02EA" w:rsidR="00EE7D32" w:rsidRPr="00C530D4" w:rsidRDefault="00EE7D32" w:rsidP="00EE7D32">
      <w:pPr>
        <w:spacing w:line="240" w:lineRule="auto"/>
        <w:rPr>
          <w:rFonts w:ascii="ＭＳ 明朝" w:eastAsia="ＭＳ 明朝" w:hAnsi="ＭＳ 明朝"/>
          <w:sz w:val="21"/>
          <w:szCs w:val="21"/>
          <w:u w:val="single"/>
        </w:rPr>
      </w:pPr>
      <w:r w:rsidRPr="00C530D4">
        <w:rPr>
          <w:rFonts w:ascii="ＭＳ 明朝" w:eastAsia="ＭＳ 明朝" w:hAnsi="ＭＳ 明朝" w:hint="eastAsia"/>
          <w:sz w:val="21"/>
          <w:szCs w:val="21"/>
          <w:u w:val="single"/>
        </w:rPr>
        <w:t>放射線と物質の相互作用</w:t>
      </w:r>
    </w:p>
    <w:p w14:paraId="425C1E46" w14:textId="77777777" w:rsidR="00EE7D32" w:rsidRDefault="00EE7D32" w:rsidP="00EE7D32">
      <w:pPr>
        <w:spacing w:line="240" w:lineRule="auto"/>
        <w:rPr>
          <w:rFonts w:ascii="ＭＳ 明朝" w:eastAsia="ＭＳ 明朝" w:hAnsi="ＭＳ 明朝"/>
          <w:sz w:val="21"/>
          <w:szCs w:val="21"/>
        </w:rPr>
      </w:pPr>
      <w:r>
        <w:rPr>
          <w:rFonts w:ascii="ＭＳ 明朝" w:eastAsia="ＭＳ 明朝" w:hAnsi="ＭＳ 明朝" w:hint="eastAsia"/>
          <w:sz w:val="21"/>
          <w:szCs w:val="21"/>
        </w:rPr>
        <w:t xml:space="preserve">物質に電離や励起などを引き起こす　</w:t>
      </w:r>
    </w:p>
    <w:p w14:paraId="6DD8D228" w14:textId="251EDDC0" w:rsidR="00EE7D32" w:rsidRDefault="00EE7D32" w:rsidP="00EE7D32">
      <w:pPr>
        <w:spacing w:line="240" w:lineRule="auto"/>
        <w:rPr>
          <w:rFonts w:ascii="ＭＳ 明朝" w:eastAsia="ＭＳ 明朝" w:hAnsi="ＭＳ 明朝"/>
          <w:sz w:val="21"/>
          <w:szCs w:val="21"/>
        </w:rPr>
      </w:pPr>
      <w:r>
        <w:rPr>
          <w:rFonts w:ascii="ＭＳ 明朝" w:eastAsia="ＭＳ 明朝" w:hAnsi="ＭＳ 明朝" w:hint="eastAsia"/>
          <w:sz w:val="21"/>
          <w:szCs w:val="21"/>
        </w:rPr>
        <w:t>反対に放射線もエネルギーを失う、散乱、吸収されるなどの影響</w:t>
      </w:r>
    </w:p>
    <w:p w14:paraId="6C71674A" w14:textId="1DC1B3DB" w:rsidR="00EE7D32" w:rsidRDefault="00EE7D32" w:rsidP="00EE7D32">
      <w:pPr>
        <w:spacing w:line="240" w:lineRule="auto"/>
        <w:rPr>
          <w:rFonts w:ascii="ＭＳ 明朝" w:eastAsia="ＭＳ 明朝" w:hAnsi="ＭＳ 明朝"/>
          <w:sz w:val="21"/>
          <w:szCs w:val="21"/>
        </w:rPr>
      </w:pPr>
      <w:r>
        <w:rPr>
          <w:rFonts w:ascii="ＭＳ 明朝" w:eastAsia="ＭＳ 明朝" w:hAnsi="ＭＳ 明朝" w:hint="eastAsia"/>
          <w:sz w:val="21"/>
          <w:szCs w:val="21"/>
        </w:rPr>
        <w:t>・相互作用の仕方</w:t>
      </w:r>
    </w:p>
    <w:p w14:paraId="295DF240" w14:textId="2B2AEA2A" w:rsidR="00EE7D32" w:rsidRDefault="00EE7D32" w:rsidP="001645FB">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種類やエネルギーにより異なる。（主に数MeV程度の放射線について学ぶ）</w:t>
      </w:r>
    </w:p>
    <w:p w14:paraId="6671D527" w14:textId="7CAF66CB" w:rsidR="00EE7D32" w:rsidRDefault="00EE7D32" w:rsidP="00EE7D32">
      <w:pPr>
        <w:spacing w:line="240" w:lineRule="auto"/>
        <w:rPr>
          <w:rFonts w:ascii="ＭＳ 明朝" w:eastAsia="ＭＳ 明朝" w:hAnsi="ＭＳ 明朝" w:hint="eastAsia"/>
          <w:sz w:val="21"/>
          <w:szCs w:val="21"/>
        </w:rPr>
      </w:pPr>
      <w:r>
        <w:rPr>
          <w:rFonts w:ascii="ＭＳ 明朝" w:eastAsia="ＭＳ 明朝" w:hAnsi="ＭＳ 明朝" w:hint="eastAsia"/>
          <w:sz w:val="21"/>
          <w:szCs w:val="21"/>
        </w:rPr>
        <w:t>・相互作用の利用</w:t>
      </w:r>
    </w:p>
    <w:p w14:paraId="4BE5E118" w14:textId="29872BD1" w:rsidR="00EE7D32" w:rsidRDefault="00EE7D32" w:rsidP="00E04B5B">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なぜ相互作用を学ぶのか</w:t>
      </w:r>
    </w:p>
    <w:p w14:paraId="04F3BE16" w14:textId="2F430784" w:rsidR="00EE7D32" w:rsidRDefault="00EE7D32" w:rsidP="00E04B5B">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→不可視な放射線の検出や種類の同定、エネルギーの測定が可能になる</w:t>
      </w:r>
    </w:p>
    <w:p w14:paraId="1D0AECB1" w14:textId="0089D139" w:rsidR="00EE7D32" w:rsidRDefault="00EE7D32" w:rsidP="00E04B5B">
      <w:pPr>
        <w:spacing w:line="240" w:lineRule="auto"/>
        <w:ind w:firstLineChars="200" w:firstLine="420"/>
        <w:rPr>
          <w:rFonts w:ascii="ＭＳ 明朝" w:eastAsia="ＭＳ 明朝" w:hAnsi="ＭＳ 明朝" w:hint="eastAsia"/>
          <w:sz w:val="21"/>
          <w:szCs w:val="21"/>
        </w:rPr>
      </w:pPr>
      <w:r>
        <w:rPr>
          <w:rFonts w:ascii="ＭＳ 明朝" w:eastAsia="ＭＳ 明朝" w:hAnsi="ＭＳ 明朝" w:hint="eastAsia"/>
          <w:sz w:val="21"/>
          <w:szCs w:val="21"/>
        </w:rPr>
        <w:t>放射線について知ることで我々の身を防護する方法を考える。</w:t>
      </w:r>
    </w:p>
    <w:p w14:paraId="594AD777" w14:textId="7232D9CA" w:rsidR="00EE7D32" w:rsidRDefault="00C530D4" w:rsidP="00EE7D32">
      <w:pPr>
        <w:spacing w:line="240" w:lineRule="auto"/>
        <w:rPr>
          <w:rFonts w:ascii="ＭＳ 明朝" w:eastAsia="ＭＳ 明朝" w:hAnsi="ＭＳ 明朝"/>
          <w:sz w:val="21"/>
          <w:szCs w:val="21"/>
        </w:rPr>
      </w:pPr>
      <w:r>
        <w:rPr>
          <w:rFonts w:ascii="ＭＳ 明朝" w:eastAsia="ＭＳ 明朝" w:hAnsi="ＭＳ 明朝" w:hint="eastAsia"/>
          <w:sz w:val="21"/>
          <w:szCs w:val="21"/>
        </w:rPr>
        <w:t xml:space="preserve">　</w:t>
      </w:r>
      <w:r w:rsidR="00E04B5B">
        <w:rPr>
          <w:rFonts w:ascii="ＭＳ 明朝" w:eastAsia="ＭＳ 明朝" w:hAnsi="ＭＳ 明朝" w:hint="eastAsia"/>
          <w:sz w:val="21"/>
          <w:szCs w:val="21"/>
        </w:rPr>
        <w:t xml:space="preserve">　</w:t>
      </w:r>
      <w:r>
        <w:rPr>
          <w:rFonts w:ascii="ＭＳ 明朝" w:eastAsia="ＭＳ 明朝" w:hAnsi="ＭＳ 明朝" w:hint="eastAsia"/>
          <w:sz w:val="21"/>
          <w:szCs w:val="21"/>
        </w:rPr>
        <w:t>放射線を適切に扱うことで人体(物質)に影響を及ぼす放射線医療へ応用　など</w:t>
      </w:r>
    </w:p>
    <w:p w14:paraId="603A0FCE" w14:textId="666402DC" w:rsidR="00C530D4" w:rsidRDefault="00C530D4" w:rsidP="00EE7D32">
      <w:pPr>
        <w:spacing w:line="240" w:lineRule="auto"/>
        <w:rPr>
          <w:rFonts w:ascii="ＭＳ 明朝" w:eastAsia="ＭＳ 明朝" w:hAnsi="ＭＳ 明朝"/>
          <w:sz w:val="21"/>
          <w:szCs w:val="21"/>
        </w:rPr>
      </w:pPr>
      <w:r>
        <w:rPr>
          <w:rFonts w:ascii="ＭＳ 明朝" w:eastAsia="ＭＳ 明朝" w:hAnsi="ＭＳ 明朝" w:hint="eastAsia"/>
          <w:sz w:val="21"/>
          <w:szCs w:val="21"/>
        </w:rPr>
        <w:t>・原理（</w:t>
      </w:r>
      <w:r w:rsidR="00E04B5B">
        <w:rPr>
          <w:rFonts w:ascii="ＭＳ 明朝" w:eastAsia="ＭＳ 明朝" w:hAnsi="ＭＳ 明朝" w:hint="eastAsia"/>
          <w:sz w:val="21"/>
          <w:szCs w:val="21"/>
        </w:rPr>
        <w:t>いろいろな</w:t>
      </w:r>
      <w:r>
        <w:rPr>
          <w:rFonts w:ascii="ＭＳ 明朝" w:eastAsia="ＭＳ 明朝" w:hAnsi="ＭＳ 明朝" w:hint="eastAsia"/>
          <w:sz w:val="21"/>
          <w:szCs w:val="21"/>
        </w:rPr>
        <w:t>放射線）</w:t>
      </w:r>
    </w:p>
    <w:p w14:paraId="50700246" w14:textId="211954BB" w:rsidR="00C530D4" w:rsidRPr="00A6502B" w:rsidRDefault="00C530D4" w:rsidP="00A6502B">
      <w:pPr>
        <w:pStyle w:val="a9"/>
        <w:numPr>
          <w:ilvl w:val="0"/>
          <w:numId w:val="5"/>
        </w:numPr>
        <w:spacing w:line="240" w:lineRule="auto"/>
        <w:rPr>
          <w:rFonts w:ascii="ＭＳ 明朝" w:eastAsia="ＭＳ 明朝" w:hAnsi="ＭＳ 明朝"/>
          <w:sz w:val="21"/>
          <w:szCs w:val="21"/>
        </w:rPr>
      </w:pPr>
      <w:r w:rsidRPr="00A6502B">
        <w:rPr>
          <w:rFonts w:ascii="ＭＳ 明朝" w:eastAsia="ＭＳ 明朝" w:hAnsi="ＭＳ 明朝" w:hint="eastAsia"/>
          <w:sz w:val="21"/>
          <w:szCs w:val="21"/>
        </w:rPr>
        <w:t>荷電粒子線(電荷をもつ放射線)→・重い粒子：α線(He原子核)、陽子など</w:t>
      </w:r>
    </w:p>
    <w:p w14:paraId="1BAF50C3" w14:textId="1178463A" w:rsidR="00C530D4" w:rsidRDefault="00C530D4" w:rsidP="00E04B5B">
      <w:pPr>
        <w:pStyle w:val="a9"/>
        <w:spacing w:line="240" w:lineRule="auto"/>
        <w:ind w:left="360"/>
        <w:rPr>
          <w:rFonts w:ascii="ＭＳ 明朝" w:eastAsia="ＭＳ 明朝" w:hAnsi="ＭＳ 明朝"/>
          <w:sz w:val="21"/>
          <w:szCs w:val="21"/>
        </w:rPr>
      </w:pPr>
      <w:r>
        <w:rPr>
          <w:rFonts w:ascii="ＭＳ 明朝" w:eastAsia="ＭＳ 明朝" w:hAnsi="ＭＳ 明朝" w:hint="eastAsia"/>
          <w:sz w:val="21"/>
          <w:szCs w:val="21"/>
        </w:rPr>
        <w:t xml:space="preserve">　　　　　　　　　　　　　　　・軽い粒子：β線</w:t>
      </w:r>
      <w:r w:rsidR="00E04B5B">
        <w:rPr>
          <w:rFonts w:ascii="ＭＳ 明朝" w:eastAsia="ＭＳ 明朝" w:hAnsi="ＭＳ 明朝" w:hint="eastAsia"/>
          <w:sz w:val="21"/>
          <w:szCs w:val="21"/>
        </w:rPr>
        <w:t>(電子線</w:t>
      </w:r>
      <w:r w:rsidR="00E04B5B" w:rsidRPr="00E04B5B">
        <w:rPr>
          <w:rFonts w:ascii="ＭＳ 明朝" w:eastAsia="ＭＳ 明朝" w:hAnsi="ＭＳ 明朝" w:hint="eastAsia"/>
          <w:sz w:val="21"/>
          <w:szCs w:val="21"/>
        </w:rPr>
        <w:t>)</w:t>
      </w:r>
    </w:p>
    <w:p w14:paraId="5DCA7E0A" w14:textId="2779DE2C" w:rsidR="00E04B5B" w:rsidRDefault="00E04B5B" w:rsidP="00E04B5B">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☆重い粒子線×物質</w:t>
      </w:r>
    </w:p>
    <w:p w14:paraId="035E6C18" w14:textId="5C26168F" w:rsidR="00E04B5B" w:rsidRDefault="00E04B5B" w:rsidP="00E04B5B">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主な作用→電離と励起</w:t>
      </w:r>
    </w:p>
    <w:p w14:paraId="29665ECE" w14:textId="2F73E767" w:rsidR="00E04B5B" w:rsidRDefault="00E04B5B" w:rsidP="00E04B5B">
      <w:pPr>
        <w:spacing w:line="240" w:lineRule="auto"/>
        <w:ind w:leftChars="100" w:left="1060" w:hangingChars="400" w:hanging="840"/>
        <w:rPr>
          <w:rFonts w:ascii="ＭＳ 明朝" w:eastAsia="ＭＳ 明朝" w:hAnsi="ＭＳ 明朝"/>
          <w:sz w:val="21"/>
          <w:szCs w:val="21"/>
        </w:rPr>
      </w:pPr>
      <w:r>
        <w:rPr>
          <w:rFonts w:ascii="ＭＳ 明朝" w:eastAsia="ＭＳ 明朝" w:hAnsi="ＭＳ 明朝" w:hint="eastAsia"/>
          <w:sz w:val="21"/>
          <w:szCs w:val="21"/>
        </w:rPr>
        <w:t xml:space="preserve">電離：例　</w:t>
      </w:r>
      <w:r>
        <w:rPr>
          <w:rFonts w:ascii="ＭＳ 明朝" w:eastAsia="ＭＳ 明朝" w:hAnsi="ＭＳ 明朝" w:hint="eastAsia"/>
          <w:sz w:val="21"/>
          <w:szCs w:val="21"/>
        </w:rPr>
        <w:t>α線</w:t>
      </w:r>
      <w:r>
        <w:rPr>
          <w:rFonts w:ascii="ＭＳ 明朝" w:eastAsia="ＭＳ 明朝" w:hAnsi="ＭＳ 明朝" w:hint="eastAsia"/>
          <w:sz w:val="21"/>
          <w:szCs w:val="21"/>
        </w:rPr>
        <w:t>が物質中を進んでいくと、物質原子のそばを通った時に、原子核の周りの軌道電子がクーロン力によって弾き飛ばされ自由電子になることでイオンと電子に分かれる現象。</w:t>
      </w:r>
    </w:p>
    <w:p w14:paraId="511B180A" w14:textId="106EC3C3" w:rsidR="00E04B5B" w:rsidRDefault="00E04B5B" w:rsidP="00E04B5B">
      <w:pPr>
        <w:spacing w:line="240" w:lineRule="auto"/>
        <w:ind w:leftChars="100" w:left="1060" w:hangingChars="400" w:hanging="840"/>
        <w:rPr>
          <w:rFonts w:ascii="ＭＳ 明朝" w:eastAsia="ＭＳ 明朝" w:hAnsi="ＭＳ 明朝"/>
          <w:sz w:val="21"/>
          <w:szCs w:val="21"/>
        </w:rPr>
      </w:pPr>
      <w:r>
        <w:rPr>
          <w:rFonts w:ascii="ＭＳ 明朝" w:eastAsia="ＭＳ 明朝" w:hAnsi="ＭＳ 明朝" w:hint="eastAsia"/>
          <w:sz w:val="21"/>
          <w:szCs w:val="21"/>
        </w:rPr>
        <w:t>励起：例　電離と同様、</w:t>
      </w:r>
      <w:r>
        <w:rPr>
          <w:rFonts w:ascii="ＭＳ 明朝" w:eastAsia="ＭＳ 明朝" w:hAnsi="ＭＳ 明朝" w:hint="eastAsia"/>
          <w:sz w:val="21"/>
          <w:szCs w:val="21"/>
        </w:rPr>
        <w:t>クーロン力によって弾き飛ばされ</w:t>
      </w:r>
      <w:r>
        <w:rPr>
          <w:rFonts w:ascii="ＭＳ 明朝" w:eastAsia="ＭＳ 明朝" w:hAnsi="ＭＳ 明朝" w:hint="eastAsia"/>
          <w:sz w:val="21"/>
          <w:szCs w:val="21"/>
        </w:rPr>
        <w:t>た軌道電子が、位置エネルギーの高い外側の軌道に移る。その後、元の軌道に戻る際に光子を放出することで光を発生する。</w:t>
      </w:r>
    </w:p>
    <w:p w14:paraId="5F158BE5" w14:textId="3DEDEF2D" w:rsidR="00E04B5B" w:rsidRDefault="00E04B5B" w:rsidP="00A6502B">
      <w:pPr>
        <w:spacing w:line="240" w:lineRule="auto"/>
        <w:ind w:leftChars="100" w:left="430" w:hangingChars="100" w:hanging="210"/>
        <w:rPr>
          <w:rFonts w:ascii="ＭＳ 明朝" w:eastAsia="ＭＳ 明朝" w:hAnsi="ＭＳ 明朝"/>
          <w:sz w:val="21"/>
          <w:szCs w:val="21"/>
        </w:rPr>
      </w:pPr>
      <w:r>
        <w:rPr>
          <w:rFonts w:ascii="ＭＳ 明朝" w:eastAsia="ＭＳ 明朝" w:hAnsi="ＭＳ 明朝" w:hint="eastAsia"/>
          <w:sz w:val="21"/>
          <w:szCs w:val="21"/>
        </w:rPr>
        <w:t>◎電離や励起を次々と起こすと荷電粒子線はエネルギーを失っていき(電離消失)、すべての運動エネルギーを失うと止まる。</w:t>
      </w:r>
    </w:p>
    <w:p w14:paraId="3BF0B95C" w14:textId="0022C91D" w:rsidR="00E04B5B" w:rsidRPr="00A6502B" w:rsidRDefault="00A6502B" w:rsidP="00A6502B">
      <w:pPr>
        <w:spacing w:line="240" w:lineRule="auto"/>
        <w:ind w:leftChars="100" w:left="430" w:hangingChars="100" w:hanging="210"/>
        <w:rPr>
          <w:rFonts w:ascii="ＭＳ 明朝" w:eastAsia="ＭＳ 明朝" w:hAnsi="ＭＳ 明朝" w:hint="eastAsia"/>
          <w:sz w:val="21"/>
          <w:szCs w:val="21"/>
        </w:rPr>
      </w:pPr>
      <w:r>
        <w:rPr>
          <w:rFonts w:ascii="ＭＳ 明朝" w:eastAsia="ＭＳ 明朝" w:hAnsi="ＭＳ 明朝" w:hint="eastAsia"/>
          <w:sz w:val="21"/>
          <w:szCs w:val="21"/>
        </w:rPr>
        <w:t>◎十分に重いので、止まるまでほとんど曲がることなく直進（原子核に当たった時に曲がるがきわめて低い確率）</w:t>
      </w:r>
    </w:p>
    <w:p w14:paraId="3769D590" w14:textId="77777777" w:rsidR="00E04B5B" w:rsidRDefault="00E04B5B" w:rsidP="00E04B5B">
      <w:pPr>
        <w:spacing w:line="240" w:lineRule="auto"/>
        <w:ind w:left="210" w:hangingChars="100" w:hanging="210"/>
        <w:rPr>
          <w:rFonts w:ascii="ＭＳ 明朝" w:eastAsia="ＭＳ 明朝" w:hAnsi="ＭＳ 明朝"/>
          <w:sz w:val="21"/>
          <w:szCs w:val="21"/>
        </w:rPr>
      </w:pPr>
    </w:p>
    <w:p w14:paraId="3A67BE7F" w14:textId="2F60BE20" w:rsidR="00A6502B" w:rsidRDefault="00A6502B" w:rsidP="00A6502B">
      <w:pPr>
        <w:spacing w:line="240" w:lineRule="auto"/>
        <w:ind w:leftChars="100" w:left="220"/>
        <w:rPr>
          <w:rFonts w:ascii="ＭＳ 明朝" w:eastAsia="ＭＳ 明朝" w:hAnsi="ＭＳ 明朝"/>
          <w:sz w:val="21"/>
          <w:szCs w:val="21"/>
        </w:rPr>
      </w:pPr>
      <w:r>
        <w:rPr>
          <w:rFonts w:ascii="ＭＳ 明朝" w:eastAsia="ＭＳ 明朝" w:hAnsi="ＭＳ 明朝" w:hint="eastAsia"/>
          <w:sz w:val="21"/>
          <w:szCs w:val="21"/>
        </w:rPr>
        <w:lastRenderedPageBreak/>
        <w:t>作用を特徴づける物質量→定量的に計算する際などに必要</w:t>
      </w:r>
    </w:p>
    <w:p w14:paraId="70C7DFD2" w14:textId="6C302BE0" w:rsidR="00A6502B" w:rsidRDefault="00A6502B" w:rsidP="00A6502B">
      <w:pPr>
        <w:pStyle w:val="a9"/>
        <w:numPr>
          <w:ilvl w:val="0"/>
          <w:numId w:val="6"/>
        </w:numPr>
        <w:spacing w:line="240" w:lineRule="auto"/>
        <w:rPr>
          <w:rFonts w:ascii="ＭＳ 明朝" w:eastAsia="ＭＳ 明朝" w:hAnsi="ＭＳ 明朝"/>
          <w:sz w:val="21"/>
          <w:szCs w:val="21"/>
        </w:rPr>
      </w:pPr>
      <w:r>
        <w:rPr>
          <w:rFonts w:ascii="ＭＳ 明朝" w:eastAsia="ＭＳ 明朝" w:hAnsi="ＭＳ 明朝" w:hint="eastAsia"/>
          <w:sz w:val="21"/>
          <w:szCs w:val="21"/>
        </w:rPr>
        <w:t>阻止能</w:t>
      </w:r>
      <m:oMath>
        <m:r>
          <w:rPr>
            <w:rFonts w:ascii="Cambria Math" w:eastAsia="ＭＳ 明朝" w:hAnsi="Cambria Math"/>
            <w:sz w:val="21"/>
            <w:szCs w:val="21"/>
          </w:rPr>
          <m:t>S</m:t>
        </m:r>
      </m:oMath>
      <w:r>
        <w:rPr>
          <w:rFonts w:ascii="ＭＳ 明朝" w:eastAsia="ＭＳ 明朝" w:hAnsi="ＭＳ 明朝" w:hint="eastAsia"/>
          <w:sz w:val="21"/>
          <w:szCs w:val="21"/>
        </w:rPr>
        <w:t>：荷電粒子が物質中を単位長さ進む間に失う平均エネルギー(ばらつきがあるため)</w:t>
      </w:r>
    </w:p>
    <w:p w14:paraId="56B0150F" w14:textId="38E60612" w:rsidR="00A6502B" w:rsidRDefault="00A6502B" w:rsidP="00A6502B">
      <w:pPr>
        <w:pStyle w:val="a9"/>
        <w:numPr>
          <w:ilvl w:val="0"/>
          <w:numId w:val="6"/>
        </w:numPr>
        <w:spacing w:line="240" w:lineRule="auto"/>
        <w:rPr>
          <w:rFonts w:ascii="ＭＳ 明朝" w:eastAsia="ＭＳ 明朝" w:hAnsi="ＭＳ 明朝"/>
          <w:sz w:val="21"/>
          <w:szCs w:val="21"/>
        </w:rPr>
      </w:pPr>
      <w:r>
        <w:rPr>
          <w:rFonts w:ascii="ＭＳ 明朝" w:eastAsia="ＭＳ 明朝" w:hAnsi="ＭＳ 明朝" w:hint="eastAsia"/>
          <w:sz w:val="21"/>
          <w:szCs w:val="21"/>
        </w:rPr>
        <w:t>飛程</w:t>
      </w:r>
      <m:oMath>
        <m:r>
          <w:rPr>
            <w:rFonts w:ascii="Cambria Math" w:eastAsia="ＭＳ 明朝" w:hAnsi="Cambria Math"/>
            <w:sz w:val="21"/>
            <w:szCs w:val="21"/>
          </w:rPr>
          <m:t>R</m:t>
        </m:r>
      </m:oMath>
      <w:r>
        <w:rPr>
          <w:rFonts w:ascii="ＭＳ 明朝" w:eastAsia="ＭＳ 明朝" w:hAnsi="ＭＳ 明朝" w:hint="eastAsia"/>
          <w:sz w:val="21"/>
          <w:szCs w:val="21"/>
        </w:rPr>
        <w:t>：荷電粒子が物質中に入ってから止まるまでに進む距離</w:t>
      </w:r>
    </w:p>
    <w:p w14:paraId="7AB7346C" w14:textId="11A76C4D" w:rsidR="00A6502B" w:rsidRPr="008F0276" w:rsidRDefault="00A6502B" w:rsidP="00A6502B">
      <w:pPr>
        <w:spacing w:line="240" w:lineRule="auto"/>
        <w:ind w:left="220"/>
        <w:rPr>
          <w:rFonts w:ascii="ＭＳ 明朝" w:eastAsia="ＭＳ 明朝" w:hAnsi="ＭＳ 明朝"/>
          <w:sz w:val="21"/>
          <w:szCs w:val="21"/>
          <w:u w:val="single"/>
        </w:rPr>
      </w:pPr>
      <w:r w:rsidRPr="008F0276">
        <w:rPr>
          <w:rFonts w:ascii="ＭＳ 明朝" w:eastAsia="ＭＳ 明朝" w:hAnsi="ＭＳ 明朝" w:hint="eastAsia"/>
          <w:sz w:val="21"/>
          <w:szCs w:val="21"/>
          <w:u w:val="single"/>
        </w:rPr>
        <w:t>阻止能</w:t>
      </w:r>
      <m:oMath>
        <m:r>
          <w:rPr>
            <w:rFonts w:ascii="Cambria Math" w:eastAsia="ＭＳ 明朝" w:hAnsi="Cambria Math"/>
            <w:sz w:val="21"/>
            <w:szCs w:val="21"/>
            <w:u w:val="single"/>
          </w:rPr>
          <m:t>S</m:t>
        </m:r>
      </m:oMath>
      <w:r w:rsidRPr="008F0276">
        <w:rPr>
          <w:rFonts w:ascii="ＭＳ 明朝" w:eastAsia="ＭＳ 明朝" w:hAnsi="ＭＳ 明朝" w:hint="eastAsia"/>
          <w:sz w:val="21"/>
          <w:szCs w:val="21"/>
          <w:u w:val="single"/>
        </w:rPr>
        <w:t>について</w:t>
      </w:r>
    </w:p>
    <w:p w14:paraId="3A76E3A3" w14:textId="4F67A65A" w:rsidR="008F0276" w:rsidRDefault="008F0276" w:rsidP="00995981">
      <w:pPr>
        <w:spacing w:line="240" w:lineRule="auto"/>
        <w:ind w:leftChars="100" w:left="220"/>
        <w:rPr>
          <w:rFonts w:ascii="ＭＳ 明朝" w:eastAsia="ＭＳ 明朝" w:hAnsi="ＭＳ 明朝"/>
          <w:sz w:val="21"/>
          <w:szCs w:val="21"/>
        </w:rPr>
      </w:pPr>
      <w:r>
        <w:rPr>
          <w:rFonts w:ascii="ＭＳ 明朝" w:eastAsia="ＭＳ 明朝" w:hAnsi="ＭＳ 明朝" w:hint="eastAsia"/>
          <w:sz w:val="21"/>
          <w:szCs w:val="21"/>
        </w:rPr>
        <w:t>・荷電</w:t>
      </w:r>
      <w:r w:rsidR="00744E75">
        <w:rPr>
          <w:rFonts w:ascii="ＭＳ 明朝" w:eastAsia="ＭＳ 明朝" w:hAnsi="ＭＳ 明朝" w:hint="eastAsia"/>
          <w:sz w:val="21"/>
          <w:szCs w:val="21"/>
        </w:rPr>
        <w:t>粒子</w:t>
      </w:r>
      <w:r>
        <w:rPr>
          <w:rFonts w:ascii="ＭＳ 明朝" w:eastAsia="ＭＳ 明朝" w:hAnsi="ＭＳ 明朝" w:hint="eastAsia"/>
          <w:sz w:val="21"/>
          <w:szCs w:val="21"/>
        </w:rPr>
        <w:t>の速度が速いほど小さくなる。なぜなら、速度が速いほど、クーロン力が強く働く範囲を短い時間で通り抜けることで、電子に与えるエネルギーが小さくなるからである。</w:t>
      </w:r>
    </w:p>
    <w:p w14:paraId="19902973" w14:textId="5578DAD7" w:rsidR="006F3B2B" w:rsidRDefault="008F0276" w:rsidP="00995981">
      <w:pPr>
        <w:spacing w:line="240" w:lineRule="auto"/>
        <w:ind w:leftChars="200" w:left="440"/>
        <w:rPr>
          <w:rFonts w:ascii="ＭＳ 明朝" w:eastAsia="ＭＳ 明朝" w:hAnsi="ＭＳ 明朝"/>
          <w:sz w:val="21"/>
          <w:szCs w:val="21"/>
        </w:rPr>
      </w:pPr>
      <m:oMath>
        <m:r>
          <w:rPr>
            <w:rFonts w:ascii="Cambria Math" w:eastAsia="ＭＳ 明朝" w:hAnsi="Cambria Math"/>
            <w:sz w:val="21"/>
            <w:szCs w:val="21"/>
          </w:rPr>
          <m:t>v≪c</m:t>
        </m:r>
      </m:oMath>
      <w:r>
        <w:rPr>
          <w:rFonts w:ascii="ＭＳ 明朝" w:eastAsia="ＭＳ 明朝" w:hAnsi="ＭＳ 明朝" w:hint="eastAsia"/>
          <w:sz w:val="21"/>
          <w:szCs w:val="21"/>
        </w:rPr>
        <w:t>(光速)のとき、</w:t>
      </w:r>
      <m:oMath>
        <m:r>
          <w:rPr>
            <w:rFonts w:ascii="Cambria Math" w:eastAsia="ＭＳ 明朝" w:hAnsi="Cambria Math"/>
            <w:sz w:val="21"/>
            <w:szCs w:val="21"/>
          </w:rPr>
          <m:t>S</m:t>
        </m:r>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1</m:t>
            </m:r>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oMath>
      <w:r>
        <w:rPr>
          <w:rFonts w:ascii="ＭＳ 明朝" w:eastAsia="ＭＳ 明朝" w:hAnsi="ＭＳ 明朝" w:hint="eastAsia"/>
          <w:sz w:val="21"/>
          <w:szCs w:val="21"/>
        </w:rPr>
        <w:t>と近似される。（相対的効果により</w:t>
      </w:r>
      <m:oMath>
        <m:r>
          <w:rPr>
            <w:rFonts w:ascii="Cambria Math" w:eastAsia="ＭＳ 明朝" w:hAnsi="Cambria Math"/>
            <w:sz w:val="21"/>
            <w:szCs w:val="21"/>
          </w:rPr>
          <m:t>v</m:t>
        </m:r>
        <m:r>
          <m:rPr>
            <m:sty m:val="p"/>
          </m:rPr>
          <w:rPr>
            <w:rFonts w:ascii="Cambria Math" w:eastAsia="ＭＳ 明朝" w:hAnsi="Cambria Math" w:hint="eastAsia"/>
            <w:sz w:val="21"/>
            <w:szCs w:val="21"/>
          </w:rPr>
          <m:t>が</m:t>
        </m:r>
        <m:r>
          <m:rPr>
            <m:sty m:val="p"/>
          </m:rPr>
          <w:rPr>
            <w:rFonts w:ascii="Cambria Math" w:eastAsia="ＭＳ 明朝" w:hAnsi="Cambria Math" w:hint="eastAsia"/>
            <w:sz w:val="21"/>
            <w:szCs w:val="21"/>
          </w:rPr>
          <m:t>大きくなり</m:t>
        </m:r>
        <m:r>
          <w:rPr>
            <w:rFonts w:ascii="Cambria Math" w:eastAsia="ＭＳ 明朝" w:hAnsi="Cambria Math"/>
            <w:sz w:val="21"/>
            <w:szCs w:val="21"/>
          </w:rPr>
          <m:t>c</m:t>
        </m:r>
      </m:oMath>
      <w:r>
        <w:rPr>
          <w:rFonts w:ascii="ＭＳ 明朝" w:eastAsia="ＭＳ 明朝" w:hAnsi="ＭＳ 明朝" w:hint="eastAsia"/>
          <w:sz w:val="21"/>
          <w:szCs w:val="21"/>
        </w:rPr>
        <w:t>に近づくと</w:t>
      </w:r>
      <w:r>
        <w:rPr>
          <w:rFonts w:ascii="ＭＳ 明朝" w:eastAsia="ＭＳ 明朝" w:hAnsi="ＭＳ 明朝" w:hint="eastAsia"/>
          <w:sz w:val="21"/>
          <w:szCs w:val="21"/>
        </w:rPr>
        <w:t>阻止能</w:t>
      </w:r>
      <m:oMath>
        <m:r>
          <w:rPr>
            <w:rFonts w:ascii="Cambria Math" w:eastAsia="ＭＳ 明朝" w:hAnsi="Cambria Math"/>
            <w:sz w:val="21"/>
            <w:szCs w:val="21"/>
          </w:rPr>
          <m:t>S</m:t>
        </m:r>
      </m:oMath>
      <w:r>
        <w:rPr>
          <w:rFonts w:ascii="ＭＳ 明朝" w:eastAsia="ＭＳ 明朝" w:hAnsi="ＭＳ 明朝" w:hint="eastAsia"/>
          <w:sz w:val="21"/>
          <w:szCs w:val="21"/>
        </w:rPr>
        <w:t>は大きくなる</w:t>
      </w:r>
      <w:r w:rsidR="006F3B2B">
        <w:rPr>
          <w:rFonts w:ascii="ＭＳ 明朝" w:eastAsia="ＭＳ 明朝" w:hAnsi="ＭＳ 明朝" w:hint="eastAsia"/>
          <w:sz w:val="21"/>
          <w:szCs w:val="21"/>
        </w:rPr>
        <w:t>。</w:t>
      </w:r>
    </w:p>
    <w:p w14:paraId="1AEEE766" w14:textId="77777777" w:rsidR="008756E7" w:rsidRDefault="006F3B2B" w:rsidP="00995981">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・物質密度が大きいほ</w:t>
      </w:r>
      <w:r w:rsidR="00F254AE">
        <w:rPr>
          <w:rFonts w:ascii="ＭＳ 明朝" w:eastAsia="ＭＳ 明朝" w:hAnsi="ＭＳ 明朝" w:hint="eastAsia"/>
          <w:sz w:val="21"/>
          <w:szCs w:val="21"/>
        </w:rPr>
        <w:t>ど</w:t>
      </w:r>
      <w:r w:rsidR="00F254AE">
        <w:rPr>
          <w:rFonts w:ascii="ＭＳ 明朝" w:eastAsia="ＭＳ 明朝" w:hAnsi="ＭＳ 明朝" w:hint="eastAsia"/>
          <w:sz w:val="21"/>
          <w:szCs w:val="21"/>
        </w:rPr>
        <w:t>阻止能</w:t>
      </w:r>
      <m:oMath>
        <m:r>
          <w:rPr>
            <w:rFonts w:ascii="Cambria Math" w:eastAsia="ＭＳ 明朝" w:hAnsi="Cambria Math"/>
            <w:sz w:val="21"/>
            <w:szCs w:val="21"/>
          </w:rPr>
          <m:t>S</m:t>
        </m:r>
      </m:oMath>
      <w:r w:rsidR="00F254AE">
        <w:rPr>
          <w:rFonts w:ascii="ＭＳ 明朝" w:eastAsia="ＭＳ 明朝" w:hAnsi="ＭＳ 明朝" w:hint="eastAsia"/>
          <w:sz w:val="21"/>
          <w:szCs w:val="21"/>
        </w:rPr>
        <w:t>は大きくな</w:t>
      </w:r>
      <w:r w:rsidR="00F254AE">
        <w:rPr>
          <w:rFonts w:ascii="ＭＳ 明朝" w:eastAsia="ＭＳ 明朝" w:hAnsi="ＭＳ 明朝" w:hint="eastAsia"/>
          <w:sz w:val="21"/>
          <w:szCs w:val="21"/>
        </w:rPr>
        <w:t>る。</w:t>
      </w:r>
    </w:p>
    <w:p w14:paraId="6F739A55" w14:textId="0A71E60D" w:rsidR="008D505C" w:rsidRDefault="001066F1" w:rsidP="00995981">
      <w:pPr>
        <w:spacing w:line="240" w:lineRule="auto"/>
        <w:ind w:firstLineChars="200" w:firstLine="420"/>
        <w:rPr>
          <w:rFonts w:ascii="ＭＳ 明朝" w:eastAsia="ＭＳ 明朝" w:hAnsi="ＭＳ 明朝"/>
          <w:sz w:val="21"/>
          <w:szCs w:val="21"/>
        </w:rPr>
      </w:pPr>
      <w:r>
        <w:rPr>
          <w:rFonts w:ascii="ＭＳ 明朝" w:eastAsia="ＭＳ 明朝" w:hAnsi="ＭＳ 明朝" w:hint="eastAsia"/>
          <w:sz w:val="21"/>
          <w:szCs w:val="21"/>
        </w:rPr>
        <w:t>※</w:t>
      </w:r>
      <w:r w:rsidR="0085474A">
        <w:rPr>
          <w:rFonts w:ascii="ＭＳ 明朝" w:eastAsia="ＭＳ 明朝" w:hAnsi="ＭＳ 明朝" w:hint="eastAsia"/>
          <w:sz w:val="21"/>
          <w:szCs w:val="21"/>
        </w:rPr>
        <w:t>単位体積当たりの軌道電子が多い→電離・</w:t>
      </w:r>
      <w:r w:rsidR="008D505C">
        <w:rPr>
          <w:rFonts w:ascii="ＭＳ 明朝" w:eastAsia="ＭＳ 明朝" w:hAnsi="ＭＳ 明朝" w:hint="eastAsia"/>
          <w:sz w:val="21"/>
          <w:szCs w:val="21"/>
        </w:rPr>
        <w:t>励起が増える→阻止能</w:t>
      </w:r>
      <m:oMath>
        <m:r>
          <w:rPr>
            <w:rFonts w:ascii="Cambria Math" w:eastAsia="ＭＳ 明朝" w:hAnsi="Cambria Math"/>
            <w:sz w:val="21"/>
            <w:szCs w:val="21"/>
          </w:rPr>
          <m:t>S</m:t>
        </m:r>
      </m:oMath>
      <w:r w:rsidR="008D505C">
        <w:rPr>
          <w:rFonts w:ascii="ＭＳ 明朝" w:eastAsia="ＭＳ 明朝" w:hAnsi="ＭＳ 明朝" w:hint="eastAsia"/>
          <w:sz w:val="21"/>
          <w:szCs w:val="21"/>
        </w:rPr>
        <w:t>は大きくなる。</w:t>
      </w:r>
    </w:p>
    <w:p w14:paraId="48254666" w14:textId="77777777" w:rsidR="00DD1C8D" w:rsidRDefault="007F718C" w:rsidP="00DD1C8D">
      <w:pPr>
        <w:spacing w:line="240" w:lineRule="auto"/>
        <w:ind w:firstLineChars="1100" w:firstLine="2310"/>
        <w:rPr>
          <w:rFonts w:ascii="ＭＳ 明朝" w:eastAsia="ＭＳ 明朝" w:hAnsi="ＭＳ 明朝"/>
          <w:sz w:val="21"/>
          <w:szCs w:val="21"/>
        </w:rPr>
      </w:pPr>
      <w:r>
        <w:rPr>
          <w:rFonts w:ascii="ＭＳ 明朝" w:eastAsia="ＭＳ 明朝" w:hAnsi="ＭＳ 明朝" w:hint="eastAsia"/>
          <w:sz w:val="21"/>
          <w:szCs w:val="21"/>
        </w:rPr>
        <w:t>※重要：</w:t>
      </w:r>
      <m:oMath>
        <m:r>
          <w:rPr>
            <w:rFonts w:ascii="Cambria Math" w:eastAsia="ＭＳ 明朝" w:hAnsi="Cambria Math"/>
            <w:sz w:val="21"/>
            <w:szCs w:val="21"/>
          </w:rPr>
          <m:t>S</m:t>
        </m:r>
        <m:r>
          <w:rPr>
            <w:rFonts w:ascii="Cambria Math" w:eastAsia="ＭＳ 明朝" w:hAnsi="Cambria Math"/>
            <w:sz w:val="21"/>
            <w:szCs w:val="21"/>
          </w:rPr>
          <m:t>∝(</m:t>
        </m:r>
        <m:f>
          <m:fPr>
            <m:ctrlPr>
              <w:rPr>
                <w:rFonts w:ascii="Cambria Math" w:eastAsia="ＭＳ 明朝" w:hAnsi="Cambria Math"/>
                <w:i/>
                <w:sz w:val="21"/>
                <w:szCs w:val="21"/>
              </w:rPr>
            </m:ctrlPr>
          </m:fPr>
          <m:num>
            <m:r>
              <w:rPr>
                <w:rFonts w:ascii="Cambria Math" w:eastAsia="ＭＳ 明朝" w:hAnsi="Cambria Math"/>
                <w:sz w:val="21"/>
                <w:szCs w:val="21"/>
              </w:rPr>
              <m:t>Z</m:t>
            </m:r>
          </m:num>
          <m:den>
            <m:r>
              <w:rPr>
                <w:rFonts w:ascii="Cambria Math" w:eastAsia="ＭＳ 明朝" w:hAnsi="Cambria Math"/>
                <w:sz w:val="21"/>
                <w:szCs w:val="21"/>
              </w:rPr>
              <m:t>A</m:t>
            </m:r>
          </m:den>
        </m:f>
        <m:r>
          <w:rPr>
            <w:rFonts w:ascii="Cambria Math" w:eastAsia="ＭＳ 明朝" w:hAnsi="Cambria Math"/>
            <w:sz w:val="21"/>
            <w:szCs w:val="21"/>
          </w:rPr>
          <m:t>)ρ</m:t>
        </m:r>
      </m:oMath>
    </w:p>
    <w:p w14:paraId="32029A00" w14:textId="319BFC28" w:rsidR="007F718C" w:rsidRDefault="007F718C" w:rsidP="009226AE">
      <w:pPr>
        <w:spacing w:line="240" w:lineRule="auto"/>
        <w:ind w:firstLineChars="500" w:firstLine="1050"/>
        <w:rPr>
          <w:rFonts w:ascii="ＭＳ 明朝" w:eastAsia="ＭＳ 明朝" w:hAnsi="ＭＳ 明朝"/>
          <w:sz w:val="21"/>
          <w:szCs w:val="21"/>
        </w:rPr>
      </w:pPr>
      <m:oMath>
        <m:r>
          <w:rPr>
            <w:rFonts w:ascii="Cambria Math" w:eastAsia="ＭＳ 明朝" w:hAnsi="Cambria Math"/>
            <w:sz w:val="21"/>
            <w:szCs w:val="21"/>
          </w:rPr>
          <m:t>A</m:t>
        </m:r>
      </m:oMath>
      <w:r w:rsidR="0036377D">
        <w:rPr>
          <w:rFonts w:ascii="ＭＳ 明朝" w:eastAsia="ＭＳ 明朝" w:hAnsi="ＭＳ 明朝" w:hint="eastAsia"/>
          <w:sz w:val="21"/>
          <w:szCs w:val="21"/>
        </w:rPr>
        <w:t>:物質モル質量（原子１molあたりの質量</w:t>
      </w:r>
      <w:r w:rsidR="00DD1C8D">
        <w:rPr>
          <w:rFonts w:ascii="ＭＳ 明朝" w:eastAsia="ＭＳ 明朝" w:hAnsi="ＭＳ 明朝" w:hint="eastAsia"/>
          <w:sz w:val="21"/>
          <w:szCs w:val="21"/>
        </w:rPr>
        <w:t>[g/mol](=原子量)</w:t>
      </w:r>
      <w:r w:rsidR="0036377D">
        <w:rPr>
          <w:rFonts w:ascii="ＭＳ 明朝" w:eastAsia="ＭＳ 明朝" w:hAnsi="ＭＳ 明朝" w:hint="eastAsia"/>
          <w:sz w:val="21"/>
          <w:szCs w:val="21"/>
        </w:rPr>
        <w:t>）</w:t>
      </w:r>
    </w:p>
    <w:p w14:paraId="7E53762D" w14:textId="77777777" w:rsidR="001520F1" w:rsidRDefault="000F0649" w:rsidP="001520F1">
      <w:pPr>
        <w:spacing w:line="240" w:lineRule="auto"/>
        <w:ind w:firstLineChars="500" w:firstLine="1050"/>
        <w:rPr>
          <w:rFonts w:ascii="ＭＳ 明朝" w:eastAsia="ＭＳ 明朝" w:hAnsi="ＭＳ 明朝"/>
          <w:sz w:val="21"/>
          <w:szCs w:val="21"/>
        </w:rPr>
      </w:pPr>
      <m:oMath>
        <m:sSub>
          <m:sSubPr>
            <m:ctrlPr>
              <w:rPr>
                <w:rFonts w:ascii="Cambria Math" w:eastAsia="ＭＳ 明朝" w:hAnsi="Cambria Math"/>
                <w:i/>
                <w:sz w:val="21"/>
                <w:szCs w:val="21"/>
              </w:rPr>
            </m:ctrlPr>
          </m:sSubPr>
          <m:e>
            <m:r>
              <w:rPr>
                <w:rFonts w:ascii="Cambria Math" w:eastAsia="ＭＳ 明朝" w:hAnsi="Cambria Math" w:hint="eastAsia"/>
                <w:sz w:val="21"/>
                <w:szCs w:val="21"/>
              </w:rPr>
              <m:t>N</m:t>
            </m:r>
          </m:e>
          <m:sub>
            <m:r>
              <w:rPr>
                <w:rFonts w:ascii="Cambria Math" w:eastAsia="ＭＳ 明朝" w:hAnsi="Cambria Math"/>
                <w:sz w:val="21"/>
                <w:szCs w:val="21"/>
              </w:rPr>
              <m:t>A</m:t>
            </m:r>
          </m:sub>
        </m:sSub>
        <m:r>
          <w:rPr>
            <w:rFonts w:ascii="Cambria Math" w:eastAsia="ＭＳ 明朝" w:hAnsi="Cambria Math"/>
            <w:sz w:val="21"/>
            <w:szCs w:val="21"/>
          </w:rPr>
          <m:t>:</m:t>
        </m:r>
      </m:oMath>
      <w:r w:rsidR="00B66FC6">
        <w:rPr>
          <w:rFonts w:ascii="ＭＳ 明朝" w:eastAsia="ＭＳ 明朝" w:hAnsi="ＭＳ 明朝" w:hint="eastAsia"/>
          <w:sz w:val="21"/>
          <w:szCs w:val="21"/>
        </w:rPr>
        <w:t xml:space="preserve">アボガドロ定数　</w:t>
      </w:r>
      <m:oMath>
        <m:r>
          <w:rPr>
            <w:rFonts w:ascii="Cambria Math" w:eastAsia="ＭＳ 明朝" w:hAnsi="Cambria Math"/>
            <w:sz w:val="21"/>
            <w:szCs w:val="21"/>
          </w:rPr>
          <m:t>6.02×</m:t>
        </m:r>
        <m:sSup>
          <m:sSupPr>
            <m:ctrlPr>
              <w:rPr>
                <w:rFonts w:ascii="Cambria Math" w:eastAsia="ＭＳ 明朝" w:hAnsi="Cambria Math"/>
                <w:i/>
                <w:sz w:val="21"/>
                <w:szCs w:val="21"/>
              </w:rPr>
            </m:ctrlPr>
          </m:sSupPr>
          <m:e>
            <m:r>
              <w:rPr>
                <w:rFonts w:ascii="Cambria Math" w:eastAsia="ＭＳ 明朝" w:hAnsi="Cambria Math"/>
                <w:sz w:val="21"/>
                <w:szCs w:val="21"/>
              </w:rPr>
              <m:t>10</m:t>
            </m:r>
          </m:e>
          <m:sup>
            <m:r>
              <w:rPr>
                <w:rFonts w:ascii="Cambria Math" w:eastAsia="ＭＳ 明朝" w:hAnsi="Cambria Math"/>
                <w:sz w:val="21"/>
                <w:szCs w:val="21"/>
              </w:rPr>
              <m:t>23</m:t>
            </m:r>
          </m:sup>
        </m:sSup>
        <m:r>
          <w:rPr>
            <w:rFonts w:ascii="Cambria Math" w:eastAsia="ＭＳ 明朝" w:hAnsi="Cambria Math"/>
            <w:sz w:val="21"/>
            <w:szCs w:val="21"/>
          </w:rPr>
          <m:t>/</m:t>
        </m:r>
      </m:oMath>
      <w:r w:rsidR="004F52BF">
        <w:rPr>
          <w:rFonts w:ascii="ＭＳ 明朝" w:eastAsia="ＭＳ 明朝" w:hAnsi="ＭＳ 明朝" w:hint="eastAsia"/>
          <w:sz w:val="21"/>
          <w:szCs w:val="21"/>
        </w:rPr>
        <w:t>m</w:t>
      </w:r>
      <w:proofErr w:type="spellStart"/>
      <w:r w:rsidR="004F52BF">
        <w:rPr>
          <w:rFonts w:ascii="ＭＳ 明朝" w:eastAsia="ＭＳ 明朝" w:hAnsi="ＭＳ 明朝" w:hint="eastAsia"/>
          <w:sz w:val="21"/>
          <w:szCs w:val="21"/>
        </w:rPr>
        <w:t>ol</w:t>
      </w:r>
      <w:proofErr w:type="spellEnd"/>
      <w:r w:rsidR="004F52BF">
        <w:rPr>
          <w:rFonts w:ascii="ＭＳ 明朝" w:eastAsia="ＭＳ 明朝" w:hAnsi="ＭＳ 明朝" w:hint="eastAsia"/>
          <w:sz w:val="21"/>
          <w:szCs w:val="21"/>
        </w:rPr>
        <w:t>(1molあたりの原子数)</w:t>
      </w:r>
    </w:p>
    <w:p w14:paraId="39C67713" w14:textId="3EF2A93E" w:rsidR="004F52BF" w:rsidRDefault="004F52BF" w:rsidP="001520F1">
      <w:pPr>
        <w:spacing w:line="240" w:lineRule="auto"/>
        <w:ind w:firstLineChars="500" w:firstLine="1050"/>
        <w:rPr>
          <w:rFonts w:ascii="ＭＳ 明朝" w:eastAsia="ＭＳ 明朝" w:hAnsi="ＭＳ 明朝"/>
          <w:sz w:val="21"/>
          <w:szCs w:val="21"/>
        </w:rPr>
      </w:pPr>
      <m:oMath>
        <m:r>
          <w:rPr>
            <w:rFonts w:ascii="Cambria Math" w:eastAsia="ＭＳ 明朝" w:hAnsi="Cambria Math"/>
            <w:sz w:val="21"/>
            <w:szCs w:val="21"/>
          </w:rPr>
          <m:t>Z</m:t>
        </m:r>
      </m:oMath>
      <w:r w:rsidR="009226AE">
        <w:rPr>
          <w:rFonts w:ascii="ＭＳ 明朝" w:eastAsia="ＭＳ 明朝" w:hAnsi="ＭＳ 明朝" w:hint="eastAsia"/>
          <w:sz w:val="21"/>
          <w:szCs w:val="21"/>
        </w:rPr>
        <w:t>:物質の原子番号（＝原子1個中の電子数）</w:t>
      </w:r>
    </w:p>
    <w:p w14:paraId="38CE2C09" w14:textId="4B349A6C" w:rsidR="001520F1" w:rsidRDefault="001520F1" w:rsidP="00995981">
      <w:pPr>
        <w:spacing w:line="240" w:lineRule="auto"/>
        <w:ind w:firstLineChars="100" w:firstLine="210"/>
        <w:rPr>
          <w:rFonts w:ascii="ＭＳ 明朝" w:eastAsia="ＭＳ 明朝" w:hAnsi="ＭＳ 明朝"/>
          <w:sz w:val="21"/>
          <w:szCs w:val="21"/>
        </w:rPr>
      </w:pPr>
      <w:r>
        <w:rPr>
          <w:rFonts w:ascii="ＭＳ 明朝" w:eastAsia="ＭＳ 明朝" w:hAnsi="ＭＳ 明朝" w:hint="eastAsia"/>
          <w:sz w:val="21"/>
          <w:szCs w:val="21"/>
        </w:rPr>
        <w:t>・</w:t>
      </w:r>
      <w:r w:rsidR="00FE2B65">
        <w:rPr>
          <w:rFonts w:ascii="ＭＳ 明朝" w:eastAsia="ＭＳ 明朝" w:hAnsi="ＭＳ 明朝" w:hint="eastAsia"/>
          <w:sz w:val="21"/>
          <w:szCs w:val="21"/>
        </w:rPr>
        <w:t>電</w:t>
      </w:r>
      <w:r w:rsidR="00744E75">
        <w:rPr>
          <w:rFonts w:ascii="ＭＳ 明朝" w:eastAsia="ＭＳ 明朝" w:hAnsi="ＭＳ 明朝" w:hint="eastAsia"/>
          <w:sz w:val="21"/>
          <w:szCs w:val="21"/>
        </w:rPr>
        <w:t>粒子の電荷が大きいほど、</w:t>
      </w:r>
      <w:r w:rsidR="002F5E3A">
        <w:rPr>
          <w:rFonts w:ascii="ＭＳ 明朝" w:eastAsia="ＭＳ 明朝" w:hAnsi="ＭＳ 明朝" w:hint="eastAsia"/>
          <w:sz w:val="21"/>
          <w:szCs w:val="21"/>
        </w:rPr>
        <w:t>阻止能</w:t>
      </w:r>
      <m:oMath>
        <m:r>
          <w:rPr>
            <w:rFonts w:ascii="Cambria Math" w:eastAsia="ＭＳ 明朝" w:hAnsi="Cambria Math"/>
            <w:sz w:val="21"/>
            <w:szCs w:val="21"/>
          </w:rPr>
          <m:t>S</m:t>
        </m:r>
      </m:oMath>
      <w:r w:rsidR="002F5E3A">
        <w:rPr>
          <w:rFonts w:ascii="ＭＳ 明朝" w:eastAsia="ＭＳ 明朝" w:hAnsi="ＭＳ 明朝" w:hint="eastAsia"/>
          <w:sz w:val="21"/>
          <w:szCs w:val="21"/>
        </w:rPr>
        <w:t>は大きい。</w:t>
      </w:r>
    </w:p>
    <w:p w14:paraId="36863E97" w14:textId="0D712A4A" w:rsidR="002F5E3A" w:rsidRDefault="002F5E3A" w:rsidP="001520F1">
      <w:pPr>
        <w:spacing w:line="240" w:lineRule="auto"/>
        <w:rPr>
          <w:rFonts w:ascii="ＭＳ 明朝" w:eastAsia="ＭＳ 明朝" w:hAnsi="ＭＳ 明朝"/>
          <w:sz w:val="21"/>
          <w:szCs w:val="21"/>
        </w:rPr>
      </w:pPr>
      <w:r>
        <w:rPr>
          <w:rFonts w:ascii="ＭＳ 明朝" w:eastAsia="ＭＳ 明朝" w:hAnsi="ＭＳ 明朝" w:hint="eastAsia"/>
          <w:sz w:val="21"/>
          <w:szCs w:val="21"/>
        </w:rPr>
        <w:t xml:space="preserve">　</w:t>
      </w:r>
      <w:r w:rsidR="00995981">
        <w:rPr>
          <w:rFonts w:ascii="ＭＳ 明朝" w:eastAsia="ＭＳ 明朝" w:hAnsi="ＭＳ 明朝" w:hint="eastAsia"/>
          <w:sz w:val="21"/>
          <w:szCs w:val="21"/>
        </w:rPr>
        <w:t xml:space="preserve">　</w:t>
      </w:r>
      <w:r w:rsidR="001066F1">
        <w:rPr>
          <w:rFonts w:ascii="ＭＳ 明朝" w:eastAsia="ＭＳ 明朝" w:hAnsi="ＭＳ 明朝" w:hint="eastAsia"/>
          <w:sz w:val="21"/>
          <w:szCs w:val="21"/>
        </w:rPr>
        <w:t>※</w:t>
      </w:r>
      <w:r>
        <w:rPr>
          <w:rFonts w:ascii="ＭＳ 明朝" w:eastAsia="ＭＳ 明朝" w:hAnsi="ＭＳ 明朝" w:hint="eastAsia"/>
          <w:sz w:val="21"/>
          <w:szCs w:val="21"/>
        </w:rPr>
        <w:t>軌道電子とのクーロン力大き</w:t>
      </w:r>
      <w:r w:rsidR="001066F1">
        <w:rPr>
          <w:rFonts w:ascii="ＭＳ 明朝" w:eastAsia="ＭＳ 明朝" w:hAnsi="ＭＳ 明朝" w:hint="eastAsia"/>
          <w:sz w:val="21"/>
          <w:szCs w:val="21"/>
        </w:rPr>
        <w:t>くなる</w:t>
      </w:r>
      <w:r>
        <w:rPr>
          <w:rFonts w:ascii="ＭＳ 明朝" w:eastAsia="ＭＳ 明朝" w:hAnsi="ＭＳ 明朝" w:hint="eastAsia"/>
          <w:sz w:val="21"/>
          <w:szCs w:val="21"/>
        </w:rPr>
        <w:t>→</w:t>
      </w:r>
      <w:r w:rsidR="001066F1">
        <w:rPr>
          <w:rFonts w:ascii="ＭＳ 明朝" w:eastAsia="ＭＳ 明朝" w:hAnsi="ＭＳ 明朝" w:hint="eastAsia"/>
          <w:sz w:val="21"/>
          <w:szCs w:val="21"/>
        </w:rPr>
        <w:t>軌道電子に与えるエネルギーが増える</w:t>
      </w:r>
    </w:p>
    <w:p w14:paraId="190F9A0B" w14:textId="497016A0" w:rsidR="00995981" w:rsidRDefault="00995981" w:rsidP="000521AD">
      <w:pPr>
        <w:spacing w:line="240" w:lineRule="auto"/>
        <w:rPr>
          <w:rFonts w:ascii="ＭＳ 明朝" w:eastAsia="ＭＳ 明朝" w:hAnsi="ＭＳ 明朝"/>
          <w:sz w:val="21"/>
          <w:szCs w:val="21"/>
        </w:rPr>
      </w:pPr>
      <w:r>
        <w:rPr>
          <w:rFonts w:ascii="ＭＳ 明朝" w:eastAsia="ＭＳ 明朝" w:hAnsi="ＭＳ 明朝" w:hint="eastAsia"/>
          <w:sz w:val="21"/>
          <w:szCs w:val="21"/>
        </w:rPr>
        <w:t xml:space="preserve">　　阻止能</w:t>
      </w:r>
      <m:oMath>
        <m:r>
          <w:rPr>
            <w:rFonts w:ascii="Cambria Math" w:eastAsia="ＭＳ 明朝" w:hAnsi="Cambria Math"/>
            <w:sz w:val="21"/>
            <w:szCs w:val="21"/>
          </w:rPr>
          <m:t>S</m:t>
        </m:r>
      </m:oMath>
      <w:r>
        <w:rPr>
          <w:rFonts w:ascii="ＭＳ 明朝" w:eastAsia="ＭＳ 明朝" w:hAnsi="ＭＳ 明朝" w:hint="eastAsia"/>
          <w:sz w:val="21"/>
          <w:szCs w:val="21"/>
        </w:rPr>
        <w:t>は荷電粒子の電荷の２乗に比例</w:t>
      </w:r>
    </w:p>
    <w:p w14:paraId="07F2ECC0" w14:textId="3B7883D2" w:rsidR="00995981" w:rsidRDefault="00A30B1F" w:rsidP="000521AD">
      <w:pPr>
        <w:spacing w:line="240" w:lineRule="auto"/>
        <w:rPr>
          <w:rFonts w:ascii="ＭＳ 明朝" w:eastAsia="ＭＳ 明朝" w:hAnsi="ＭＳ 明朝" w:hint="eastAsia"/>
          <w:sz w:val="21"/>
          <w:szCs w:val="21"/>
        </w:rPr>
      </w:pPr>
      <w:r>
        <w:rPr>
          <w:rFonts w:ascii="ＭＳ 明朝" w:eastAsia="ＭＳ 明朝" w:hAnsi="ＭＳ 明朝" w:hint="eastAsia"/>
          <w:sz w:val="21"/>
          <w:szCs w:val="21"/>
        </w:rPr>
        <w:t>☆ここまでの特性をふまえ、以下のような関係があるとわかる。</w:t>
      </w:r>
      <w:r w:rsidR="00130FFE">
        <w:rPr>
          <w:rFonts w:ascii="ＭＳ 明朝" w:eastAsia="ＭＳ 明朝" w:hAnsi="ＭＳ 明朝" w:hint="eastAsia"/>
          <w:sz w:val="21"/>
          <w:szCs w:val="21"/>
        </w:rPr>
        <w:t>(近似的)</w:t>
      </w:r>
    </w:p>
    <w:p w14:paraId="0EEA676F" w14:textId="02E2E4C4" w:rsidR="00A30B1F" w:rsidRDefault="00A30B1F" w:rsidP="00130FFE">
      <w:pPr>
        <w:spacing w:line="240" w:lineRule="auto"/>
        <w:ind w:firstLineChars="1400" w:firstLine="2940"/>
        <w:rPr>
          <w:rFonts w:ascii="ＭＳ 明朝" w:eastAsia="ＭＳ 明朝" w:hAnsi="ＭＳ 明朝"/>
          <w:sz w:val="21"/>
          <w:szCs w:val="21"/>
        </w:rPr>
      </w:pPr>
      <w:r>
        <w:rPr>
          <w:rFonts w:ascii="ＭＳ 明朝" w:eastAsia="ＭＳ 明朝" w:hAnsi="ＭＳ 明朝" w:hint="eastAsia"/>
          <w:sz w:val="21"/>
          <w:szCs w:val="21"/>
        </w:rPr>
        <w:t xml:space="preserve">　</w:t>
      </w:r>
      <m:oMath>
        <m:r>
          <w:rPr>
            <w:rFonts w:ascii="Cambria Math" w:eastAsia="ＭＳ 明朝" w:hAnsi="Cambria Math"/>
            <w:sz w:val="21"/>
            <w:szCs w:val="21"/>
          </w:rPr>
          <m:t>S∝</m:t>
        </m:r>
        <m:f>
          <m:fPr>
            <m:ctrlPr>
              <w:rPr>
                <w:rFonts w:ascii="Cambria Math" w:eastAsia="ＭＳ 明朝" w:hAnsi="Cambria Math"/>
                <w:i/>
                <w:sz w:val="21"/>
                <w:szCs w:val="21"/>
              </w:rPr>
            </m:ctrlPr>
          </m:fPr>
          <m:num>
            <m:r>
              <w:rPr>
                <w:rFonts w:ascii="Cambria Math" w:eastAsia="ＭＳ 明朝" w:hAnsi="Cambria Math"/>
                <w:sz w:val="21"/>
                <w:szCs w:val="21"/>
              </w:rPr>
              <m:t>Z</m:t>
            </m:r>
          </m:num>
          <m:den>
            <m:r>
              <w:rPr>
                <w:rFonts w:ascii="Cambria Math" w:eastAsia="ＭＳ 明朝" w:hAnsi="Cambria Math"/>
                <w:sz w:val="21"/>
                <w:szCs w:val="21"/>
              </w:rPr>
              <m:t>A</m:t>
            </m:r>
          </m:den>
        </m:f>
        <m:f>
          <m:fPr>
            <m:ctrlPr>
              <w:rPr>
                <w:rFonts w:ascii="Cambria Math" w:eastAsia="ＭＳ 明朝" w:hAnsi="Cambria Math"/>
                <w:i/>
                <w:sz w:val="21"/>
                <w:szCs w:val="21"/>
              </w:rPr>
            </m:ctrlPr>
          </m:fPr>
          <m:num>
            <m:r>
              <w:rPr>
                <w:rFonts w:ascii="Cambria Math" w:eastAsia="ＭＳ 明朝" w:hAnsi="Cambria Math"/>
                <w:sz w:val="21"/>
                <w:szCs w:val="21"/>
              </w:rPr>
              <m:t>ρ</m:t>
            </m:r>
            <m:sSup>
              <m:sSupPr>
                <m:ctrlPr>
                  <w:rPr>
                    <w:rFonts w:ascii="Cambria Math" w:eastAsia="ＭＳ 明朝" w:hAnsi="Cambria Math"/>
                    <w:i/>
                    <w:sz w:val="21"/>
                    <w:szCs w:val="21"/>
                  </w:rPr>
                </m:ctrlPr>
              </m:sSupPr>
              <m:e>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e>
              <m:sup>
                <m:r>
                  <w:rPr>
                    <w:rFonts w:ascii="Cambria Math" w:eastAsia="ＭＳ 明朝" w:hAnsi="Cambria Math"/>
                    <w:sz w:val="21"/>
                    <w:szCs w:val="21"/>
                  </w:rPr>
                  <m:t>2</m:t>
                </m:r>
              </m:sup>
            </m:sSup>
          </m:num>
          <m:den>
            <m:sSup>
              <m:sSupPr>
                <m:ctrlPr>
                  <w:rPr>
                    <w:rFonts w:ascii="Cambria Math" w:eastAsia="ＭＳ 明朝" w:hAnsi="Cambria Math"/>
                    <w:i/>
                    <w:sz w:val="21"/>
                    <w:szCs w:val="21"/>
                  </w:rPr>
                </m:ctrlPr>
              </m:sSupPr>
              <m:e>
                <m:r>
                  <w:rPr>
                    <w:rFonts w:ascii="Cambria Math" w:eastAsia="ＭＳ 明朝" w:hAnsi="Cambria Math"/>
                    <w:sz w:val="21"/>
                    <w:szCs w:val="21"/>
                  </w:rPr>
                  <m:t>v</m:t>
                </m:r>
              </m:e>
              <m:sup>
                <m:r>
                  <w:rPr>
                    <w:rFonts w:ascii="Cambria Math" w:eastAsia="ＭＳ 明朝" w:hAnsi="Cambria Math"/>
                    <w:sz w:val="21"/>
                    <w:szCs w:val="21"/>
                  </w:rPr>
                  <m:t>2</m:t>
                </m:r>
              </m:sup>
            </m:sSup>
          </m:den>
        </m:f>
      </m:oMath>
    </w:p>
    <w:p w14:paraId="7673BFBC" w14:textId="116694D9" w:rsidR="00130FFE" w:rsidRPr="00A30B1F" w:rsidRDefault="00505D6C" w:rsidP="00130FFE">
      <w:pPr>
        <w:spacing w:line="240" w:lineRule="auto"/>
        <w:rPr>
          <w:rFonts w:ascii="ＭＳ 明朝" w:eastAsia="ＭＳ 明朝" w:hAnsi="ＭＳ 明朝" w:hint="eastAsia"/>
          <w:sz w:val="21"/>
          <w:szCs w:val="21"/>
        </w:rPr>
      </w:pPr>
      <w:r>
        <w:rPr>
          <w:rFonts w:ascii="ＭＳ 明朝" w:eastAsia="ＭＳ 明朝" w:hAnsi="ＭＳ 明朝" w:hint="eastAsia"/>
          <w:sz w:val="21"/>
          <w:szCs w:val="21"/>
        </w:rPr>
        <w:t>荷電粒子の電荷を</w:t>
      </w:r>
      <m:oMath>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r>
          <w:rPr>
            <w:rFonts w:ascii="Cambria Math" w:eastAsia="ＭＳ 明朝" w:hAnsi="Cambria Math"/>
            <w:sz w:val="21"/>
            <w:szCs w:val="21"/>
          </w:rPr>
          <m:t>e</m:t>
        </m:r>
      </m:oMath>
      <w:r>
        <w:rPr>
          <w:rFonts w:ascii="ＭＳ 明朝" w:eastAsia="ＭＳ 明朝" w:hAnsi="ＭＳ 明朝" w:hint="eastAsia"/>
          <w:sz w:val="21"/>
          <w:szCs w:val="21"/>
        </w:rPr>
        <w:t>とし</w:t>
      </w:r>
      <w:r w:rsidR="0075239C">
        <w:rPr>
          <w:rFonts w:ascii="ＭＳ 明朝" w:eastAsia="ＭＳ 明朝" w:hAnsi="ＭＳ 明朝" w:hint="eastAsia"/>
          <w:sz w:val="21"/>
          <w:szCs w:val="21"/>
        </w:rPr>
        <w:t>、</w:t>
      </w:r>
      <m:oMath>
        <m:sSub>
          <m:sSubPr>
            <m:ctrlPr>
              <w:rPr>
                <w:rFonts w:ascii="Cambria Math" w:eastAsia="ＭＳ 明朝" w:hAnsi="Cambria Math"/>
                <w:i/>
                <w:sz w:val="21"/>
                <w:szCs w:val="21"/>
              </w:rPr>
            </m:ctrlPr>
          </m:sSubPr>
          <m:e>
            <m:r>
              <w:rPr>
                <w:rFonts w:ascii="Cambria Math" w:eastAsia="ＭＳ 明朝" w:hAnsi="Cambria Math"/>
                <w:sz w:val="21"/>
                <w:szCs w:val="21"/>
              </w:rPr>
              <m:t>z</m:t>
            </m:r>
          </m:e>
          <m:sub>
            <m:r>
              <w:rPr>
                <w:rFonts w:ascii="Cambria Math" w:eastAsia="ＭＳ 明朝" w:hAnsi="Cambria Math"/>
                <w:sz w:val="21"/>
                <w:szCs w:val="21"/>
              </w:rPr>
              <m:t>i</m:t>
            </m:r>
          </m:sub>
        </m:sSub>
      </m:oMath>
      <w:r w:rsidR="0075239C">
        <w:rPr>
          <w:rFonts w:ascii="ＭＳ 明朝" w:eastAsia="ＭＳ 明朝" w:hAnsi="ＭＳ 明朝" w:hint="eastAsia"/>
          <w:sz w:val="21"/>
          <w:szCs w:val="21"/>
        </w:rPr>
        <w:t>は整数（</w:t>
      </w:r>
      <w:r w:rsidR="00CE77AE">
        <w:rPr>
          <w:rFonts w:ascii="ＭＳ 明朝" w:eastAsia="ＭＳ 明朝" w:hAnsi="ＭＳ 明朝" w:hint="eastAsia"/>
          <w:sz w:val="21"/>
          <w:szCs w:val="21"/>
        </w:rPr>
        <w:t>例：</w:t>
      </w:r>
      <w:r w:rsidR="00EC2C39">
        <w:rPr>
          <w:rFonts w:ascii="ＭＳ 明朝" w:eastAsia="ＭＳ 明朝" w:hAnsi="ＭＳ 明朝" w:hint="eastAsia"/>
          <w:sz w:val="21"/>
          <w:szCs w:val="21"/>
        </w:rPr>
        <w:t>陽子→１、α線</w:t>
      </w:r>
      <w:r w:rsidR="00A7329B">
        <w:rPr>
          <w:rFonts w:ascii="ＭＳ 明朝" w:eastAsia="ＭＳ 明朝" w:hAnsi="ＭＳ 明朝" w:hint="eastAsia"/>
          <w:sz w:val="21"/>
          <w:szCs w:val="21"/>
        </w:rPr>
        <w:t>→２、</w:t>
      </w:r>
      <w:r w:rsidR="00CE77AE">
        <w:rPr>
          <w:rFonts w:ascii="ＭＳ 明朝" w:eastAsia="ＭＳ 明朝" w:hAnsi="ＭＳ 明朝" w:hint="eastAsia"/>
          <w:sz w:val="21"/>
          <w:szCs w:val="21"/>
        </w:rPr>
        <w:t>電子→１</w:t>
      </w:r>
      <w:r w:rsidR="0075239C">
        <w:rPr>
          <w:rFonts w:ascii="ＭＳ 明朝" w:eastAsia="ＭＳ 明朝" w:hAnsi="ＭＳ 明朝" w:hint="eastAsia"/>
          <w:sz w:val="21"/>
          <w:szCs w:val="21"/>
        </w:rPr>
        <w:t>）</w:t>
      </w:r>
    </w:p>
    <w:sectPr w:rsidR="00130FFE" w:rsidRPr="00A30B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0201C"/>
    <w:multiLevelType w:val="hybridMultilevel"/>
    <w:tmpl w:val="2B827250"/>
    <w:lvl w:ilvl="0" w:tplc="5C72D5E4">
      <w:start w:val="1"/>
      <w:numFmt w:val="decimalEnclosedCircle"/>
      <w:lvlText w:val="%1"/>
      <w:lvlJc w:val="left"/>
      <w:pPr>
        <w:ind w:left="580" w:hanging="36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1" w15:restartNumberingAfterBreak="0">
    <w:nsid w:val="1E0F68A2"/>
    <w:multiLevelType w:val="hybridMultilevel"/>
    <w:tmpl w:val="3CC261A2"/>
    <w:lvl w:ilvl="0" w:tplc="72327D10">
      <w:start w:val="1"/>
      <w:numFmt w:val="decimalEnclosedCircle"/>
      <w:lvlText w:val="%1"/>
      <w:lvlJc w:val="left"/>
      <w:pPr>
        <w:ind w:left="1080" w:hanging="36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 w15:restartNumberingAfterBreak="0">
    <w:nsid w:val="45690BCD"/>
    <w:multiLevelType w:val="hybridMultilevel"/>
    <w:tmpl w:val="744057DE"/>
    <w:lvl w:ilvl="0" w:tplc="EE6079CE">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57954080"/>
    <w:multiLevelType w:val="hybridMultilevel"/>
    <w:tmpl w:val="2A44C9C4"/>
    <w:lvl w:ilvl="0" w:tplc="110EB83A">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6BFD0BE9"/>
    <w:multiLevelType w:val="hybridMultilevel"/>
    <w:tmpl w:val="AD2CE89A"/>
    <w:lvl w:ilvl="0" w:tplc="4A02C4E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CAB046E"/>
    <w:multiLevelType w:val="hybridMultilevel"/>
    <w:tmpl w:val="EA904B6C"/>
    <w:lvl w:ilvl="0" w:tplc="3FA0593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61923972">
    <w:abstractNumId w:val="5"/>
  </w:num>
  <w:num w:numId="2" w16cid:durableId="248926806">
    <w:abstractNumId w:val="2"/>
  </w:num>
  <w:num w:numId="3" w16cid:durableId="554241869">
    <w:abstractNumId w:val="1"/>
  </w:num>
  <w:num w:numId="4" w16cid:durableId="197160530">
    <w:abstractNumId w:val="3"/>
  </w:num>
  <w:num w:numId="5" w16cid:durableId="1440179037">
    <w:abstractNumId w:val="4"/>
  </w:num>
  <w:num w:numId="6" w16cid:durableId="72340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32"/>
    <w:rsid w:val="000521AD"/>
    <w:rsid w:val="000C4BDE"/>
    <w:rsid w:val="000F0649"/>
    <w:rsid w:val="001066F1"/>
    <w:rsid w:val="00130FFE"/>
    <w:rsid w:val="0014778C"/>
    <w:rsid w:val="001520F1"/>
    <w:rsid w:val="001645FB"/>
    <w:rsid w:val="001A55ED"/>
    <w:rsid w:val="002F5E3A"/>
    <w:rsid w:val="002F62CA"/>
    <w:rsid w:val="0036377D"/>
    <w:rsid w:val="004F52BF"/>
    <w:rsid w:val="00505D6C"/>
    <w:rsid w:val="006F3B2B"/>
    <w:rsid w:val="00744E75"/>
    <w:rsid w:val="0075239C"/>
    <w:rsid w:val="007F718C"/>
    <w:rsid w:val="0085474A"/>
    <w:rsid w:val="008756E7"/>
    <w:rsid w:val="008D505C"/>
    <w:rsid w:val="008F0276"/>
    <w:rsid w:val="009226AE"/>
    <w:rsid w:val="00995981"/>
    <w:rsid w:val="009C0694"/>
    <w:rsid w:val="00A30B1F"/>
    <w:rsid w:val="00A5199E"/>
    <w:rsid w:val="00A6502B"/>
    <w:rsid w:val="00A7329B"/>
    <w:rsid w:val="00B66FC6"/>
    <w:rsid w:val="00C530D4"/>
    <w:rsid w:val="00CE77AE"/>
    <w:rsid w:val="00DD1C8D"/>
    <w:rsid w:val="00E04B5B"/>
    <w:rsid w:val="00EC2C39"/>
    <w:rsid w:val="00EE7D32"/>
    <w:rsid w:val="00F254AE"/>
    <w:rsid w:val="00FE2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79155C"/>
  <w15:chartTrackingRefBased/>
  <w15:docId w15:val="{5AE0ED9C-8C63-4C0A-9B8A-5423B2AC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7D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7D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7D3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E7D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7D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7D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7D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7D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7D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7D3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7D3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7D3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E7D3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7D3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7D3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7D3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7D3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7D3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7D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7D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D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7D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D32"/>
    <w:pPr>
      <w:spacing w:before="160"/>
      <w:jc w:val="center"/>
    </w:pPr>
    <w:rPr>
      <w:i/>
      <w:iCs/>
      <w:color w:val="404040" w:themeColor="text1" w:themeTint="BF"/>
    </w:rPr>
  </w:style>
  <w:style w:type="character" w:customStyle="1" w:styleId="a8">
    <w:name w:val="引用文 (文字)"/>
    <w:basedOn w:val="a0"/>
    <w:link w:val="a7"/>
    <w:uiPriority w:val="29"/>
    <w:rsid w:val="00EE7D32"/>
    <w:rPr>
      <w:i/>
      <w:iCs/>
      <w:color w:val="404040" w:themeColor="text1" w:themeTint="BF"/>
    </w:rPr>
  </w:style>
  <w:style w:type="paragraph" w:styleId="a9">
    <w:name w:val="List Paragraph"/>
    <w:basedOn w:val="a"/>
    <w:uiPriority w:val="34"/>
    <w:qFormat/>
    <w:rsid w:val="00EE7D32"/>
    <w:pPr>
      <w:ind w:left="720"/>
      <w:contextualSpacing/>
    </w:pPr>
  </w:style>
  <w:style w:type="character" w:styleId="21">
    <w:name w:val="Intense Emphasis"/>
    <w:basedOn w:val="a0"/>
    <w:uiPriority w:val="21"/>
    <w:qFormat/>
    <w:rsid w:val="00EE7D32"/>
    <w:rPr>
      <w:i/>
      <w:iCs/>
      <w:color w:val="0F4761" w:themeColor="accent1" w:themeShade="BF"/>
    </w:rPr>
  </w:style>
  <w:style w:type="paragraph" w:styleId="22">
    <w:name w:val="Intense Quote"/>
    <w:basedOn w:val="a"/>
    <w:next w:val="a"/>
    <w:link w:val="23"/>
    <w:uiPriority w:val="30"/>
    <w:qFormat/>
    <w:rsid w:val="00EE7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7D32"/>
    <w:rPr>
      <w:i/>
      <w:iCs/>
      <w:color w:val="0F4761" w:themeColor="accent1" w:themeShade="BF"/>
    </w:rPr>
  </w:style>
  <w:style w:type="character" w:styleId="24">
    <w:name w:val="Intense Reference"/>
    <w:basedOn w:val="a0"/>
    <w:uiPriority w:val="32"/>
    <w:qFormat/>
    <w:rsid w:val="00EE7D32"/>
    <w:rPr>
      <w:b/>
      <w:bCs/>
      <w:smallCaps/>
      <w:color w:val="0F4761" w:themeColor="accent1" w:themeShade="BF"/>
      <w:spacing w:val="5"/>
    </w:rPr>
  </w:style>
  <w:style w:type="character" w:styleId="aa">
    <w:name w:val="Placeholder Text"/>
    <w:basedOn w:val="a0"/>
    <w:uiPriority w:val="99"/>
    <w:semiHidden/>
    <w:rsid w:val="00A650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32</cp:revision>
  <dcterms:created xsi:type="dcterms:W3CDTF">2024-10-25T10:12:00Z</dcterms:created>
  <dcterms:modified xsi:type="dcterms:W3CDTF">2024-10-25T11:36:00Z</dcterms:modified>
</cp:coreProperties>
</file>