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E9183" w14:textId="5E6DD830" w:rsidR="002F62CA" w:rsidRDefault="0067338B">
      <w:r>
        <w:rPr>
          <w:rFonts w:hint="eastAsia"/>
        </w:rPr>
        <w:t>プラズマ工学</w:t>
      </w:r>
    </w:p>
    <w:p w14:paraId="70EB0966" w14:textId="1895DC43" w:rsidR="00CD0D64" w:rsidRDefault="00CD0D64">
      <w:pPr>
        <w:rPr>
          <w:rFonts w:hint="eastAsia"/>
        </w:rPr>
      </w:pPr>
      <w:r>
        <w:rPr>
          <w:rFonts w:hint="eastAsia"/>
        </w:rPr>
        <w:t>ここでは簡単のため一次元の電子ガスの系を考える。一様な電子密度を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として、ある点において</w:t>
      </w:r>
      <m:oMath>
        <m:r>
          <w:rPr>
            <w:rFonts w:ascii="Cambria Math" w:hAnsi="Cambria Math"/>
          </w:rPr>
          <m:t>δn</m:t>
        </m:r>
      </m:oMath>
      <w:r>
        <w:rPr>
          <w:rFonts w:hint="eastAsia"/>
        </w:rPr>
        <w:t>だけ揺らいだとする。このとき、電子密度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δn</m:t>
        </m:r>
      </m:oMath>
      <w:r>
        <w:rPr>
          <w:rFonts w:hint="eastAsia"/>
        </w:rPr>
        <w:t>と書ける。また、電子の速度を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とすると、それは</w:t>
      </w:r>
    </w:p>
    <w:p w14:paraId="50E01F25" w14:textId="4EC83020" w:rsidR="0067338B" w:rsidRPr="00CD0D64" w:rsidRDefault="00CD0D64"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=eE</m:t>
          </m:r>
        </m:oMath>
      </m:oMathPara>
    </w:p>
    <w:p w14:paraId="54F23C5D" w14:textId="77777777" w:rsidR="00CD0D64" w:rsidRDefault="00CD0D64">
      <w:r>
        <w:rPr>
          <w:rFonts w:hint="eastAsia"/>
        </w:rPr>
        <w:t>という運動方程式を満たす。ここで、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は電子密度の偏りによって生じた電界(以降電場と表現する。)で、</w:t>
      </w:r>
      <m:oMath>
        <m:r>
          <w:rPr>
            <w:rFonts w:ascii="Cambria Math" w:hAnsi="Cambria Math"/>
          </w:rPr>
          <m:t>t,m,-e</m:t>
        </m:r>
      </m:oMath>
      <w:r>
        <w:rPr>
          <w:rFonts w:hint="eastAsia"/>
        </w:rPr>
        <w:t>はそれぞれ時刻(時間)、質量、電子電荷である。また、</w:t>
      </w:r>
      <m:oMath>
        <m:r>
          <w:rPr>
            <w:rFonts w:ascii="Cambria Math" w:hAnsi="Cambria Math"/>
          </w:rPr>
          <m:t>δn</m:t>
        </m:r>
      </m:oMath>
      <w:r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に比べて十分に小さいとする。このときに成り立つ連続の式について考えよう。</w:t>
      </w:r>
    </w:p>
    <w:p w14:paraId="27F2F679" w14:textId="77777777" w:rsidR="00491AA9" w:rsidRDefault="00CD0D64">
      <w:r>
        <w:rPr>
          <w:rFonts w:hint="eastAsia"/>
        </w:rPr>
        <w:t>電流密度を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rPr>
          <w:rFonts w:hint="eastAsia"/>
        </w:rPr>
        <w:t>とするとそれは、</w:t>
      </w:r>
    </w:p>
    <w:p w14:paraId="68224221" w14:textId="2551ED56" w:rsidR="00CD0D64" w:rsidRPr="00491AA9" w:rsidRDefault="00CD0D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304F2B5D" w14:textId="3B2EF328" w:rsidR="00491AA9" w:rsidRDefault="00491AA9">
      <w:r>
        <w:rPr>
          <w:rFonts w:hint="eastAsia"/>
        </w:rPr>
        <w:t>となるが、これらについてガウスの定理(この図では電荷を</w:t>
      </w:r>
      <m:oMath>
        <m:r>
          <w:rPr>
            <w:rFonts w:ascii="Cambria Math" w:hAnsi="Cambria Math"/>
          </w:rPr>
          <m:t>ρ</m:t>
        </m:r>
      </m:oMath>
      <w:r>
        <w:rPr>
          <w:rFonts w:hint="eastAsia"/>
        </w:rPr>
        <w:t>で、電流密度を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で表している。)を用いて証明せよ、当該定理については次のような数式で表される。</w:t>
      </w:r>
    </w:p>
    <w:p w14:paraId="6898A3AB" w14:textId="46B5ED06" w:rsidR="00956C23" w:rsidRDefault="00956C23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dV=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dS</m:t>
          </m:r>
        </m:oMath>
      </m:oMathPara>
    </w:p>
    <w:p w14:paraId="620969E3" w14:textId="14D3CA50" w:rsidR="00491AA9" w:rsidRPr="0067338B" w:rsidRDefault="00491AA9">
      <w:pPr>
        <w:rPr>
          <w:rFonts w:hint="eastAsia"/>
        </w:rPr>
      </w:pPr>
      <w:r w:rsidRPr="00491AA9">
        <w:drawing>
          <wp:inline distT="0" distB="0" distL="0" distR="0" wp14:anchorId="1C05111E" wp14:editId="6C3C214D">
            <wp:extent cx="4477375" cy="3629532"/>
            <wp:effectExtent l="0" t="0" r="0" b="9525"/>
            <wp:docPr id="1794137002" name="図 1" descr="時計, 写真, 座る, 吊るす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37002" name="図 1" descr="時計, 写真, 座る, 吊るす が含まれている画像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3072" w14:textId="77777777" w:rsidR="0067338B" w:rsidRDefault="0067338B"/>
    <w:p w14:paraId="607125B0" w14:textId="77777777" w:rsidR="00A63948" w:rsidRDefault="00A63948"/>
    <w:p w14:paraId="2C14EBC5" w14:textId="77777777" w:rsidR="00A63948" w:rsidRDefault="00A63948"/>
    <w:p w14:paraId="248104BC" w14:textId="77777777" w:rsidR="00A63948" w:rsidRDefault="00A63948"/>
    <w:p w14:paraId="713ACF21" w14:textId="77777777" w:rsidR="00A63948" w:rsidRDefault="00A63948"/>
    <w:p w14:paraId="47781C91" w14:textId="2EAD13D4" w:rsidR="00A63948" w:rsidRDefault="00A63948">
      <w:r>
        <w:rPr>
          <w:rFonts w:hint="eastAsia"/>
        </w:rPr>
        <w:lastRenderedPageBreak/>
        <w:t>第２問</w:t>
      </w:r>
    </w:p>
    <w:p w14:paraId="3D8E978A" w14:textId="04E1048C" w:rsidR="00A63948" w:rsidRDefault="00A63948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rPr>
          <w:rFonts w:hint="eastAsia"/>
        </w:rPr>
        <w:t>が電子密度などの関数として、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=nev</m:t>
        </m:r>
      </m:oMath>
      <w:r>
        <w:rPr>
          <w:rFonts w:hint="eastAsia"/>
        </w:rPr>
        <w:t>のように表されること、また、</w:t>
      </w:r>
      <m:oMath>
        <m:r>
          <w:rPr>
            <w:rFonts w:ascii="Cambria Math" w:hAnsi="Cambria Math"/>
          </w:rPr>
          <m:t>δn</m:t>
        </m:r>
      </m:oMath>
      <w:r>
        <w:rPr>
          <w:rFonts w:hint="eastAsia"/>
        </w:rPr>
        <w:t>の空間依存性を無視できるとすると、先ほどの連続の式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∂n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は、つぎのように変形されることを証明せよ</w:t>
      </w:r>
    </w:p>
    <w:p w14:paraId="31830E19" w14:textId="2193AF8F" w:rsidR="00A63948" w:rsidRPr="00A63948" w:rsidRDefault="00A639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δn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7D376F46" w14:textId="10014F93" w:rsidR="00A63948" w:rsidRDefault="00A63948">
      <w:r>
        <w:rPr>
          <w:rFonts w:hint="eastAsia"/>
        </w:rPr>
        <w:t>第３問</w:t>
      </w:r>
    </w:p>
    <w:p w14:paraId="1B4B99AD" w14:textId="3E5A78F1" w:rsidR="00A63948" w:rsidRDefault="00A63948">
      <w:r>
        <w:rPr>
          <w:rFonts w:hint="eastAsia"/>
        </w:rPr>
        <w:t>つぎに電子密度の揺らぎによって生じた電場について考えよう。当該物理量は、ポアソン方程式を満たすことが知られている。通常、当該方程式は、静電ポテンシャル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を用いて表されるが、ここでは簡単のために、電場で表すとすると次のようになる。</w:t>
      </w:r>
    </w:p>
    <w:p w14:paraId="07C845A9" w14:textId="3D6C75BD" w:rsidR="00A63948" w:rsidRPr="005D5C7D" w:rsidRDefault="00A6394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=4πeδn</m:t>
          </m:r>
        </m:oMath>
      </m:oMathPara>
    </w:p>
    <w:p w14:paraId="451E8E79" w14:textId="0A64478A" w:rsidR="005D5C7D" w:rsidRPr="00A63948" w:rsidRDefault="005D5C7D" w:rsidP="005D5C7D">
      <w:r>
        <w:rPr>
          <w:rFonts w:hint="eastAsia"/>
        </w:rPr>
        <w:t>運動方程式を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で偏微分した数式</w:t>
      </w:r>
      <m:oMath>
        <m:r>
          <w:rPr>
            <w:rFonts w:ascii="Cambria Math" w:hAnsi="Cambria Math"/>
          </w:rPr>
          <m:t>(m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・・・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と連続の式を変形したもの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∂δn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を連立させ、偏微分方程式を解くと、解は、</w:t>
      </w:r>
      <m:oMath>
        <m:r>
          <w:rPr>
            <w:rFonts w:ascii="Cambria Math" w:hAnsi="Cambria Math"/>
          </w:rPr>
          <m:t>δn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・・・</m:t>
        </m:r>
      </m:oMath>
      <w:r>
        <w:rPr>
          <w:rFonts w:hint="eastAsia"/>
        </w:rPr>
        <w:t>のようになる。ここで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は定数である。解に含まれる周波数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eastAsia"/>
        </w:rPr>
        <w:t>（これがプラズマ周波数）を求め、</w:t>
      </w:r>
      <m:oMath>
        <m:r>
          <w:rPr>
            <w:rFonts w:ascii="Cambria Math" w:hAnsi="Cambria Math"/>
          </w:rPr>
          <m:t>m,t,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を用いて表せ。ただし、円周率は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とせよ。</w:t>
      </w:r>
    </w:p>
    <w:p w14:paraId="5FA6438B" w14:textId="404C959E" w:rsidR="005D5C7D" w:rsidRDefault="005D5C7D"/>
    <w:p w14:paraId="3715BD42" w14:textId="77777777" w:rsidR="00AF6007" w:rsidRDefault="00AF6007"/>
    <w:p w14:paraId="2B83BFC6" w14:textId="77777777" w:rsidR="00AF6007" w:rsidRDefault="00AF6007"/>
    <w:p w14:paraId="33AA1A78" w14:textId="77777777" w:rsidR="00AF6007" w:rsidRDefault="00AF6007"/>
    <w:p w14:paraId="15C33295" w14:textId="77777777" w:rsidR="00AF6007" w:rsidRDefault="00AF6007"/>
    <w:p w14:paraId="2DF66C3C" w14:textId="77777777" w:rsidR="00AF6007" w:rsidRDefault="00AF6007"/>
    <w:p w14:paraId="472CB1C9" w14:textId="77777777" w:rsidR="00AF6007" w:rsidRDefault="00AF6007"/>
    <w:p w14:paraId="49A02321" w14:textId="77777777" w:rsidR="00AF6007" w:rsidRDefault="00AF6007"/>
    <w:p w14:paraId="3ACACB84" w14:textId="77777777" w:rsidR="00AF6007" w:rsidRDefault="00AF6007"/>
    <w:p w14:paraId="223DF1DB" w14:textId="77777777" w:rsidR="00AF6007" w:rsidRDefault="00AF6007"/>
    <w:p w14:paraId="28AB3788" w14:textId="77777777" w:rsidR="00AF6007" w:rsidRDefault="00AF6007"/>
    <w:p w14:paraId="3EFD59B9" w14:textId="77777777" w:rsidR="00AF6007" w:rsidRDefault="00AF6007"/>
    <w:p w14:paraId="62300935" w14:textId="77777777" w:rsidR="00AF6007" w:rsidRDefault="00AF6007"/>
    <w:p w14:paraId="4E4CECAE" w14:textId="77777777" w:rsidR="00AF6007" w:rsidRDefault="00AF6007"/>
    <w:p w14:paraId="1B778191" w14:textId="77777777" w:rsidR="00AF6007" w:rsidRDefault="00AF6007"/>
    <w:p w14:paraId="1C6FEF0D" w14:textId="77777777" w:rsidR="00AF6007" w:rsidRDefault="00AF6007"/>
    <w:p w14:paraId="653521A1" w14:textId="77777777" w:rsidR="00AF6007" w:rsidRDefault="00AF6007"/>
    <w:p w14:paraId="43F1A09A" w14:textId="77777777" w:rsidR="00AF6007" w:rsidRDefault="00AF6007"/>
    <w:p w14:paraId="7982D7E5" w14:textId="0ECA0B96" w:rsidR="00AF6007" w:rsidRDefault="00AF6007">
      <w:r>
        <w:rPr>
          <w:rFonts w:hint="eastAsia"/>
        </w:rPr>
        <w:lastRenderedPageBreak/>
        <w:t>ここでは次のような波動方程式に従う電磁波（ここからは表面波とよぶ）が基盤(s)とカバー(c)からなる２層構造で表面プラズモンを発生させる様子をモデル化し、表面プラズモンの修正因子(＝伝播定数β)を導出することを考える。</w:t>
      </w:r>
    </w:p>
    <w:p w14:paraId="2EFB0EA4" w14:textId="0582EB1C" w:rsidR="00AF6007" w:rsidRPr="001637EE" w:rsidRDefault="00AF600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E-ϵμ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=0,</m:t>
          </m:r>
        </m:oMath>
      </m:oMathPara>
    </w:p>
    <w:p w14:paraId="74884A9A" w14:textId="77777777" w:rsidR="00053E35" w:rsidRDefault="001637EE">
      <w:r>
        <w:rPr>
          <w:rFonts w:hint="eastAsia"/>
        </w:rPr>
        <w:t>いまは、簡単のために横偏光(TM偏光)の場合だけを考えることとする。ここで、</w:t>
      </w:r>
      <m:oMath>
        <m:r>
          <w:rPr>
            <w:rFonts w:ascii="Cambria Math" w:hAnsi="Cambria Math"/>
          </w:rPr>
          <m:t>E,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,n,c</m:t>
        </m:r>
      </m:oMath>
      <w:r>
        <w:rPr>
          <w:rFonts w:hint="eastAsia"/>
        </w:rPr>
        <w:t>はそれぞれ電場、誘電率、透磁率、屈折率、光速である。下図のように表面波が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軸方向を伝わる場合の伝播定数βは次のような関係を満たすものであることが知られている。</w:t>
      </w:r>
    </w:p>
    <w:p w14:paraId="7A39279A" w14:textId="1143E3D6" w:rsidR="00053E35" w:rsidRPr="00053E35" w:rsidRDefault="001637EE">
      <m:oMathPara>
        <m:oMath>
          <m:r>
            <w:rPr>
              <w:rFonts w:ascii="Cambria Math" w:hAnsi="Cambria Math"/>
            </w:rPr>
            <m:t>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E9E15C4" w14:textId="4FEF03F8" w:rsidR="000C0C29" w:rsidRDefault="00053E35" w:rsidP="00053E35">
      <w:r>
        <w:rPr>
          <w:rFonts w:hint="eastAsia"/>
        </w:rPr>
        <w:t>ここで、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441E2">
        <w:rPr>
          <w:rFonts w:hint="eastAsia"/>
        </w:rPr>
        <w:t>は、それぞれ表面波の縦波波数ベクトル、平面波の波数である。このβに関する</w:t>
      </w:r>
      <w:r w:rsidR="00CF53D2">
        <w:rPr>
          <w:rFonts w:hint="eastAsia"/>
        </w:rPr>
        <w:t>解を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C0C29">
        <w:rPr>
          <w:rFonts w:hint="eastAsia"/>
        </w:rPr>
        <w:t>を用いて表すために次のような数式変形を行う。記号に含まれる</w:t>
      </w:r>
      <w:r w:rsidR="00D33DB8">
        <w:rPr>
          <w:rFonts w:hint="eastAsia"/>
        </w:rPr>
        <w:t>下付き文字はそれぞれ</w:t>
      </w:r>
      <w:r w:rsidR="00D33DB8">
        <w:rPr>
          <w:rFonts w:hint="eastAsia"/>
        </w:rPr>
        <w:t>基盤(s)とカバー(c)</w:t>
      </w:r>
      <w:r w:rsidR="00D33DB8">
        <w:rPr>
          <w:rFonts w:hint="eastAsia"/>
        </w:rPr>
        <w:t>に対応している。</w:t>
      </w:r>
    </w:p>
    <w:p w14:paraId="5D469926" w14:textId="0792AF4C" w:rsidR="00D33DB8" w:rsidRDefault="00D33DB8" w:rsidP="00053E35">
      <w:r>
        <w:rPr>
          <w:rFonts w:hint="eastAsia"/>
        </w:rPr>
        <w:t>基盤(s)とカバー(c)</w:t>
      </w:r>
      <w:r>
        <w:rPr>
          <w:rFonts w:hint="eastAsia"/>
        </w:rPr>
        <w:t>に関して、つぎのような関係が成り立つことが知られているため、次のように定数を定義しておく。</w:t>
      </w:r>
    </w:p>
    <w:p w14:paraId="55F1D025" w14:textId="1AA5CB96" w:rsidR="00D33DB8" w:rsidRPr="00F90A6C" w:rsidRDefault="00D33DB8" w:rsidP="00053E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5A5E8465" w14:textId="5D27BF7B" w:rsidR="00F90A6C" w:rsidRPr="00F90A6C" w:rsidRDefault="00F90A6C" w:rsidP="00F90A6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17A262A3" w14:textId="4F8844B4" w:rsidR="00F90A6C" w:rsidRPr="00F90A6C" w:rsidRDefault="00F90A6C" w:rsidP="00F90A6C">
      <w:pPr>
        <w:rPr>
          <w:rFonts w:hint="eastAsia"/>
        </w:rPr>
      </w:pPr>
      <w:r>
        <w:rPr>
          <w:rFonts w:hint="eastAsia"/>
        </w:rPr>
        <w:t>このような準備のもと、</w:t>
      </w:r>
    </w:p>
    <w:p w14:paraId="2985A104" w14:textId="57236804" w:rsidR="00F90A6C" w:rsidRPr="000C0C29" w:rsidRDefault="00F90A6C" w:rsidP="00053E35">
      <w:pPr>
        <w:rPr>
          <w:rFonts w:hint="eastAsia"/>
        </w:rPr>
      </w:pPr>
    </w:p>
    <w:p w14:paraId="23D89800" w14:textId="0CF979AE" w:rsidR="00053E35" w:rsidRDefault="00053E35">
      <w:pPr>
        <w:rPr>
          <w:rFonts w:hint="eastAsia"/>
        </w:rPr>
      </w:pPr>
    </w:p>
    <w:sectPr w:rsidR="00053E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8B"/>
    <w:rsid w:val="00053E35"/>
    <w:rsid w:val="000C0C29"/>
    <w:rsid w:val="001441E2"/>
    <w:rsid w:val="001637EE"/>
    <w:rsid w:val="002F62CA"/>
    <w:rsid w:val="00367DC4"/>
    <w:rsid w:val="00491AA9"/>
    <w:rsid w:val="005D5C7D"/>
    <w:rsid w:val="0067338B"/>
    <w:rsid w:val="00680C4C"/>
    <w:rsid w:val="006A052E"/>
    <w:rsid w:val="00820A5F"/>
    <w:rsid w:val="008B5212"/>
    <w:rsid w:val="00956C23"/>
    <w:rsid w:val="00A63948"/>
    <w:rsid w:val="00A91BAE"/>
    <w:rsid w:val="00AE001D"/>
    <w:rsid w:val="00AF6007"/>
    <w:rsid w:val="00CD0D64"/>
    <w:rsid w:val="00CF53D2"/>
    <w:rsid w:val="00D33DB8"/>
    <w:rsid w:val="00F90A6C"/>
    <w:rsid w:val="00FD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3521F1"/>
  <w15:chartTrackingRefBased/>
  <w15:docId w15:val="{FD914896-A33E-4B26-A34F-80273312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33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33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3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33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33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33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33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33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733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733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733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733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733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733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733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733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733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733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73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33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733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33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733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338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7338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73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7338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7338B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6733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悠斗 渡辺</dc:creator>
  <cp:keywords/>
  <dc:description/>
  <cp:lastModifiedBy>悠斗 渡辺</cp:lastModifiedBy>
  <cp:revision>10</cp:revision>
  <dcterms:created xsi:type="dcterms:W3CDTF">2025-01-07T13:56:00Z</dcterms:created>
  <dcterms:modified xsi:type="dcterms:W3CDTF">2025-01-07T23:42:00Z</dcterms:modified>
</cp:coreProperties>
</file>